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F71" w:rsidRDefault="00301F71" w:rsidP="00301F71">
      <w:pPr>
        <w:jc w:val="center"/>
        <w:rPr>
          <w:rFonts w:ascii="Verdana" w:eastAsia="Times New Roman" w:hAnsi="Verdana"/>
          <w:b/>
          <w:sz w:val="48"/>
          <w:szCs w:val="36"/>
          <w:lang w:val="es-ES"/>
        </w:rPr>
      </w:pPr>
    </w:p>
    <w:p w:rsidR="00301F71" w:rsidRDefault="00301F71" w:rsidP="00301F71">
      <w:pPr>
        <w:jc w:val="center"/>
        <w:rPr>
          <w:rFonts w:ascii="Verdana" w:eastAsia="Times New Roman" w:hAnsi="Verdana"/>
          <w:b/>
          <w:sz w:val="48"/>
          <w:szCs w:val="36"/>
          <w:lang w:val="es-ES"/>
        </w:rPr>
      </w:pPr>
      <w:r>
        <w:rPr>
          <w:rFonts w:ascii="Verdana" w:eastAsia="Times New Roman" w:hAnsi="Verdana"/>
          <w:b/>
          <w:noProof/>
          <w:sz w:val="48"/>
          <w:szCs w:val="36"/>
          <w:lang w:eastAsia="es-CL"/>
        </w:rPr>
        <w:drawing>
          <wp:anchor distT="0" distB="0" distL="114300" distR="114300" simplePos="0" relativeHeight="251658240" behindDoc="0" locked="0" layoutInCell="1" allowOverlap="1">
            <wp:simplePos x="0" y="0"/>
            <wp:positionH relativeFrom="column">
              <wp:posOffset>1863090</wp:posOffset>
            </wp:positionH>
            <wp:positionV relativeFrom="paragraph">
              <wp:posOffset>518795</wp:posOffset>
            </wp:positionV>
            <wp:extent cx="2000250" cy="1828800"/>
            <wp:effectExtent l="19050" t="0" r="0" b="0"/>
            <wp:wrapSquare wrapText="right"/>
            <wp:docPr id="1" name="Imagen 3"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SENADIS (CMYK)"/>
                    <pic:cNvPicPr>
                      <a:picLocks noChangeAspect="1" noChangeArrowheads="1"/>
                    </pic:cNvPicPr>
                  </pic:nvPicPr>
                  <pic:blipFill>
                    <a:blip r:embed="rId8" cstate="print"/>
                    <a:srcRect/>
                    <a:stretch>
                      <a:fillRect/>
                    </a:stretch>
                  </pic:blipFill>
                  <pic:spPr bwMode="auto">
                    <a:xfrm>
                      <a:off x="0" y="0"/>
                      <a:ext cx="2000250" cy="1828800"/>
                    </a:xfrm>
                    <a:prstGeom prst="rect">
                      <a:avLst/>
                    </a:prstGeom>
                    <a:noFill/>
                    <a:ln w="9525">
                      <a:noFill/>
                      <a:miter lim="800000"/>
                      <a:headEnd/>
                      <a:tailEnd/>
                    </a:ln>
                  </pic:spPr>
                </pic:pic>
              </a:graphicData>
            </a:graphic>
          </wp:anchor>
        </w:drawing>
      </w:r>
    </w:p>
    <w:p w:rsidR="00301F71" w:rsidRDefault="00301F71" w:rsidP="00301F71">
      <w:pPr>
        <w:jc w:val="center"/>
        <w:rPr>
          <w:rFonts w:ascii="Verdana" w:eastAsia="Times New Roman" w:hAnsi="Verdana"/>
          <w:b/>
          <w:sz w:val="48"/>
          <w:szCs w:val="36"/>
          <w:lang w:val="es-ES"/>
        </w:rPr>
      </w:pPr>
    </w:p>
    <w:p w:rsidR="00301F71" w:rsidRDefault="00301F71" w:rsidP="00301F71">
      <w:pPr>
        <w:jc w:val="center"/>
        <w:rPr>
          <w:rFonts w:ascii="Verdana" w:eastAsia="Times New Roman" w:hAnsi="Verdana"/>
          <w:b/>
          <w:sz w:val="48"/>
          <w:szCs w:val="36"/>
          <w:lang w:val="es-ES"/>
        </w:rPr>
      </w:pPr>
    </w:p>
    <w:p w:rsidR="00301F71" w:rsidRDefault="00301F71" w:rsidP="00301F71">
      <w:pPr>
        <w:jc w:val="center"/>
        <w:rPr>
          <w:rFonts w:ascii="Verdana" w:eastAsia="Times New Roman" w:hAnsi="Verdana"/>
          <w:b/>
          <w:sz w:val="48"/>
          <w:szCs w:val="36"/>
          <w:lang w:val="es-ES"/>
        </w:rPr>
      </w:pPr>
    </w:p>
    <w:p w:rsidR="00301F71" w:rsidRDefault="00301F71" w:rsidP="00301F71">
      <w:pPr>
        <w:jc w:val="center"/>
        <w:rPr>
          <w:rFonts w:ascii="Verdana" w:eastAsia="Times New Roman" w:hAnsi="Verdana"/>
          <w:b/>
          <w:sz w:val="48"/>
          <w:szCs w:val="36"/>
          <w:lang w:val="es-ES"/>
        </w:rPr>
      </w:pPr>
    </w:p>
    <w:p w:rsidR="00931034" w:rsidRPr="00301F71" w:rsidRDefault="00301F71" w:rsidP="00301F71">
      <w:pPr>
        <w:pStyle w:val="Sinespaciado"/>
        <w:spacing w:line="360" w:lineRule="auto"/>
        <w:jc w:val="center"/>
        <w:rPr>
          <w:rFonts w:ascii="Verdana" w:hAnsi="Verdana"/>
          <w:b/>
          <w:sz w:val="52"/>
          <w:szCs w:val="52"/>
        </w:rPr>
      </w:pPr>
      <w:r w:rsidRPr="00301F71">
        <w:rPr>
          <w:rFonts w:ascii="Verdana" w:hAnsi="Verdana"/>
          <w:b/>
          <w:sz w:val="52"/>
          <w:szCs w:val="52"/>
        </w:rPr>
        <w:t>PREGUNTAS FRECUENTES</w:t>
      </w:r>
    </w:p>
    <w:p w:rsidR="00301F71" w:rsidRDefault="00301F71" w:rsidP="00301F71">
      <w:pPr>
        <w:jc w:val="center"/>
        <w:rPr>
          <w:rFonts w:ascii="Verdana" w:eastAsia="Times New Roman" w:hAnsi="Verdana"/>
          <w:b/>
          <w:sz w:val="36"/>
          <w:szCs w:val="36"/>
          <w:lang w:val="es-ES"/>
        </w:rPr>
      </w:pPr>
    </w:p>
    <w:p w:rsidR="000E68A8" w:rsidRDefault="00301F71" w:rsidP="00301F71">
      <w:pPr>
        <w:jc w:val="center"/>
        <w:rPr>
          <w:rFonts w:ascii="Verdana" w:eastAsia="Times New Roman" w:hAnsi="Verdana" w:cs="Times New Roman"/>
          <w:b/>
          <w:sz w:val="52"/>
          <w:szCs w:val="52"/>
          <w:lang w:val="es-ES"/>
        </w:rPr>
      </w:pPr>
      <w:r w:rsidRPr="00301F71">
        <w:rPr>
          <w:rFonts w:ascii="Verdana" w:eastAsia="Times New Roman" w:hAnsi="Verdana" w:cs="Times New Roman"/>
          <w:b/>
          <w:sz w:val="52"/>
          <w:szCs w:val="52"/>
          <w:lang w:val="es-ES"/>
        </w:rPr>
        <w:t>Fondo Nacional de Proyectos Inclusivos 2015</w:t>
      </w:r>
    </w:p>
    <w:p w:rsidR="000E68A8" w:rsidRDefault="000E68A8">
      <w:pPr>
        <w:rPr>
          <w:rFonts w:ascii="Verdana" w:eastAsia="Times New Roman" w:hAnsi="Verdana" w:cs="Times New Roman"/>
          <w:b/>
          <w:sz w:val="52"/>
          <w:szCs w:val="52"/>
          <w:lang w:val="es-ES"/>
        </w:rPr>
      </w:pPr>
      <w:r>
        <w:rPr>
          <w:rFonts w:ascii="Verdana" w:eastAsia="Times New Roman" w:hAnsi="Verdana" w:cs="Times New Roman"/>
          <w:b/>
          <w:sz w:val="52"/>
          <w:szCs w:val="52"/>
          <w:lang w:val="es-ES"/>
        </w:rPr>
        <w:br w:type="page"/>
      </w:r>
    </w:p>
    <w:p w:rsidR="00307F06" w:rsidRPr="001E7C93" w:rsidRDefault="00307F06" w:rsidP="001E7C93">
      <w:pPr>
        <w:pStyle w:val="Ttulo"/>
        <w:rPr>
          <w:sz w:val="44"/>
        </w:rPr>
      </w:pPr>
      <w:r w:rsidRPr="001E7C93">
        <w:rPr>
          <w:sz w:val="44"/>
        </w:rPr>
        <w:lastRenderedPageBreak/>
        <w:t>Introducción</w:t>
      </w:r>
    </w:p>
    <w:p w:rsidR="00DC545D" w:rsidRDefault="00FB5E13" w:rsidP="00307F06">
      <w:pPr>
        <w:jc w:val="both"/>
        <w:rPr>
          <w:rFonts w:ascii="Verdana" w:hAnsi="Verdana"/>
          <w:lang w:val="es-ES"/>
        </w:rPr>
      </w:pPr>
      <w:r>
        <w:rPr>
          <w:rFonts w:ascii="Verdana" w:hAnsi="Verdana"/>
          <w:lang w:val="es-ES"/>
        </w:rPr>
        <w:t xml:space="preserve">En el documento a continuación, </w:t>
      </w:r>
      <w:r w:rsidR="00B75DDA">
        <w:rPr>
          <w:rFonts w:ascii="Verdana" w:hAnsi="Verdana"/>
          <w:lang w:val="es-ES"/>
        </w:rPr>
        <w:t>se presenta un compilado de preguntas frecuentes, las que ayudarán a resolver</w:t>
      </w:r>
      <w:r>
        <w:rPr>
          <w:rFonts w:ascii="Verdana" w:hAnsi="Verdana"/>
          <w:lang w:val="es-ES"/>
        </w:rPr>
        <w:t xml:space="preserve"> dudas respecto a las Bases del Fondo Nacional de Proyectos Inclusivos </w:t>
      </w:r>
      <w:r w:rsidR="00AE4B7A">
        <w:rPr>
          <w:rFonts w:ascii="Verdana" w:hAnsi="Verdana"/>
          <w:lang w:val="es-ES"/>
        </w:rPr>
        <w:t>(FONAPI)</w:t>
      </w:r>
      <w:r w:rsidR="00B16732">
        <w:rPr>
          <w:rFonts w:ascii="Verdana" w:hAnsi="Verdana"/>
          <w:lang w:val="es-ES"/>
        </w:rPr>
        <w:t xml:space="preserve"> </w:t>
      </w:r>
      <w:r>
        <w:rPr>
          <w:rFonts w:ascii="Verdana" w:hAnsi="Verdana"/>
          <w:lang w:val="es-ES"/>
        </w:rPr>
        <w:t>2015. Se sugiere revisar la tabla de contenido en la cual se agrupan las preguntas conforme al tema tratado.</w:t>
      </w:r>
    </w:p>
    <w:p w:rsidR="00FB5E13" w:rsidRDefault="00FB5E13">
      <w:pPr>
        <w:rPr>
          <w:lang w:val="es-ES"/>
        </w:rPr>
      </w:pPr>
    </w:p>
    <w:sdt>
      <w:sdtPr>
        <w:rPr>
          <w:rFonts w:asciiTheme="minorHAnsi" w:eastAsiaTheme="minorHAnsi" w:hAnsiTheme="minorHAnsi" w:cstheme="minorBidi"/>
          <w:color w:val="auto"/>
          <w:spacing w:val="0"/>
          <w:kern w:val="0"/>
          <w:sz w:val="44"/>
          <w:szCs w:val="22"/>
        </w:rPr>
        <w:id w:val="33282613"/>
        <w:docPartObj>
          <w:docPartGallery w:val="Table of Contents"/>
          <w:docPartUnique/>
        </w:docPartObj>
      </w:sdtPr>
      <w:sdtEndPr>
        <w:rPr>
          <w:rFonts w:ascii="Verdana" w:hAnsi="Verdana"/>
          <w:sz w:val="22"/>
          <w:lang w:val="es-ES"/>
        </w:rPr>
      </w:sdtEndPr>
      <w:sdtContent>
        <w:p w:rsidR="00FB5E13" w:rsidRPr="00FB5E13" w:rsidRDefault="00FB5E13" w:rsidP="00307F06">
          <w:pPr>
            <w:pStyle w:val="Ttulo"/>
            <w:rPr>
              <w:rFonts w:asciiTheme="minorHAnsi" w:eastAsiaTheme="minorHAnsi" w:hAnsiTheme="minorHAnsi" w:cstheme="minorBidi"/>
              <w:color w:val="auto"/>
              <w:spacing w:val="0"/>
              <w:kern w:val="0"/>
              <w:sz w:val="44"/>
              <w:szCs w:val="22"/>
            </w:rPr>
          </w:pPr>
          <w:r w:rsidRPr="001E7C93">
            <w:rPr>
              <w:sz w:val="44"/>
            </w:rPr>
            <w:t>Tabla de contenido</w:t>
          </w:r>
        </w:p>
        <w:p w:rsidR="001F2AFD" w:rsidRPr="001F2AFD" w:rsidRDefault="002D00F6">
          <w:pPr>
            <w:pStyle w:val="TDC1"/>
            <w:tabs>
              <w:tab w:val="left" w:pos="440"/>
              <w:tab w:val="right" w:leader="dot" w:pos="8828"/>
            </w:tabs>
            <w:rPr>
              <w:rFonts w:ascii="Verdana" w:eastAsiaTheme="minorEastAsia" w:hAnsi="Verdana"/>
              <w:noProof/>
              <w:lang w:eastAsia="es-CL"/>
            </w:rPr>
          </w:pPr>
          <w:r w:rsidRPr="00DC545D">
            <w:rPr>
              <w:rFonts w:ascii="Verdana" w:hAnsi="Verdana"/>
              <w:lang w:val="es-ES"/>
            </w:rPr>
            <w:fldChar w:fldCharType="begin"/>
          </w:r>
          <w:r w:rsidR="00FB5E13" w:rsidRPr="00DC545D">
            <w:rPr>
              <w:rFonts w:ascii="Verdana" w:hAnsi="Verdana"/>
              <w:lang w:val="es-ES"/>
            </w:rPr>
            <w:instrText xml:space="preserve"> TOC \o "1-3" \h \z \u </w:instrText>
          </w:r>
          <w:r w:rsidRPr="00DC545D">
            <w:rPr>
              <w:rFonts w:ascii="Verdana" w:hAnsi="Verdana"/>
              <w:lang w:val="es-ES"/>
            </w:rPr>
            <w:fldChar w:fldCharType="separate"/>
          </w:r>
          <w:hyperlink w:anchor="_Toc423006802" w:history="1">
            <w:r w:rsidR="001F2AFD" w:rsidRPr="001F2AFD">
              <w:rPr>
                <w:rStyle w:val="Hipervnculo"/>
                <w:rFonts w:ascii="Verdana" w:eastAsia="Times New Roman" w:hAnsi="Verdana"/>
                <w:noProof/>
                <w:lang w:val="es-ES"/>
              </w:rPr>
              <w:t>1.</w:t>
            </w:r>
            <w:r w:rsidR="001F2AFD" w:rsidRPr="001F2AFD">
              <w:rPr>
                <w:rFonts w:ascii="Verdana" w:eastAsiaTheme="minorEastAsia" w:hAnsi="Verdana"/>
                <w:noProof/>
                <w:lang w:eastAsia="es-CL"/>
              </w:rPr>
              <w:tab/>
            </w:r>
            <w:r w:rsidR="001F2AFD" w:rsidRPr="001F2AFD">
              <w:rPr>
                <w:rStyle w:val="Hipervnculo"/>
                <w:rFonts w:ascii="Verdana" w:eastAsia="Times New Roman" w:hAnsi="Verdana"/>
                <w:noProof/>
                <w:lang w:val="es-ES"/>
              </w:rPr>
              <w:t>Respecto al Postulante</w:t>
            </w:r>
            <w:r w:rsidR="001F2AFD" w:rsidRPr="001F2AFD">
              <w:rPr>
                <w:rFonts w:ascii="Verdana" w:hAnsi="Verdana"/>
                <w:noProof/>
                <w:webHidden/>
              </w:rPr>
              <w:tab/>
            </w:r>
            <w:r w:rsidRPr="001F2AFD">
              <w:rPr>
                <w:rFonts w:ascii="Verdana" w:hAnsi="Verdana"/>
                <w:noProof/>
                <w:webHidden/>
              </w:rPr>
              <w:fldChar w:fldCharType="begin"/>
            </w:r>
            <w:r w:rsidR="001F2AFD" w:rsidRPr="001F2AFD">
              <w:rPr>
                <w:rFonts w:ascii="Verdana" w:hAnsi="Verdana"/>
                <w:noProof/>
                <w:webHidden/>
              </w:rPr>
              <w:instrText xml:space="preserve"> PAGEREF _Toc423006802 \h </w:instrText>
            </w:r>
            <w:r w:rsidRPr="001F2AFD">
              <w:rPr>
                <w:rFonts w:ascii="Verdana" w:hAnsi="Verdana"/>
                <w:noProof/>
                <w:webHidden/>
              </w:rPr>
            </w:r>
            <w:r w:rsidRPr="001F2AFD">
              <w:rPr>
                <w:rFonts w:ascii="Verdana" w:hAnsi="Verdana"/>
                <w:noProof/>
                <w:webHidden/>
              </w:rPr>
              <w:fldChar w:fldCharType="separate"/>
            </w:r>
            <w:r w:rsidR="00E37146">
              <w:rPr>
                <w:rFonts w:ascii="Verdana" w:hAnsi="Verdana"/>
                <w:noProof/>
                <w:webHidden/>
              </w:rPr>
              <w:t>3</w:t>
            </w:r>
            <w:r w:rsidRPr="001F2AFD">
              <w:rPr>
                <w:rFonts w:ascii="Verdana" w:hAnsi="Verdana"/>
                <w:noProof/>
                <w:webHidden/>
              </w:rPr>
              <w:fldChar w:fldCharType="end"/>
            </w:r>
          </w:hyperlink>
        </w:p>
        <w:p w:rsidR="001F2AFD" w:rsidRPr="001F2AFD" w:rsidRDefault="002D00F6" w:rsidP="00366FE6">
          <w:pPr>
            <w:pStyle w:val="TDC1"/>
            <w:tabs>
              <w:tab w:val="left" w:pos="660"/>
              <w:tab w:val="right" w:leader="dot" w:pos="8828"/>
            </w:tabs>
            <w:ind w:left="284"/>
            <w:rPr>
              <w:rFonts w:ascii="Verdana" w:eastAsiaTheme="minorEastAsia" w:hAnsi="Verdana"/>
              <w:noProof/>
              <w:lang w:eastAsia="es-CL"/>
            </w:rPr>
          </w:pPr>
          <w:hyperlink w:anchor="_Toc423006803" w:history="1">
            <w:r w:rsidR="001F2AFD" w:rsidRPr="001F2AFD">
              <w:rPr>
                <w:rStyle w:val="Hipervnculo"/>
                <w:rFonts w:ascii="Verdana" w:eastAsia="Times New Roman" w:hAnsi="Verdana"/>
                <w:noProof/>
                <w:lang w:val="es-ES"/>
              </w:rPr>
              <w:t>1.1.Inhabilidades</w:t>
            </w:r>
            <w:r w:rsidR="001F2AFD" w:rsidRPr="001F2AFD">
              <w:rPr>
                <w:rFonts w:ascii="Verdana" w:hAnsi="Verdana"/>
                <w:noProof/>
                <w:webHidden/>
              </w:rPr>
              <w:tab/>
            </w:r>
            <w:r w:rsidRPr="001F2AFD">
              <w:rPr>
                <w:rFonts w:ascii="Verdana" w:hAnsi="Verdana"/>
                <w:noProof/>
                <w:webHidden/>
              </w:rPr>
              <w:fldChar w:fldCharType="begin"/>
            </w:r>
            <w:r w:rsidR="001F2AFD" w:rsidRPr="001F2AFD">
              <w:rPr>
                <w:rFonts w:ascii="Verdana" w:hAnsi="Verdana"/>
                <w:noProof/>
                <w:webHidden/>
              </w:rPr>
              <w:instrText xml:space="preserve"> PAGEREF _Toc423006803 \h </w:instrText>
            </w:r>
            <w:r w:rsidRPr="001F2AFD">
              <w:rPr>
                <w:rFonts w:ascii="Verdana" w:hAnsi="Verdana"/>
                <w:noProof/>
                <w:webHidden/>
              </w:rPr>
            </w:r>
            <w:r w:rsidRPr="001F2AFD">
              <w:rPr>
                <w:rFonts w:ascii="Verdana" w:hAnsi="Verdana"/>
                <w:noProof/>
                <w:webHidden/>
              </w:rPr>
              <w:fldChar w:fldCharType="separate"/>
            </w:r>
            <w:r w:rsidR="00E37146">
              <w:rPr>
                <w:rFonts w:ascii="Verdana" w:hAnsi="Verdana"/>
                <w:noProof/>
                <w:webHidden/>
              </w:rPr>
              <w:t>5</w:t>
            </w:r>
            <w:r w:rsidRPr="001F2AFD">
              <w:rPr>
                <w:rFonts w:ascii="Verdana" w:hAnsi="Verdana"/>
                <w:noProof/>
                <w:webHidden/>
              </w:rPr>
              <w:fldChar w:fldCharType="end"/>
            </w:r>
          </w:hyperlink>
        </w:p>
        <w:p w:rsidR="001F2AFD" w:rsidRPr="001F2AFD" w:rsidRDefault="002D00F6" w:rsidP="00366FE6">
          <w:pPr>
            <w:pStyle w:val="TDC1"/>
            <w:tabs>
              <w:tab w:val="left" w:pos="660"/>
              <w:tab w:val="right" w:leader="dot" w:pos="8828"/>
            </w:tabs>
            <w:ind w:left="284"/>
            <w:rPr>
              <w:rFonts w:ascii="Verdana" w:eastAsiaTheme="minorEastAsia" w:hAnsi="Verdana"/>
              <w:noProof/>
              <w:lang w:eastAsia="es-CL"/>
            </w:rPr>
          </w:pPr>
          <w:hyperlink w:anchor="_Toc423006804" w:history="1">
            <w:r w:rsidR="001F2AFD" w:rsidRPr="001F2AFD">
              <w:rPr>
                <w:rStyle w:val="Hipervnculo"/>
                <w:rFonts w:ascii="Verdana" w:eastAsia="Times New Roman" w:hAnsi="Verdana"/>
                <w:noProof/>
                <w:lang w:val="es-ES"/>
              </w:rPr>
              <w:t>1.2.Documentación Requerida</w:t>
            </w:r>
            <w:r w:rsidR="001F2AFD" w:rsidRPr="001F2AFD">
              <w:rPr>
                <w:rFonts w:ascii="Verdana" w:hAnsi="Verdana"/>
                <w:noProof/>
                <w:webHidden/>
              </w:rPr>
              <w:tab/>
            </w:r>
            <w:r w:rsidRPr="001F2AFD">
              <w:rPr>
                <w:rFonts w:ascii="Verdana" w:hAnsi="Verdana"/>
                <w:noProof/>
                <w:webHidden/>
              </w:rPr>
              <w:fldChar w:fldCharType="begin"/>
            </w:r>
            <w:r w:rsidR="001F2AFD" w:rsidRPr="001F2AFD">
              <w:rPr>
                <w:rFonts w:ascii="Verdana" w:hAnsi="Verdana"/>
                <w:noProof/>
                <w:webHidden/>
              </w:rPr>
              <w:instrText xml:space="preserve"> PAGEREF _Toc423006804 \h </w:instrText>
            </w:r>
            <w:r w:rsidRPr="001F2AFD">
              <w:rPr>
                <w:rFonts w:ascii="Verdana" w:hAnsi="Verdana"/>
                <w:noProof/>
                <w:webHidden/>
              </w:rPr>
            </w:r>
            <w:r w:rsidRPr="001F2AFD">
              <w:rPr>
                <w:rFonts w:ascii="Verdana" w:hAnsi="Verdana"/>
                <w:noProof/>
                <w:webHidden/>
              </w:rPr>
              <w:fldChar w:fldCharType="separate"/>
            </w:r>
            <w:r w:rsidR="00E37146">
              <w:rPr>
                <w:rFonts w:ascii="Verdana" w:hAnsi="Verdana"/>
                <w:noProof/>
                <w:webHidden/>
              </w:rPr>
              <w:t>7</w:t>
            </w:r>
            <w:r w:rsidRPr="001F2AFD">
              <w:rPr>
                <w:rFonts w:ascii="Verdana" w:hAnsi="Verdana"/>
                <w:noProof/>
                <w:webHidden/>
              </w:rPr>
              <w:fldChar w:fldCharType="end"/>
            </w:r>
          </w:hyperlink>
        </w:p>
        <w:p w:rsidR="001F2AFD" w:rsidRPr="001F2AFD" w:rsidRDefault="002D00F6" w:rsidP="00366FE6">
          <w:pPr>
            <w:pStyle w:val="TDC1"/>
            <w:tabs>
              <w:tab w:val="left" w:pos="660"/>
              <w:tab w:val="right" w:leader="dot" w:pos="8828"/>
            </w:tabs>
            <w:ind w:left="284"/>
            <w:rPr>
              <w:rFonts w:ascii="Verdana" w:eastAsiaTheme="minorEastAsia" w:hAnsi="Verdana"/>
              <w:noProof/>
              <w:lang w:eastAsia="es-CL"/>
            </w:rPr>
          </w:pPr>
          <w:hyperlink w:anchor="_Toc423006805" w:history="1">
            <w:r w:rsidR="001F2AFD" w:rsidRPr="001F2AFD">
              <w:rPr>
                <w:rStyle w:val="Hipervnculo"/>
                <w:rFonts w:ascii="Verdana" w:eastAsia="Times New Roman" w:hAnsi="Verdana"/>
                <w:noProof/>
                <w:lang w:val="es-ES"/>
              </w:rPr>
              <w:t>1.3.Acreditación ante Senadis</w:t>
            </w:r>
            <w:r w:rsidR="001F2AFD" w:rsidRPr="001F2AFD">
              <w:rPr>
                <w:rFonts w:ascii="Verdana" w:hAnsi="Verdana"/>
                <w:noProof/>
                <w:webHidden/>
              </w:rPr>
              <w:tab/>
            </w:r>
            <w:r w:rsidRPr="001F2AFD">
              <w:rPr>
                <w:rFonts w:ascii="Verdana" w:hAnsi="Verdana"/>
                <w:noProof/>
                <w:webHidden/>
              </w:rPr>
              <w:fldChar w:fldCharType="begin"/>
            </w:r>
            <w:r w:rsidR="001F2AFD" w:rsidRPr="001F2AFD">
              <w:rPr>
                <w:rFonts w:ascii="Verdana" w:hAnsi="Verdana"/>
                <w:noProof/>
                <w:webHidden/>
              </w:rPr>
              <w:instrText xml:space="preserve"> PAGEREF _Toc423006805 \h </w:instrText>
            </w:r>
            <w:r w:rsidRPr="001F2AFD">
              <w:rPr>
                <w:rFonts w:ascii="Verdana" w:hAnsi="Verdana"/>
                <w:noProof/>
                <w:webHidden/>
              </w:rPr>
            </w:r>
            <w:r w:rsidRPr="001F2AFD">
              <w:rPr>
                <w:rFonts w:ascii="Verdana" w:hAnsi="Verdana"/>
                <w:noProof/>
                <w:webHidden/>
              </w:rPr>
              <w:fldChar w:fldCharType="separate"/>
            </w:r>
            <w:r w:rsidR="00E37146">
              <w:rPr>
                <w:rFonts w:ascii="Verdana" w:hAnsi="Verdana"/>
                <w:noProof/>
                <w:webHidden/>
              </w:rPr>
              <w:t>11</w:t>
            </w:r>
            <w:r w:rsidRPr="001F2AFD">
              <w:rPr>
                <w:rFonts w:ascii="Verdana" w:hAnsi="Verdana"/>
                <w:noProof/>
                <w:webHidden/>
              </w:rPr>
              <w:fldChar w:fldCharType="end"/>
            </w:r>
          </w:hyperlink>
        </w:p>
        <w:p w:rsidR="001F2AFD" w:rsidRPr="001F2AFD" w:rsidRDefault="002D00F6" w:rsidP="00366FE6">
          <w:pPr>
            <w:pStyle w:val="TDC1"/>
            <w:tabs>
              <w:tab w:val="left" w:pos="660"/>
              <w:tab w:val="right" w:leader="dot" w:pos="8828"/>
            </w:tabs>
            <w:ind w:left="284"/>
            <w:rPr>
              <w:rFonts w:ascii="Verdana" w:eastAsiaTheme="minorEastAsia" w:hAnsi="Verdana"/>
              <w:noProof/>
              <w:lang w:eastAsia="es-CL"/>
            </w:rPr>
          </w:pPr>
          <w:hyperlink w:anchor="_Toc423006806" w:history="1">
            <w:r w:rsidR="001F2AFD" w:rsidRPr="001F2AFD">
              <w:rPr>
                <w:rStyle w:val="Hipervnculo"/>
                <w:rFonts w:ascii="Verdana" w:eastAsia="Times New Roman" w:hAnsi="Verdana"/>
                <w:noProof/>
                <w:lang w:val="es-ES"/>
              </w:rPr>
              <w:t>1.4.Requisitos de Admisibilidad</w:t>
            </w:r>
            <w:r w:rsidR="001F2AFD" w:rsidRPr="001F2AFD">
              <w:rPr>
                <w:rFonts w:ascii="Verdana" w:hAnsi="Verdana"/>
                <w:noProof/>
                <w:webHidden/>
              </w:rPr>
              <w:tab/>
            </w:r>
            <w:r w:rsidRPr="001F2AFD">
              <w:rPr>
                <w:rFonts w:ascii="Verdana" w:hAnsi="Verdana"/>
                <w:noProof/>
                <w:webHidden/>
              </w:rPr>
              <w:fldChar w:fldCharType="begin"/>
            </w:r>
            <w:r w:rsidR="001F2AFD" w:rsidRPr="001F2AFD">
              <w:rPr>
                <w:rFonts w:ascii="Verdana" w:hAnsi="Verdana"/>
                <w:noProof/>
                <w:webHidden/>
              </w:rPr>
              <w:instrText xml:space="preserve"> PAGEREF _Toc423006806 \h </w:instrText>
            </w:r>
            <w:r w:rsidRPr="001F2AFD">
              <w:rPr>
                <w:rFonts w:ascii="Verdana" w:hAnsi="Verdana"/>
                <w:noProof/>
                <w:webHidden/>
              </w:rPr>
            </w:r>
            <w:r w:rsidRPr="001F2AFD">
              <w:rPr>
                <w:rFonts w:ascii="Verdana" w:hAnsi="Verdana"/>
                <w:noProof/>
                <w:webHidden/>
              </w:rPr>
              <w:fldChar w:fldCharType="separate"/>
            </w:r>
            <w:r w:rsidR="00E37146">
              <w:rPr>
                <w:rFonts w:ascii="Verdana" w:hAnsi="Verdana"/>
                <w:noProof/>
                <w:webHidden/>
              </w:rPr>
              <w:t>13</w:t>
            </w:r>
            <w:r w:rsidRPr="001F2AFD">
              <w:rPr>
                <w:rFonts w:ascii="Verdana" w:hAnsi="Verdana"/>
                <w:noProof/>
                <w:webHidden/>
              </w:rPr>
              <w:fldChar w:fldCharType="end"/>
            </w:r>
          </w:hyperlink>
        </w:p>
        <w:p w:rsidR="001F2AFD" w:rsidRPr="001F2AFD" w:rsidRDefault="002D00F6" w:rsidP="00366FE6">
          <w:pPr>
            <w:pStyle w:val="TDC1"/>
            <w:tabs>
              <w:tab w:val="left" w:pos="660"/>
              <w:tab w:val="right" w:leader="dot" w:pos="8828"/>
            </w:tabs>
            <w:ind w:left="284"/>
            <w:rPr>
              <w:rFonts w:ascii="Verdana" w:eastAsiaTheme="minorEastAsia" w:hAnsi="Verdana"/>
              <w:noProof/>
              <w:lang w:eastAsia="es-CL"/>
            </w:rPr>
          </w:pPr>
          <w:hyperlink w:anchor="_Toc423006807" w:history="1">
            <w:r w:rsidR="001F2AFD" w:rsidRPr="001F2AFD">
              <w:rPr>
                <w:rStyle w:val="Hipervnculo"/>
                <w:rFonts w:ascii="Verdana" w:eastAsia="Times New Roman" w:hAnsi="Verdana"/>
                <w:noProof/>
                <w:lang w:val="es-ES"/>
              </w:rPr>
              <w:t>1.5.Instrumento de Garantía</w:t>
            </w:r>
            <w:r w:rsidR="001F2AFD" w:rsidRPr="001F2AFD">
              <w:rPr>
                <w:rFonts w:ascii="Verdana" w:hAnsi="Verdana"/>
                <w:noProof/>
                <w:webHidden/>
              </w:rPr>
              <w:tab/>
            </w:r>
            <w:r w:rsidRPr="001F2AFD">
              <w:rPr>
                <w:rFonts w:ascii="Verdana" w:hAnsi="Verdana"/>
                <w:noProof/>
                <w:webHidden/>
              </w:rPr>
              <w:fldChar w:fldCharType="begin"/>
            </w:r>
            <w:r w:rsidR="001F2AFD" w:rsidRPr="001F2AFD">
              <w:rPr>
                <w:rFonts w:ascii="Verdana" w:hAnsi="Verdana"/>
                <w:noProof/>
                <w:webHidden/>
              </w:rPr>
              <w:instrText xml:space="preserve"> PAGEREF _Toc423006807 \h </w:instrText>
            </w:r>
            <w:r w:rsidRPr="001F2AFD">
              <w:rPr>
                <w:rFonts w:ascii="Verdana" w:hAnsi="Verdana"/>
                <w:noProof/>
                <w:webHidden/>
              </w:rPr>
            </w:r>
            <w:r w:rsidRPr="001F2AFD">
              <w:rPr>
                <w:rFonts w:ascii="Verdana" w:hAnsi="Verdana"/>
                <w:noProof/>
                <w:webHidden/>
              </w:rPr>
              <w:fldChar w:fldCharType="separate"/>
            </w:r>
            <w:r w:rsidR="00E37146">
              <w:rPr>
                <w:rFonts w:ascii="Verdana" w:hAnsi="Verdana"/>
                <w:noProof/>
                <w:webHidden/>
              </w:rPr>
              <w:t>14</w:t>
            </w:r>
            <w:r w:rsidRPr="001F2AFD">
              <w:rPr>
                <w:rFonts w:ascii="Verdana" w:hAnsi="Verdana"/>
                <w:noProof/>
                <w:webHidden/>
              </w:rPr>
              <w:fldChar w:fldCharType="end"/>
            </w:r>
          </w:hyperlink>
        </w:p>
        <w:p w:rsidR="001F2AFD" w:rsidRPr="001F2AFD" w:rsidRDefault="002D00F6">
          <w:pPr>
            <w:pStyle w:val="TDC1"/>
            <w:tabs>
              <w:tab w:val="left" w:pos="440"/>
              <w:tab w:val="right" w:leader="dot" w:pos="8828"/>
            </w:tabs>
            <w:rPr>
              <w:rFonts w:ascii="Verdana" w:eastAsiaTheme="minorEastAsia" w:hAnsi="Verdana"/>
              <w:noProof/>
              <w:lang w:eastAsia="es-CL"/>
            </w:rPr>
          </w:pPr>
          <w:hyperlink w:anchor="_Toc423006808" w:history="1">
            <w:r w:rsidR="001F2AFD" w:rsidRPr="001F2AFD">
              <w:rPr>
                <w:rStyle w:val="Hipervnculo"/>
                <w:rFonts w:ascii="Verdana" w:eastAsia="Times New Roman" w:hAnsi="Verdana"/>
                <w:noProof/>
                <w:lang w:val="es-ES"/>
              </w:rPr>
              <w:t>2.</w:t>
            </w:r>
            <w:r w:rsidR="001F2AFD" w:rsidRPr="001F2AFD">
              <w:rPr>
                <w:rFonts w:ascii="Verdana" w:eastAsiaTheme="minorEastAsia" w:hAnsi="Verdana"/>
                <w:noProof/>
                <w:lang w:eastAsia="es-CL"/>
              </w:rPr>
              <w:tab/>
            </w:r>
            <w:r w:rsidR="001F2AFD" w:rsidRPr="001F2AFD">
              <w:rPr>
                <w:rStyle w:val="Hipervnculo"/>
                <w:rFonts w:ascii="Verdana" w:eastAsia="Times New Roman" w:hAnsi="Verdana"/>
                <w:noProof/>
                <w:lang w:val="es-ES"/>
              </w:rPr>
              <w:t>Respecto al Proyecto</w:t>
            </w:r>
            <w:r w:rsidR="001F2AFD" w:rsidRPr="001F2AFD">
              <w:rPr>
                <w:rFonts w:ascii="Verdana" w:hAnsi="Verdana"/>
                <w:noProof/>
                <w:webHidden/>
              </w:rPr>
              <w:tab/>
            </w:r>
            <w:r w:rsidRPr="001F2AFD">
              <w:rPr>
                <w:rFonts w:ascii="Verdana" w:hAnsi="Verdana"/>
                <w:noProof/>
                <w:webHidden/>
              </w:rPr>
              <w:fldChar w:fldCharType="begin"/>
            </w:r>
            <w:r w:rsidR="001F2AFD" w:rsidRPr="001F2AFD">
              <w:rPr>
                <w:rFonts w:ascii="Verdana" w:hAnsi="Verdana"/>
                <w:noProof/>
                <w:webHidden/>
              </w:rPr>
              <w:instrText xml:space="preserve"> PAGEREF _Toc423006808 \h </w:instrText>
            </w:r>
            <w:r w:rsidRPr="001F2AFD">
              <w:rPr>
                <w:rFonts w:ascii="Verdana" w:hAnsi="Verdana"/>
                <w:noProof/>
                <w:webHidden/>
              </w:rPr>
            </w:r>
            <w:r w:rsidRPr="001F2AFD">
              <w:rPr>
                <w:rFonts w:ascii="Verdana" w:hAnsi="Verdana"/>
                <w:noProof/>
                <w:webHidden/>
              </w:rPr>
              <w:fldChar w:fldCharType="separate"/>
            </w:r>
            <w:r w:rsidR="00E37146">
              <w:rPr>
                <w:rFonts w:ascii="Verdana" w:hAnsi="Verdana"/>
                <w:noProof/>
                <w:webHidden/>
              </w:rPr>
              <w:t>16</w:t>
            </w:r>
            <w:r w:rsidRPr="001F2AFD">
              <w:rPr>
                <w:rFonts w:ascii="Verdana" w:hAnsi="Verdana"/>
                <w:noProof/>
                <w:webHidden/>
              </w:rPr>
              <w:fldChar w:fldCharType="end"/>
            </w:r>
          </w:hyperlink>
        </w:p>
        <w:p w:rsidR="001F2AFD" w:rsidRPr="001F2AFD" w:rsidRDefault="002D00F6" w:rsidP="00366FE6">
          <w:pPr>
            <w:pStyle w:val="TDC1"/>
            <w:tabs>
              <w:tab w:val="left" w:pos="660"/>
              <w:tab w:val="right" w:leader="dot" w:pos="8828"/>
            </w:tabs>
            <w:ind w:left="284"/>
            <w:rPr>
              <w:rFonts w:ascii="Verdana" w:eastAsiaTheme="minorEastAsia" w:hAnsi="Verdana"/>
              <w:noProof/>
              <w:lang w:eastAsia="es-CL"/>
            </w:rPr>
          </w:pPr>
          <w:hyperlink w:anchor="_Toc423006809" w:history="1">
            <w:r w:rsidR="001F2AFD" w:rsidRPr="001F2AFD">
              <w:rPr>
                <w:rStyle w:val="Hipervnculo"/>
                <w:rFonts w:ascii="Verdana" w:eastAsia="Times New Roman" w:hAnsi="Verdana"/>
                <w:noProof/>
                <w:lang w:val="es-ES"/>
              </w:rPr>
              <w:t>2.1.Líneas de Financiamiento</w:t>
            </w:r>
            <w:r w:rsidR="001F2AFD" w:rsidRPr="001F2AFD">
              <w:rPr>
                <w:rFonts w:ascii="Verdana" w:hAnsi="Verdana"/>
                <w:noProof/>
                <w:webHidden/>
              </w:rPr>
              <w:tab/>
            </w:r>
            <w:r w:rsidRPr="001F2AFD">
              <w:rPr>
                <w:rFonts w:ascii="Verdana" w:hAnsi="Verdana"/>
                <w:noProof/>
                <w:webHidden/>
              </w:rPr>
              <w:fldChar w:fldCharType="begin"/>
            </w:r>
            <w:r w:rsidR="001F2AFD" w:rsidRPr="001F2AFD">
              <w:rPr>
                <w:rFonts w:ascii="Verdana" w:hAnsi="Verdana"/>
                <w:noProof/>
                <w:webHidden/>
              </w:rPr>
              <w:instrText xml:space="preserve"> PAGEREF _Toc423006809 \h </w:instrText>
            </w:r>
            <w:r w:rsidRPr="001F2AFD">
              <w:rPr>
                <w:rFonts w:ascii="Verdana" w:hAnsi="Verdana"/>
                <w:noProof/>
                <w:webHidden/>
              </w:rPr>
            </w:r>
            <w:r w:rsidRPr="001F2AFD">
              <w:rPr>
                <w:rFonts w:ascii="Verdana" w:hAnsi="Verdana"/>
                <w:noProof/>
                <w:webHidden/>
              </w:rPr>
              <w:fldChar w:fldCharType="separate"/>
            </w:r>
            <w:r w:rsidR="00E37146">
              <w:rPr>
                <w:rFonts w:ascii="Verdana" w:hAnsi="Verdana"/>
                <w:noProof/>
                <w:webHidden/>
              </w:rPr>
              <w:t>17</w:t>
            </w:r>
            <w:r w:rsidRPr="001F2AFD">
              <w:rPr>
                <w:rFonts w:ascii="Verdana" w:hAnsi="Verdana"/>
                <w:noProof/>
                <w:webHidden/>
              </w:rPr>
              <w:fldChar w:fldCharType="end"/>
            </w:r>
          </w:hyperlink>
        </w:p>
        <w:p w:rsidR="001F2AFD" w:rsidRPr="001F2AFD" w:rsidRDefault="002D00F6" w:rsidP="00366FE6">
          <w:pPr>
            <w:pStyle w:val="TDC1"/>
            <w:tabs>
              <w:tab w:val="left" w:pos="660"/>
              <w:tab w:val="right" w:leader="dot" w:pos="8828"/>
            </w:tabs>
            <w:ind w:left="284"/>
            <w:rPr>
              <w:rFonts w:ascii="Verdana" w:eastAsiaTheme="minorEastAsia" w:hAnsi="Verdana"/>
              <w:noProof/>
              <w:lang w:eastAsia="es-CL"/>
            </w:rPr>
          </w:pPr>
          <w:hyperlink w:anchor="_Toc423006810" w:history="1">
            <w:r w:rsidR="001F2AFD" w:rsidRPr="001F2AFD">
              <w:rPr>
                <w:rStyle w:val="Hipervnculo"/>
                <w:rFonts w:ascii="Verdana" w:eastAsia="Times New Roman" w:hAnsi="Verdana"/>
                <w:noProof/>
                <w:lang w:val="es-ES"/>
              </w:rPr>
              <w:t>2.2.Duración del Proyecto</w:t>
            </w:r>
            <w:r w:rsidR="001F2AFD" w:rsidRPr="001F2AFD">
              <w:rPr>
                <w:rFonts w:ascii="Verdana" w:hAnsi="Verdana"/>
                <w:noProof/>
                <w:webHidden/>
              </w:rPr>
              <w:tab/>
            </w:r>
            <w:r w:rsidRPr="001F2AFD">
              <w:rPr>
                <w:rFonts w:ascii="Verdana" w:hAnsi="Verdana"/>
                <w:noProof/>
                <w:webHidden/>
              </w:rPr>
              <w:fldChar w:fldCharType="begin"/>
            </w:r>
            <w:r w:rsidR="001F2AFD" w:rsidRPr="001F2AFD">
              <w:rPr>
                <w:rFonts w:ascii="Verdana" w:hAnsi="Verdana"/>
                <w:noProof/>
                <w:webHidden/>
              </w:rPr>
              <w:instrText xml:space="preserve"> PAGEREF _Toc423006810 \h </w:instrText>
            </w:r>
            <w:r w:rsidRPr="001F2AFD">
              <w:rPr>
                <w:rFonts w:ascii="Verdana" w:hAnsi="Verdana"/>
                <w:noProof/>
                <w:webHidden/>
              </w:rPr>
            </w:r>
            <w:r w:rsidRPr="001F2AFD">
              <w:rPr>
                <w:rFonts w:ascii="Verdana" w:hAnsi="Verdana"/>
                <w:noProof/>
                <w:webHidden/>
              </w:rPr>
              <w:fldChar w:fldCharType="separate"/>
            </w:r>
            <w:r w:rsidR="00E37146">
              <w:rPr>
                <w:rFonts w:ascii="Verdana" w:hAnsi="Verdana"/>
                <w:noProof/>
                <w:webHidden/>
              </w:rPr>
              <w:t>18</w:t>
            </w:r>
            <w:r w:rsidRPr="001F2AFD">
              <w:rPr>
                <w:rFonts w:ascii="Verdana" w:hAnsi="Verdana"/>
                <w:noProof/>
                <w:webHidden/>
              </w:rPr>
              <w:fldChar w:fldCharType="end"/>
            </w:r>
          </w:hyperlink>
        </w:p>
        <w:p w:rsidR="001F2AFD" w:rsidRPr="001F2AFD" w:rsidRDefault="002D00F6" w:rsidP="00366FE6">
          <w:pPr>
            <w:pStyle w:val="TDC1"/>
            <w:tabs>
              <w:tab w:val="left" w:pos="660"/>
              <w:tab w:val="right" w:leader="dot" w:pos="8828"/>
            </w:tabs>
            <w:ind w:left="284"/>
            <w:rPr>
              <w:rFonts w:ascii="Verdana" w:eastAsiaTheme="minorEastAsia" w:hAnsi="Verdana"/>
              <w:noProof/>
              <w:lang w:eastAsia="es-CL"/>
            </w:rPr>
          </w:pPr>
          <w:hyperlink w:anchor="_Toc423006811" w:history="1">
            <w:r w:rsidR="001F2AFD" w:rsidRPr="001F2AFD">
              <w:rPr>
                <w:rStyle w:val="Hipervnculo"/>
                <w:rFonts w:ascii="Verdana" w:eastAsia="Times New Roman" w:hAnsi="Verdana"/>
                <w:noProof/>
                <w:lang w:val="es-ES"/>
              </w:rPr>
              <w:t>2.3.Beneficiarios</w:t>
            </w:r>
            <w:r w:rsidR="001F2AFD" w:rsidRPr="001F2AFD">
              <w:rPr>
                <w:rFonts w:ascii="Verdana" w:hAnsi="Verdana"/>
                <w:noProof/>
                <w:webHidden/>
              </w:rPr>
              <w:tab/>
            </w:r>
            <w:r w:rsidRPr="001F2AFD">
              <w:rPr>
                <w:rFonts w:ascii="Verdana" w:hAnsi="Verdana"/>
                <w:noProof/>
                <w:webHidden/>
              </w:rPr>
              <w:fldChar w:fldCharType="begin"/>
            </w:r>
            <w:r w:rsidR="001F2AFD" w:rsidRPr="001F2AFD">
              <w:rPr>
                <w:rFonts w:ascii="Verdana" w:hAnsi="Verdana"/>
                <w:noProof/>
                <w:webHidden/>
              </w:rPr>
              <w:instrText xml:space="preserve"> PAGEREF _Toc423006811 \h </w:instrText>
            </w:r>
            <w:r w:rsidRPr="001F2AFD">
              <w:rPr>
                <w:rFonts w:ascii="Verdana" w:hAnsi="Verdana"/>
                <w:noProof/>
                <w:webHidden/>
              </w:rPr>
            </w:r>
            <w:r w:rsidRPr="001F2AFD">
              <w:rPr>
                <w:rFonts w:ascii="Verdana" w:hAnsi="Verdana"/>
                <w:noProof/>
                <w:webHidden/>
              </w:rPr>
              <w:fldChar w:fldCharType="separate"/>
            </w:r>
            <w:r w:rsidR="00E37146">
              <w:rPr>
                <w:rFonts w:ascii="Verdana" w:hAnsi="Verdana"/>
                <w:noProof/>
                <w:webHidden/>
              </w:rPr>
              <w:t>20</w:t>
            </w:r>
            <w:r w:rsidRPr="001F2AFD">
              <w:rPr>
                <w:rFonts w:ascii="Verdana" w:hAnsi="Verdana"/>
                <w:noProof/>
                <w:webHidden/>
              </w:rPr>
              <w:fldChar w:fldCharType="end"/>
            </w:r>
          </w:hyperlink>
        </w:p>
        <w:p w:rsidR="001F2AFD" w:rsidRPr="001F2AFD" w:rsidRDefault="002D00F6" w:rsidP="00366FE6">
          <w:pPr>
            <w:pStyle w:val="TDC1"/>
            <w:tabs>
              <w:tab w:val="left" w:pos="660"/>
              <w:tab w:val="right" w:leader="dot" w:pos="8828"/>
            </w:tabs>
            <w:ind w:left="284"/>
            <w:rPr>
              <w:rFonts w:ascii="Verdana" w:eastAsiaTheme="minorEastAsia" w:hAnsi="Verdana"/>
              <w:noProof/>
              <w:lang w:eastAsia="es-CL"/>
            </w:rPr>
          </w:pPr>
          <w:hyperlink w:anchor="_Toc423006812" w:history="1">
            <w:r w:rsidR="001F2AFD" w:rsidRPr="001F2AFD">
              <w:rPr>
                <w:rStyle w:val="Hipervnculo"/>
                <w:rFonts w:ascii="Verdana" w:eastAsia="Times New Roman" w:hAnsi="Verdana"/>
                <w:noProof/>
                <w:lang w:val="es-ES"/>
              </w:rPr>
              <w:t>2.4.Presupuesto Solicitado</w:t>
            </w:r>
            <w:r w:rsidR="001F2AFD" w:rsidRPr="001F2AFD">
              <w:rPr>
                <w:rFonts w:ascii="Verdana" w:hAnsi="Verdana"/>
                <w:noProof/>
                <w:webHidden/>
              </w:rPr>
              <w:tab/>
            </w:r>
            <w:r w:rsidRPr="001F2AFD">
              <w:rPr>
                <w:rFonts w:ascii="Verdana" w:hAnsi="Verdana"/>
                <w:noProof/>
                <w:webHidden/>
              </w:rPr>
              <w:fldChar w:fldCharType="begin"/>
            </w:r>
            <w:r w:rsidR="001F2AFD" w:rsidRPr="001F2AFD">
              <w:rPr>
                <w:rFonts w:ascii="Verdana" w:hAnsi="Verdana"/>
                <w:noProof/>
                <w:webHidden/>
              </w:rPr>
              <w:instrText xml:space="preserve"> PAGEREF _Toc423006812 \h </w:instrText>
            </w:r>
            <w:r w:rsidRPr="001F2AFD">
              <w:rPr>
                <w:rFonts w:ascii="Verdana" w:hAnsi="Verdana"/>
                <w:noProof/>
                <w:webHidden/>
              </w:rPr>
            </w:r>
            <w:r w:rsidRPr="001F2AFD">
              <w:rPr>
                <w:rFonts w:ascii="Verdana" w:hAnsi="Verdana"/>
                <w:noProof/>
                <w:webHidden/>
              </w:rPr>
              <w:fldChar w:fldCharType="separate"/>
            </w:r>
            <w:r w:rsidR="00E37146">
              <w:rPr>
                <w:rFonts w:ascii="Verdana" w:hAnsi="Verdana"/>
                <w:noProof/>
                <w:webHidden/>
              </w:rPr>
              <w:t>22</w:t>
            </w:r>
            <w:r w:rsidRPr="001F2AFD">
              <w:rPr>
                <w:rFonts w:ascii="Verdana" w:hAnsi="Verdana"/>
                <w:noProof/>
                <w:webHidden/>
              </w:rPr>
              <w:fldChar w:fldCharType="end"/>
            </w:r>
          </w:hyperlink>
        </w:p>
        <w:p w:rsidR="001F2AFD" w:rsidRPr="001F2AFD" w:rsidRDefault="002D00F6" w:rsidP="00366FE6">
          <w:pPr>
            <w:pStyle w:val="TDC1"/>
            <w:tabs>
              <w:tab w:val="left" w:pos="660"/>
              <w:tab w:val="right" w:leader="dot" w:pos="8828"/>
            </w:tabs>
            <w:ind w:left="284"/>
            <w:rPr>
              <w:rFonts w:ascii="Verdana" w:eastAsiaTheme="minorEastAsia" w:hAnsi="Verdana"/>
              <w:noProof/>
              <w:lang w:eastAsia="es-CL"/>
            </w:rPr>
          </w:pPr>
          <w:hyperlink w:anchor="_Toc423006813" w:history="1">
            <w:r w:rsidR="001F2AFD" w:rsidRPr="001F2AFD">
              <w:rPr>
                <w:rStyle w:val="Hipervnculo"/>
                <w:rFonts w:ascii="Verdana" w:eastAsia="Times New Roman" w:hAnsi="Verdana"/>
                <w:noProof/>
                <w:lang w:val="es-ES"/>
              </w:rPr>
              <w:t>2.5.Equipo Ejecutor</w:t>
            </w:r>
            <w:r w:rsidR="001F2AFD" w:rsidRPr="001F2AFD">
              <w:rPr>
                <w:rFonts w:ascii="Verdana" w:hAnsi="Verdana"/>
                <w:noProof/>
                <w:webHidden/>
              </w:rPr>
              <w:tab/>
            </w:r>
            <w:r w:rsidRPr="001F2AFD">
              <w:rPr>
                <w:rFonts w:ascii="Verdana" w:hAnsi="Verdana"/>
                <w:noProof/>
                <w:webHidden/>
              </w:rPr>
              <w:fldChar w:fldCharType="begin"/>
            </w:r>
            <w:r w:rsidR="001F2AFD" w:rsidRPr="001F2AFD">
              <w:rPr>
                <w:rFonts w:ascii="Verdana" w:hAnsi="Verdana"/>
                <w:noProof/>
                <w:webHidden/>
              </w:rPr>
              <w:instrText xml:space="preserve"> PAGEREF _Toc423006813 \h </w:instrText>
            </w:r>
            <w:r w:rsidRPr="001F2AFD">
              <w:rPr>
                <w:rFonts w:ascii="Verdana" w:hAnsi="Verdana"/>
                <w:noProof/>
                <w:webHidden/>
              </w:rPr>
            </w:r>
            <w:r w:rsidRPr="001F2AFD">
              <w:rPr>
                <w:rFonts w:ascii="Verdana" w:hAnsi="Verdana"/>
                <w:noProof/>
                <w:webHidden/>
              </w:rPr>
              <w:fldChar w:fldCharType="separate"/>
            </w:r>
            <w:r w:rsidR="00E37146">
              <w:rPr>
                <w:rFonts w:ascii="Verdana" w:hAnsi="Verdana"/>
                <w:noProof/>
                <w:webHidden/>
              </w:rPr>
              <w:t>24</w:t>
            </w:r>
            <w:r w:rsidRPr="001F2AFD">
              <w:rPr>
                <w:rFonts w:ascii="Verdana" w:hAnsi="Verdana"/>
                <w:noProof/>
                <w:webHidden/>
              </w:rPr>
              <w:fldChar w:fldCharType="end"/>
            </w:r>
          </w:hyperlink>
        </w:p>
        <w:p w:rsidR="001F2AFD" w:rsidRPr="001F2AFD" w:rsidRDefault="002D00F6" w:rsidP="00366FE6">
          <w:pPr>
            <w:pStyle w:val="TDC1"/>
            <w:tabs>
              <w:tab w:val="left" w:pos="660"/>
              <w:tab w:val="right" w:leader="dot" w:pos="8828"/>
            </w:tabs>
            <w:ind w:left="284"/>
            <w:rPr>
              <w:rFonts w:ascii="Verdana" w:eastAsiaTheme="minorEastAsia" w:hAnsi="Verdana"/>
              <w:noProof/>
              <w:lang w:eastAsia="es-CL"/>
            </w:rPr>
          </w:pPr>
          <w:hyperlink w:anchor="_Toc423006814" w:history="1">
            <w:r w:rsidR="001F2AFD" w:rsidRPr="001F2AFD">
              <w:rPr>
                <w:rStyle w:val="Hipervnculo"/>
                <w:rFonts w:ascii="Verdana" w:eastAsia="Times New Roman" w:hAnsi="Verdana"/>
                <w:noProof/>
                <w:lang w:val="es-ES"/>
              </w:rPr>
              <w:t>2.6.Asociados</w:t>
            </w:r>
            <w:r w:rsidR="001F2AFD" w:rsidRPr="001F2AFD">
              <w:rPr>
                <w:rFonts w:ascii="Verdana" w:hAnsi="Verdana"/>
                <w:noProof/>
                <w:webHidden/>
              </w:rPr>
              <w:tab/>
            </w:r>
            <w:r w:rsidRPr="001F2AFD">
              <w:rPr>
                <w:rFonts w:ascii="Verdana" w:hAnsi="Verdana"/>
                <w:noProof/>
                <w:webHidden/>
              </w:rPr>
              <w:fldChar w:fldCharType="begin"/>
            </w:r>
            <w:r w:rsidR="001F2AFD" w:rsidRPr="001F2AFD">
              <w:rPr>
                <w:rFonts w:ascii="Verdana" w:hAnsi="Verdana"/>
                <w:noProof/>
                <w:webHidden/>
              </w:rPr>
              <w:instrText xml:space="preserve"> PAGEREF _Toc423006814 \h </w:instrText>
            </w:r>
            <w:r w:rsidRPr="001F2AFD">
              <w:rPr>
                <w:rFonts w:ascii="Verdana" w:hAnsi="Verdana"/>
                <w:noProof/>
                <w:webHidden/>
              </w:rPr>
            </w:r>
            <w:r w:rsidRPr="001F2AFD">
              <w:rPr>
                <w:rFonts w:ascii="Verdana" w:hAnsi="Verdana"/>
                <w:noProof/>
                <w:webHidden/>
              </w:rPr>
              <w:fldChar w:fldCharType="separate"/>
            </w:r>
            <w:r w:rsidR="00E37146">
              <w:rPr>
                <w:rFonts w:ascii="Verdana" w:hAnsi="Verdana"/>
                <w:noProof/>
                <w:webHidden/>
              </w:rPr>
              <w:t>26</w:t>
            </w:r>
            <w:r w:rsidRPr="001F2AFD">
              <w:rPr>
                <w:rFonts w:ascii="Verdana" w:hAnsi="Verdana"/>
                <w:noProof/>
                <w:webHidden/>
              </w:rPr>
              <w:fldChar w:fldCharType="end"/>
            </w:r>
          </w:hyperlink>
        </w:p>
        <w:p w:rsidR="001F2AFD" w:rsidRPr="001F2AFD" w:rsidRDefault="002D00F6">
          <w:pPr>
            <w:pStyle w:val="TDC1"/>
            <w:tabs>
              <w:tab w:val="left" w:pos="440"/>
              <w:tab w:val="right" w:leader="dot" w:pos="8828"/>
            </w:tabs>
            <w:rPr>
              <w:rFonts w:ascii="Verdana" w:eastAsiaTheme="minorEastAsia" w:hAnsi="Verdana"/>
              <w:noProof/>
              <w:lang w:eastAsia="es-CL"/>
            </w:rPr>
          </w:pPr>
          <w:hyperlink w:anchor="_Toc423006815" w:history="1">
            <w:r w:rsidR="001F2AFD" w:rsidRPr="001F2AFD">
              <w:rPr>
                <w:rStyle w:val="Hipervnculo"/>
                <w:rFonts w:ascii="Verdana" w:eastAsia="Times New Roman" w:hAnsi="Verdana"/>
                <w:noProof/>
                <w:lang w:val="es-ES"/>
              </w:rPr>
              <w:t>3.</w:t>
            </w:r>
            <w:r w:rsidR="001F2AFD" w:rsidRPr="001F2AFD">
              <w:rPr>
                <w:rFonts w:ascii="Verdana" w:eastAsiaTheme="minorEastAsia" w:hAnsi="Verdana"/>
                <w:noProof/>
                <w:lang w:eastAsia="es-CL"/>
              </w:rPr>
              <w:tab/>
            </w:r>
            <w:r w:rsidR="001F2AFD" w:rsidRPr="001F2AFD">
              <w:rPr>
                <w:rStyle w:val="Hipervnculo"/>
                <w:rFonts w:ascii="Verdana" w:eastAsia="Times New Roman" w:hAnsi="Verdana"/>
                <w:noProof/>
                <w:lang w:val="es-ES"/>
              </w:rPr>
              <w:t>Respecto a la Postulación</w:t>
            </w:r>
            <w:r w:rsidR="001F2AFD" w:rsidRPr="001F2AFD">
              <w:rPr>
                <w:rFonts w:ascii="Verdana" w:hAnsi="Verdana"/>
                <w:noProof/>
                <w:webHidden/>
              </w:rPr>
              <w:tab/>
            </w:r>
            <w:r w:rsidRPr="001F2AFD">
              <w:rPr>
                <w:rFonts w:ascii="Verdana" w:hAnsi="Verdana"/>
                <w:noProof/>
                <w:webHidden/>
              </w:rPr>
              <w:fldChar w:fldCharType="begin"/>
            </w:r>
            <w:r w:rsidR="001F2AFD" w:rsidRPr="001F2AFD">
              <w:rPr>
                <w:rFonts w:ascii="Verdana" w:hAnsi="Verdana"/>
                <w:noProof/>
                <w:webHidden/>
              </w:rPr>
              <w:instrText xml:space="preserve"> PAGEREF _Toc423006815 \h </w:instrText>
            </w:r>
            <w:r w:rsidRPr="001F2AFD">
              <w:rPr>
                <w:rFonts w:ascii="Verdana" w:hAnsi="Verdana"/>
                <w:noProof/>
                <w:webHidden/>
              </w:rPr>
            </w:r>
            <w:r w:rsidRPr="001F2AFD">
              <w:rPr>
                <w:rFonts w:ascii="Verdana" w:hAnsi="Verdana"/>
                <w:noProof/>
                <w:webHidden/>
              </w:rPr>
              <w:fldChar w:fldCharType="separate"/>
            </w:r>
            <w:r w:rsidR="00E37146">
              <w:rPr>
                <w:rFonts w:ascii="Verdana" w:hAnsi="Verdana"/>
                <w:noProof/>
                <w:webHidden/>
              </w:rPr>
              <w:t>27</w:t>
            </w:r>
            <w:r w:rsidRPr="001F2AFD">
              <w:rPr>
                <w:rFonts w:ascii="Verdana" w:hAnsi="Verdana"/>
                <w:noProof/>
                <w:webHidden/>
              </w:rPr>
              <w:fldChar w:fldCharType="end"/>
            </w:r>
          </w:hyperlink>
        </w:p>
        <w:p w:rsidR="001F2AFD" w:rsidRDefault="002D00F6" w:rsidP="00366FE6">
          <w:pPr>
            <w:pStyle w:val="TDC1"/>
            <w:tabs>
              <w:tab w:val="left" w:pos="660"/>
              <w:tab w:val="right" w:leader="dot" w:pos="8828"/>
            </w:tabs>
            <w:ind w:left="284"/>
            <w:rPr>
              <w:rFonts w:eastAsiaTheme="minorEastAsia"/>
              <w:noProof/>
              <w:lang w:eastAsia="es-CL"/>
            </w:rPr>
          </w:pPr>
          <w:hyperlink w:anchor="_Toc423006816" w:history="1">
            <w:r w:rsidR="001F2AFD" w:rsidRPr="001F2AFD">
              <w:rPr>
                <w:rStyle w:val="Hipervnculo"/>
                <w:rFonts w:ascii="Verdana" w:eastAsia="Times New Roman" w:hAnsi="Verdana"/>
                <w:noProof/>
                <w:lang w:val="es-ES"/>
              </w:rPr>
              <w:t>3.1</w:t>
            </w:r>
            <w:r w:rsidR="001F2AFD" w:rsidRPr="001F2AFD">
              <w:rPr>
                <w:rFonts w:ascii="Verdana" w:eastAsiaTheme="minorEastAsia" w:hAnsi="Verdana"/>
                <w:noProof/>
                <w:lang w:eastAsia="es-CL"/>
              </w:rPr>
              <w:tab/>
            </w:r>
            <w:r w:rsidR="001F2AFD" w:rsidRPr="001F2AFD">
              <w:rPr>
                <w:rStyle w:val="Hipervnculo"/>
                <w:rFonts w:ascii="Verdana" w:eastAsia="Times New Roman" w:hAnsi="Verdana"/>
                <w:noProof/>
                <w:lang w:val="es-ES"/>
              </w:rPr>
              <w:t>Formulario de Postulación en Línea</w:t>
            </w:r>
            <w:r w:rsidR="001F2AFD" w:rsidRPr="001F2AFD">
              <w:rPr>
                <w:rFonts w:ascii="Verdana" w:hAnsi="Verdana"/>
                <w:noProof/>
                <w:webHidden/>
              </w:rPr>
              <w:tab/>
            </w:r>
            <w:r w:rsidRPr="001F2AFD">
              <w:rPr>
                <w:rFonts w:ascii="Verdana" w:hAnsi="Verdana"/>
                <w:noProof/>
                <w:webHidden/>
              </w:rPr>
              <w:fldChar w:fldCharType="begin"/>
            </w:r>
            <w:r w:rsidR="001F2AFD" w:rsidRPr="001F2AFD">
              <w:rPr>
                <w:rFonts w:ascii="Verdana" w:hAnsi="Verdana"/>
                <w:noProof/>
                <w:webHidden/>
              </w:rPr>
              <w:instrText xml:space="preserve"> PAGEREF _Toc423006816 \h </w:instrText>
            </w:r>
            <w:r w:rsidRPr="001F2AFD">
              <w:rPr>
                <w:rFonts w:ascii="Verdana" w:hAnsi="Verdana"/>
                <w:noProof/>
                <w:webHidden/>
              </w:rPr>
            </w:r>
            <w:r w:rsidRPr="001F2AFD">
              <w:rPr>
                <w:rFonts w:ascii="Verdana" w:hAnsi="Verdana"/>
                <w:noProof/>
                <w:webHidden/>
              </w:rPr>
              <w:fldChar w:fldCharType="separate"/>
            </w:r>
            <w:r w:rsidR="00E37146">
              <w:rPr>
                <w:rFonts w:ascii="Verdana" w:hAnsi="Verdana"/>
                <w:noProof/>
                <w:webHidden/>
              </w:rPr>
              <w:t>28</w:t>
            </w:r>
            <w:r w:rsidRPr="001F2AFD">
              <w:rPr>
                <w:rFonts w:ascii="Verdana" w:hAnsi="Verdana"/>
                <w:noProof/>
                <w:webHidden/>
              </w:rPr>
              <w:fldChar w:fldCharType="end"/>
            </w:r>
          </w:hyperlink>
        </w:p>
        <w:p w:rsidR="00FB5E13" w:rsidRDefault="002D00F6" w:rsidP="00FB5E13">
          <w:pPr>
            <w:rPr>
              <w:rFonts w:ascii="Verdana" w:hAnsi="Verdana"/>
              <w:lang w:val="es-ES"/>
            </w:rPr>
          </w:pPr>
          <w:r w:rsidRPr="00DC545D">
            <w:rPr>
              <w:rFonts w:ascii="Verdana" w:hAnsi="Verdana"/>
              <w:lang w:val="es-ES"/>
            </w:rPr>
            <w:fldChar w:fldCharType="end"/>
          </w:r>
        </w:p>
      </w:sdtContent>
    </w:sdt>
    <w:p w:rsidR="00FB5E13" w:rsidRDefault="00FB5E13">
      <w:pPr>
        <w:rPr>
          <w:lang w:val="es-ES"/>
        </w:rPr>
      </w:pPr>
    </w:p>
    <w:p w:rsidR="000E68A8" w:rsidRDefault="000E68A8">
      <w:pPr>
        <w:rPr>
          <w:rFonts w:ascii="Verdana" w:eastAsia="Times New Roman" w:hAnsi="Verdana" w:cs="Times New Roman"/>
          <w:b/>
          <w:sz w:val="52"/>
          <w:szCs w:val="52"/>
          <w:lang w:val="es-ES"/>
        </w:rPr>
      </w:pPr>
    </w:p>
    <w:p w:rsidR="00CA346B" w:rsidRDefault="00CA346B">
      <w:pPr>
        <w:rPr>
          <w:rFonts w:asciiTheme="majorHAnsi" w:eastAsia="Times New Roman" w:hAnsiTheme="majorHAnsi" w:cstheme="majorBidi"/>
          <w:color w:val="17365D" w:themeColor="text2" w:themeShade="BF"/>
          <w:spacing w:val="5"/>
          <w:kern w:val="28"/>
          <w:sz w:val="44"/>
          <w:szCs w:val="52"/>
          <w:lang w:val="es-ES"/>
        </w:rPr>
      </w:pPr>
      <w:bookmarkStart w:id="0" w:name="_Toc423006802"/>
      <w:r>
        <w:rPr>
          <w:rFonts w:eastAsia="Times New Roman"/>
          <w:sz w:val="44"/>
          <w:lang w:val="es-ES"/>
        </w:rPr>
        <w:br w:type="page"/>
      </w:r>
    </w:p>
    <w:p w:rsidR="00301F71" w:rsidRPr="00F16627" w:rsidRDefault="004D74E6" w:rsidP="001E7C93">
      <w:pPr>
        <w:pStyle w:val="Ttulo"/>
        <w:numPr>
          <w:ilvl w:val="0"/>
          <w:numId w:val="31"/>
        </w:numPr>
        <w:outlineLvl w:val="0"/>
        <w:rPr>
          <w:rFonts w:eastAsia="Times New Roman"/>
          <w:sz w:val="44"/>
          <w:lang w:val="es-ES"/>
        </w:rPr>
      </w:pPr>
      <w:r>
        <w:rPr>
          <w:rFonts w:eastAsia="Times New Roman"/>
          <w:sz w:val="44"/>
          <w:lang w:val="es-ES"/>
        </w:rPr>
        <w:lastRenderedPageBreak/>
        <w:t>Respecto al P</w:t>
      </w:r>
      <w:r w:rsidR="00F16627" w:rsidRPr="00F16627">
        <w:rPr>
          <w:rFonts w:eastAsia="Times New Roman"/>
          <w:sz w:val="44"/>
          <w:lang w:val="es-ES"/>
        </w:rPr>
        <w:t>ostulante</w:t>
      </w:r>
      <w:bookmarkEnd w:id="0"/>
    </w:p>
    <w:p w:rsidR="00F16627" w:rsidRDefault="00581C6D" w:rsidP="00581C6D">
      <w:pPr>
        <w:pStyle w:val="Prrafodelista"/>
        <w:numPr>
          <w:ilvl w:val="0"/>
          <w:numId w:val="1"/>
        </w:numPr>
        <w:jc w:val="both"/>
        <w:rPr>
          <w:rFonts w:ascii="Verdana" w:hAnsi="Verdana"/>
          <w:lang w:val="es-ES"/>
        </w:rPr>
      </w:pPr>
      <w:r>
        <w:rPr>
          <w:rFonts w:ascii="Verdana" w:hAnsi="Verdana"/>
          <w:lang w:val="es-ES"/>
        </w:rPr>
        <w:t xml:space="preserve">¿Quiénes </w:t>
      </w:r>
      <w:r w:rsidRPr="0007323B">
        <w:rPr>
          <w:rFonts w:ascii="Verdana" w:hAnsi="Verdana"/>
          <w:lang w:val="es-ES"/>
        </w:rPr>
        <w:t>pueden postular</w:t>
      </w:r>
      <w:r w:rsidR="00697989">
        <w:rPr>
          <w:rFonts w:ascii="Verdana" w:hAnsi="Verdana"/>
          <w:lang w:val="es-ES"/>
        </w:rPr>
        <w:t xml:space="preserve"> a</w:t>
      </w:r>
      <w:r>
        <w:rPr>
          <w:rFonts w:ascii="Verdana" w:hAnsi="Verdana"/>
          <w:lang w:val="es-ES"/>
        </w:rPr>
        <w:t xml:space="preserve"> </w:t>
      </w:r>
      <w:r w:rsidR="00697989">
        <w:rPr>
          <w:rFonts w:ascii="Verdana" w:hAnsi="Verdana"/>
          <w:lang w:val="es-ES"/>
        </w:rPr>
        <w:t>FONAPI</w:t>
      </w:r>
      <w:r>
        <w:rPr>
          <w:rFonts w:ascii="Verdana" w:hAnsi="Verdana"/>
          <w:lang w:val="es-ES"/>
        </w:rPr>
        <w:t xml:space="preserve"> 2015?</w:t>
      </w:r>
    </w:p>
    <w:p w:rsidR="00581C6D" w:rsidRDefault="00581C6D" w:rsidP="00581C6D">
      <w:pPr>
        <w:jc w:val="both"/>
        <w:rPr>
          <w:rFonts w:ascii="Verdana" w:hAnsi="Verdana"/>
          <w:lang w:val="es-ES"/>
        </w:rPr>
      </w:pPr>
      <w:r w:rsidRPr="00581C6D">
        <w:rPr>
          <w:rFonts w:ascii="Verdana" w:hAnsi="Verdana"/>
          <w:b/>
          <w:lang w:val="es-ES"/>
        </w:rPr>
        <w:t>Respuesta:</w:t>
      </w:r>
      <w:r>
        <w:rPr>
          <w:rFonts w:ascii="Verdana" w:hAnsi="Verdana"/>
          <w:lang w:val="es-ES"/>
        </w:rPr>
        <w:t xml:space="preserve"> </w:t>
      </w:r>
      <w:r w:rsidR="00D7061B">
        <w:rPr>
          <w:rFonts w:ascii="Verdana" w:hAnsi="Verdana"/>
          <w:lang w:val="es-ES"/>
        </w:rPr>
        <w:t>L</w:t>
      </w:r>
      <w:r w:rsidRPr="00581C6D">
        <w:rPr>
          <w:rFonts w:ascii="Verdana" w:hAnsi="Verdana"/>
          <w:lang w:val="es-ES"/>
        </w:rPr>
        <w:t xml:space="preserve">as Bases señalan que pueden postular a FONAPI 2015 todas las entidades públicas o privadas sin fines de lucro que </w:t>
      </w:r>
      <w:r w:rsidR="0007323B">
        <w:rPr>
          <w:rFonts w:ascii="Verdana" w:hAnsi="Verdana"/>
          <w:lang w:val="es-ES"/>
        </w:rPr>
        <w:t>estén</w:t>
      </w:r>
      <w:r w:rsidRPr="00581C6D">
        <w:rPr>
          <w:rFonts w:ascii="Verdana" w:hAnsi="Verdana"/>
          <w:lang w:val="es-ES"/>
        </w:rPr>
        <w:t xml:space="preserve"> vigentes</w:t>
      </w:r>
      <w:r>
        <w:rPr>
          <w:rFonts w:ascii="Verdana" w:hAnsi="Verdana"/>
          <w:lang w:val="es-ES"/>
        </w:rPr>
        <w:t xml:space="preserve"> </w:t>
      </w:r>
      <w:r w:rsidRPr="00581C6D">
        <w:rPr>
          <w:rFonts w:ascii="Verdana" w:hAnsi="Verdana"/>
          <w:lang w:val="es-ES"/>
        </w:rPr>
        <w:t>y que no se encuentren en algunas de las causas de inhabilidad presentadas en la pág. 2 de las Bases.</w:t>
      </w:r>
    </w:p>
    <w:p w:rsidR="00581C6D" w:rsidRDefault="00581C6D" w:rsidP="00581C6D">
      <w:pPr>
        <w:jc w:val="both"/>
        <w:rPr>
          <w:rFonts w:ascii="Verdana" w:hAnsi="Verdana"/>
          <w:lang w:val="es-ES"/>
        </w:rPr>
      </w:pPr>
    </w:p>
    <w:p w:rsidR="00581C6D" w:rsidRDefault="00581C6D" w:rsidP="00581C6D">
      <w:pPr>
        <w:pStyle w:val="Prrafodelista"/>
        <w:numPr>
          <w:ilvl w:val="0"/>
          <w:numId w:val="1"/>
        </w:numPr>
        <w:jc w:val="both"/>
        <w:rPr>
          <w:rFonts w:ascii="Verdana" w:hAnsi="Verdana"/>
          <w:lang w:val="es-ES"/>
        </w:rPr>
      </w:pPr>
      <w:r>
        <w:rPr>
          <w:rFonts w:ascii="Verdana" w:hAnsi="Verdana"/>
          <w:lang w:val="es-ES"/>
        </w:rPr>
        <w:t xml:space="preserve">¿Pueden postular </w:t>
      </w:r>
      <w:r w:rsidR="00697989">
        <w:rPr>
          <w:rFonts w:ascii="Verdana" w:hAnsi="Verdana"/>
          <w:lang w:val="es-ES"/>
        </w:rPr>
        <w:t xml:space="preserve">a FONAPI 2015 </w:t>
      </w:r>
      <w:r>
        <w:rPr>
          <w:rFonts w:ascii="Verdana" w:hAnsi="Verdana"/>
          <w:lang w:val="es-ES"/>
        </w:rPr>
        <w:t>personas naturales o agrupaciones que no tengan personería jurídica?</w:t>
      </w:r>
    </w:p>
    <w:p w:rsidR="00581C6D" w:rsidRDefault="00581C6D" w:rsidP="00581C6D">
      <w:pPr>
        <w:jc w:val="both"/>
        <w:rPr>
          <w:rFonts w:ascii="Verdana" w:hAnsi="Verdana"/>
          <w:lang w:val="es-ES"/>
        </w:rPr>
      </w:pPr>
      <w:r w:rsidRPr="00581C6D">
        <w:rPr>
          <w:rFonts w:ascii="Verdana" w:hAnsi="Verdana"/>
          <w:b/>
          <w:lang w:val="es-ES"/>
        </w:rPr>
        <w:t xml:space="preserve">Respuesta: </w:t>
      </w:r>
      <w:r>
        <w:rPr>
          <w:rFonts w:ascii="Verdana" w:hAnsi="Verdana"/>
          <w:lang w:val="es-ES"/>
        </w:rPr>
        <w:t xml:space="preserve">No pueden postular </w:t>
      </w:r>
      <w:r w:rsidR="00697989">
        <w:rPr>
          <w:rFonts w:ascii="Verdana" w:hAnsi="Verdana"/>
          <w:lang w:val="es-ES"/>
        </w:rPr>
        <w:t xml:space="preserve">a FONAPI 2015 </w:t>
      </w:r>
      <w:r>
        <w:rPr>
          <w:rFonts w:ascii="Verdana" w:hAnsi="Verdana"/>
          <w:lang w:val="es-ES"/>
        </w:rPr>
        <w:t>personas naturales ni agrupaciones que no tengan personería jurídica</w:t>
      </w:r>
      <w:r w:rsidR="00317D66">
        <w:rPr>
          <w:rFonts w:ascii="Verdana" w:hAnsi="Verdana"/>
          <w:lang w:val="es-ES"/>
        </w:rPr>
        <w:t>.</w:t>
      </w:r>
    </w:p>
    <w:p w:rsidR="00581C6D" w:rsidRDefault="00581C6D" w:rsidP="00581C6D">
      <w:pPr>
        <w:jc w:val="both"/>
        <w:rPr>
          <w:rFonts w:ascii="Verdana" w:hAnsi="Verdana"/>
          <w:lang w:val="es-ES"/>
        </w:rPr>
      </w:pPr>
    </w:p>
    <w:p w:rsidR="00581C6D" w:rsidRDefault="00581C6D" w:rsidP="00581C6D">
      <w:pPr>
        <w:pStyle w:val="Prrafodelista"/>
        <w:numPr>
          <w:ilvl w:val="0"/>
          <w:numId w:val="1"/>
        </w:numPr>
        <w:jc w:val="both"/>
        <w:rPr>
          <w:rFonts w:ascii="Verdana" w:hAnsi="Verdana"/>
          <w:lang w:val="es-ES"/>
        </w:rPr>
      </w:pPr>
      <w:r>
        <w:rPr>
          <w:rFonts w:ascii="Verdana" w:hAnsi="Verdana"/>
          <w:lang w:val="es-ES"/>
        </w:rPr>
        <w:t xml:space="preserve">¿Qué tipo de entidades </w:t>
      </w:r>
      <w:r w:rsidRPr="0007323B">
        <w:rPr>
          <w:rFonts w:ascii="Verdana" w:hAnsi="Verdana"/>
          <w:lang w:val="es-ES"/>
        </w:rPr>
        <w:t>no pueden</w:t>
      </w:r>
      <w:r>
        <w:rPr>
          <w:rFonts w:ascii="Verdana" w:hAnsi="Verdana"/>
          <w:lang w:val="es-ES"/>
        </w:rPr>
        <w:t xml:space="preserve"> postular a FONAPI 2015?</w:t>
      </w:r>
    </w:p>
    <w:p w:rsidR="00581C6D" w:rsidRDefault="00581C6D" w:rsidP="00581C6D">
      <w:pPr>
        <w:jc w:val="both"/>
        <w:rPr>
          <w:rFonts w:ascii="Verdana" w:hAnsi="Verdana"/>
          <w:lang w:val="es-ES"/>
        </w:rPr>
      </w:pPr>
      <w:r w:rsidRPr="00581C6D">
        <w:rPr>
          <w:rFonts w:ascii="Verdana" w:hAnsi="Verdana"/>
          <w:b/>
          <w:lang w:val="es-ES"/>
        </w:rPr>
        <w:t>Respuesta:</w:t>
      </w:r>
      <w:r>
        <w:rPr>
          <w:rFonts w:ascii="Verdana" w:hAnsi="Verdana"/>
          <w:b/>
          <w:lang w:val="es-ES"/>
        </w:rPr>
        <w:t xml:space="preserve"> </w:t>
      </w:r>
      <w:r>
        <w:rPr>
          <w:rFonts w:ascii="Verdana" w:hAnsi="Verdana"/>
          <w:lang w:val="es-ES"/>
        </w:rPr>
        <w:t xml:space="preserve">No podrán postular las entidades que posean fines de lucro, como por ejemplo, </w:t>
      </w:r>
      <w:r w:rsidRPr="00581C6D">
        <w:rPr>
          <w:rFonts w:ascii="Verdana" w:hAnsi="Verdana"/>
          <w:lang w:val="es-ES"/>
        </w:rPr>
        <w:t>sociedad</w:t>
      </w:r>
      <w:r>
        <w:rPr>
          <w:rFonts w:ascii="Verdana" w:hAnsi="Verdana"/>
          <w:lang w:val="es-ES"/>
        </w:rPr>
        <w:t>es</w:t>
      </w:r>
      <w:r w:rsidRPr="00581C6D">
        <w:rPr>
          <w:rFonts w:ascii="Verdana" w:hAnsi="Verdana"/>
          <w:lang w:val="es-ES"/>
        </w:rPr>
        <w:t xml:space="preserve"> anónima</w:t>
      </w:r>
      <w:r>
        <w:rPr>
          <w:rFonts w:ascii="Verdana" w:hAnsi="Verdana"/>
          <w:lang w:val="es-ES"/>
        </w:rPr>
        <w:t>s</w:t>
      </w:r>
      <w:r w:rsidRPr="00581C6D">
        <w:rPr>
          <w:rFonts w:ascii="Verdana" w:hAnsi="Verdana"/>
          <w:lang w:val="es-ES"/>
        </w:rPr>
        <w:t>, sociedad</w:t>
      </w:r>
      <w:r>
        <w:rPr>
          <w:rFonts w:ascii="Verdana" w:hAnsi="Verdana"/>
          <w:lang w:val="es-ES"/>
        </w:rPr>
        <w:t>es</w:t>
      </w:r>
      <w:r w:rsidRPr="00581C6D">
        <w:rPr>
          <w:rFonts w:ascii="Verdana" w:hAnsi="Verdana"/>
          <w:lang w:val="es-ES"/>
        </w:rPr>
        <w:t xml:space="preserve"> de personas, empresas individuales de responsabilidad limitada, entre otras</w:t>
      </w:r>
      <w:r w:rsidR="002776D9">
        <w:rPr>
          <w:rFonts w:ascii="Verdana" w:hAnsi="Verdana"/>
          <w:lang w:val="es-ES"/>
        </w:rPr>
        <w:t xml:space="preserve"> que tengan como</w:t>
      </w:r>
      <w:r w:rsidR="002776D9" w:rsidRPr="002776D9">
        <w:rPr>
          <w:rFonts w:ascii="Verdana" w:hAnsi="Verdana"/>
          <w:lang w:val="es-ES"/>
        </w:rPr>
        <w:t xml:space="preserve"> fin el beneficio de tipo económico.</w:t>
      </w:r>
    </w:p>
    <w:p w:rsidR="00581C6D" w:rsidRDefault="00581C6D" w:rsidP="00581C6D">
      <w:pPr>
        <w:jc w:val="both"/>
        <w:rPr>
          <w:rFonts w:ascii="Verdana" w:hAnsi="Verdana"/>
          <w:lang w:val="es-ES"/>
        </w:rPr>
      </w:pPr>
    </w:p>
    <w:p w:rsidR="00581C6D" w:rsidRDefault="0065772A" w:rsidP="00581C6D">
      <w:pPr>
        <w:pStyle w:val="Prrafodelista"/>
        <w:numPr>
          <w:ilvl w:val="0"/>
          <w:numId w:val="1"/>
        </w:numPr>
        <w:jc w:val="both"/>
        <w:rPr>
          <w:rFonts w:ascii="Verdana" w:hAnsi="Verdana"/>
          <w:lang w:val="es-ES"/>
        </w:rPr>
      </w:pPr>
      <w:r>
        <w:rPr>
          <w:rFonts w:ascii="Verdana" w:hAnsi="Verdana"/>
          <w:lang w:val="es-ES"/>
        </w:rPr>
        <w:t>¿Lo</w:t>
      </w:r>
      <w:r w:rsidR="00697989">
        <w:rPr>
          <w:rFonts w:ascii="Verdana" w:hAnsi="Verdana"/>
          <w:lang w:val="es-ES"/>
        </w:rPr>
        <w:t xml:space="preserve">s </w:t>
      </w:r>
      <w:r>
        <w:rPr>
          <w:rFonts w:ascii="Verdana" w:hAnsi="Verdana"/>
          <w:lang w:val="es-ES"/>
        </w:rPr>
        <w:t xml:space="preserve">Servicios Públicos, </w:t>
      </w:r>
      <w:r w:rsidR="00697989">
        <w:rPr>
          <w:rFonts w:ascii="Verdana" w:hAnsi="Verdana"/>
          <w:lang w:val="es-ES"/>
        </w:rPr>
        <w:t>Municipali</w:t>
      </w:r>
      <w:r>
        <w:rPr>
          <w:rFonts w:ascii="Verdana" w:hAnsi="Verdana"/>
          <w:lang w:val="es-ES"/>
        </w:rPr>
        <w:t>dades</w:t>
      </w:r>
      <w:r w:rsidR="002776D9">
        <w:rPr>
          <w:rFonts w:ascii="Verdana" w:hAnsi="Verdana"/>
          <w:lang w:val="es-ES"/>
        </w:rPr>
        <w:t xml:space="preserve"> u otra</w:t>
      </w:r>
      <w:r w:rsidR="00697989">
        <w:rPr>
          <w:rFonts w:ascii="Verdana" w:hAnsi="Verdana"/>
          <w:lang w:val="es-ES"/>
        </w:rPr>
        <w:t xml:space="preserve">s </w:t>
      </w:r>
      <w:r w:rsidR="002776D9">
        <w:rPr>
          <w:rFonts w:ascii="Verdana" w:hAnsi="Verdana"/>
          <w:lang w:val="es-ES"/>
        </w:rPr>
        <w:t>entidades pública</w:t>
      </w:r>
      <w:r w:rsidR="00697989">
        <w:rPr>
          <w:rFonts w:ascii="Verdana" w:hAnsi="Verdana"/>
          <w:lang w:val="es-ES"/>
        </w:rPr>
        <w:t>s pueden postular a FONAPI 2015?</w:t>
      </w:r>
    </w:p>
    <w:p w:rsidR="00697989" w:rsidRDefault="00697989" w:rsidP="00697989">
      <w:pPr>
        <w:jc w:val="both"/>
        <w:rPr>
          <w:rFonts w:ascii="Verdana" w:hAnsi="Verdana"/>
          <w:lang w:val="es-ES"/>
        </w:rPr>
      </w:pPr>
      <w:r w:rsidRPr="00697989">
        <w:rPr>
          <w:rFonts w:ascii="Verdana" w:hAnsi="Verdana"/>
          <w:b/>
          <w:lang w:val="es-ES"/>
        </w:rPr>
        <w:t>Respuesta:</w:t>
      </w:r>
      <w:r>
        <w:rPr>
          <w:rFonts w:ascii="Verdana" w:hAnsi="Verdana"/>
          <w:b/>
          <w:lang w:val="es-ES"/>
        </w:rPr>
        <w:t xml:space="preserve"> </w:t>
      </w:r>
      <w:r>
        <w:rPr>
          <w:rFonts w:ascii="Verdana" w:hAnsi="Verdana"/>
          <w:lang w:val="es-ES"/>
        </w:rPr>
        <w:t xml:space="preserve">Pueden postular </w:t>
      </w:r>
      <w:r w:rsidR="00BB3D1E">
        <w:rPr>
          <w:rFonts w:ascii="Verdana" w:hAnsi="Verdana"/>
          <w:lang w:val="es-ES"/>
        </w:rPr>
        <w:t>los Servicios Públicos, Municipalidades</w:t>
      </w:r>
      <w:r>
        <w:rPr>
          <w:rFonts w:ascii="Verdana" w:hAnsi="Verdana"/>
          <w:lang w:val="es-ES"/>
        </w:rPr>
        <w:t xml:space="preserve"> </w:t>
      </w:r>
      <w:r w:rsidR="00BB3D1E">
        <w:rPr>
          <w:rFonts w:ascii="Verdana" w:hAnsi="Verdana"/>
          <w:lang w:val="es-ES"/>
        </w:rPr>
        <w:t>u otra</w:t>
      </w:r>
      <w:r>
        <w:rPr>
          <w:rFonts w:ascii="Verdana" w:hAnsi="Verdana"/>
          <w:lang w:val="es-ES"/>
        </w:rPr>
        <w:t xml:space="preserve">s </w:t>
      </w:r>
      <w:r w:rsidR="00BB3D1E">
        <w:rPr>
          <w:rFonts w:ascii="Verdana" w:hAnsi="Verdana"/>
          <w:lang w:val="es-ES"/>
        </w:rPr>
        <w:t>entidades pública</w:t>
      </w:r>
      <w:r>
        <w:rPr>
          <w:rFonts w:ascii="Verdana" w:hAnsi="Verdana"/>
          <w:lang w:val="es-ES"/>
        </w:rPr>
        <w:t>s</w:t>
      </w:r>
      <w:r w:rsidR="00EE2B23">
        <w:rPr>
          <w:rFonts w:ascii="Verdana" w:hAnsi="Verdana"/>
          <w:lang w:val="es-ES"/>
        </w:rPr>
        <w:t>,</w:t>
      </w:r>
      <w:r>
        <w:rPr>
          <w:rFonts w:ascii="Verdana" w:hAnsi="Verdana"/>
          <w:lang w:val="es-ES"/>
        </w:rPr>
        <w:t xml:space="preserve"> siempre </w:t>
      </w:r>
      <w:r w:rsidRPr="00581C6D">
        <w:rPr>
          <w:rFonts w:ascii="Verdana" w:hAnsi="Verdana"/>
          <w:lang w:val="es-ES"/>
        </w:rPr>
        <w:t>que no se encuentren en algunas de las causas de inhabilidad presentadas en la pág. 2 de las Bases.</w:t>
      </w:r>
    </w:p>
    <w:p w:rsidR="00592FA2" w:rsidRDefault="00592FA2" w:rsidP="00697989">
      <w:pPr>
        <w:jc w:val="both"/>
        <w:rPr>
          <w:rFonts w:ascii="Verdana" w:hAnsi="Verdana"/>
          <w:lang w:val="es-ES"/>
        </w:rPr>
      </w:pPr>
    </w:p>
    <w:p w:rsidR="002776D9" w:rsidRDefault="00592FA2" w:rsidP="00592FA2">
      <w:pPr>
        <w:pStyle w:val="Prrafodelista"/>
        <w:numPr>
          <w:ilvl w:val="0"/>
          <w:numId w:val="1"/>
        </w:numPr>
        <w:jc w:val="both"/>
        <w:rPr>
          <w:rFonts w:ascii="Verdana" w:hAnsi="Verdana"/>
          <w:lang w:val="es-ES"/>
        </w:rPr>
      </w:pPr>
      <w:r>
        <w:rPr>
          <w:rFonts w:ascii="Verdana" w:hAnsi="Verdana"/>
          <w:lang w:val="es-ES"/>
        </w:rPr>
        <w:t>¿Puede postular un organismo público que dependa de la Municipalidad</w:t>
      </w:r>
      <w:r w:rsidR="002776D9">
        <w:rPr>
          <w:rFonts w:ascii="Verdana" w:hAnsi="Verdana"/>
          <w:lang w:val="es-ES"/>
        </w:rPr>
        <w:t>?</w:t>
      </w:r>
    </w:p>
    <w:p w:rsidR="00592FA2" w:rsidRPr="00393182" w:rsidRDefault="002776D9" w:rsidP="002776D9">
      <w:pPr>
        <w:jc w:val="both"/>
        <w:rPr>
          <w:rFonts w:ascii="Verdana" w:hAnsi="Verdana"/>
          <w:lang w:val="es-ES"/>
        </w:rPr>
      </w:pPr>
      <w:r w:rsidRPr="002776D9">
        <w:rPr>
          <w:rFonts w:ascii="Verdana" w:hAnsi="Verdana"/>
          <w:b/>
          <w:lang w:val="es-ES"/>
        </w:rPr>
        <w:t>Respuesta:</w:t>
      </w:r>
      <w:r>
        <w:rPr>
          <w:rFonts w:ascii="Verdana" w:hAnsi="Verdana"/>
          <w:b/>
          <w:lang w:val="es-ES"/>
        </w:rPr>
        <w:t xml:space="preserve"> </w:t>
      </w:r>
      <w:r w:rsidR="00393182">
        <w:rPr>
          <w:rFonts w:ascii="Verdana" w:hAnsi="Verdana"/>
          <w:lang w:val="es-ES"/>
        </w:rPr>
        <w:t xml:space="preserve">Puede postular, siempre que los antecedentes de la entidad postulante correspondan a la Municipalidad y esta </w:t>
      </w:r>
      <w:r w:rsidR="00393182" w:rsidRPr="00581C6D">
        <w:rPr>
          <w:rFonts w:ascii="Verdana" w:hAnsi="Verdana"/>
          <w:lang w:val="es-ES"/>
        </w:rPr>
        <w:t>no se encuentre en algunas de las causas de inhabilidad presentadas en la pág. 2 de las Bases</w:t>
      </w:r>
      <w:r w:rsidR="00393182">
        <w:rPr>
          <w:rFonts w:ascii="Verdana" w:hAnsi="Verdana"/>
          <w:lang w:val="es-ES"/>
        </w:rPr>
        <w:t>.</w:t>
      </w:r>
    </w:p>
    <w:p w:rsidR="00393182" w:rsidRDefault="00393182" w:rsidP="002776D9">
      <w:pPr>
        <w:jc w:val="both"/>
        <w:rPr>
          <w:rFonts w:ascii="Verdana" w:hAnsi="Verdana"/>
          <w:b/>
          <w:lang w:val="es-ES"/>
        </w:rPr>
      </w:pPr>
    </w:p>
    <w:p w:rsidR="00393182" w:rsidRDefault="00393182" w:rsidP="00393182">
      <w:pPr>
        <w:pStyle w:val="Prrafodelista"/>
        <w:numPr>
          <w:ilvl w:val="0"/>
          <w:numId w:val="1"/>
        </w:numPr>
        <w:jc w:val="both"/>
        <w:rPr>
          <w:rFonts w:ascii="Verdana" w:hAnsi="Verdana"/>
          <w:lang w:val="es-ES"/>
        </w:rPr>
      </w:pPr>
      <w:r>
        <w:rPr>
          <w:rFonts w:ascii="Verdana" w:hAnsi="Verdana"/>
          <w:lang w:val="es-ES"/>
        </w:rPr>
        <w:lastRenderedPageBreak/>
        <w:t>¿Puede</w:t>
      </w:r>
      <w:r w:rsidR="00161AE3">
        <w:rPr>
          <w:rFonts w:ascii="Verdana" w:hAnsi="Verdana"/>
          <w:lang w:val="es-ES"/>
        </w:rPr>
        <w:t>n</w:t>
      </w:r>
      <w:r>
        <w:rPr>
          <w:rFonts w:ascii="Verdana" w:hAnsi="Verdana"/>
          <w:lang w:val="es-ES"/>
        </w:rPr>
        <w:t xml:space="preserve"> postular </w:t>
      </w:r>
      <w:r w:rsidR="00161AE3">
        <w:rPr>
          <w:rFonts w:ascii="Verdana" w:hAnsi="Verdana"/>
          <w:lang w:val="es-ES"/>
        </w:rPr>
        <w:t>las</w:t>
      </w:r>
      <w:r>
        <w:rPr>
          <w:rFonts w:ascii="Verdana" w:hAnsi="Verdana"/>
          <w:lang w:val="es-ES"/>
        </w:rPr>
        <w:t xml:space="preserve"> organizaci</w:t>
      </w:r>
      <w:r w:rsidR="00161AE3">
        <w:rPr>
          <w:rFonts w:ascii="Verdana" w:hAnsi="Verdana"/>
          <w:lang w:val="es-ES"/>
        </w:rPr>
        <w:t>ones</w:t>
      </w:r>
      <w:r>
        <w:rPr>
          <w:rFonts w:ascii="Verdana" w:hAnsi="Verdana"/>
          <w:lang w:val="es-ES"/>
        </w:rPr>
        <w:t xml:space="preserve"> deportiva</w:t>
      </w:r>
      <w:r w:rsidR="00161AE3">
        <w:rPr>
          <w:rFonts w:ascii="Verdana" w:hAnsi="Verdana"/>
          <w:lang w:val="es-ES"/>
        </w:rPr>
        <w:t>s</w:t>
      </w:r>
      <w:r w:rsidR="00EE2B23">
        <w:rPr>
          <w:rFonts w:ascii="Verdana" w:hAnsi="Verdana"/>
          <w:lang w:val="es-ES"/>
        </w:rPr>
        <w:t xml:space="preserve"> constituidas </w:t>
      </w:r>
      <w:r w:rsidR="00EE2B23" w:rsidRPr="00EE2B23">
        <w:rPr>
          <w:rFonts w:ascii="Verdana" w:hAnsi="Verdana"/>
          <w:lang w:val="es-ES"/>
        </w:rPr>
        <w:t xml:space="preserve">bajo la Ley </w:t>
      </w:r>
      <w:r w:rsidR="00EE2B23">
        <w:rPr>
          <w:rFonts w:ascii="Verdana" w:hAnsi="Verdana"/>
          <w:lang w:val="es-ES"/>
        </w:rPr>
        <w:t>N°</w:t>
      </w:r>
      <w:r w:rsidR="00EE2B23" w:rsidRPr="00EE2B23">
        <w:rPr>
          <w:rFonts w:ascii="Verdana" w:hAnsi="Verdana"/>
          <w:lang w:val="es-ES"/>
        </w:rPr>
        <w:t>19</w:t>
      </w:r>
      <w:r w:rsidR="00EE2B23">
        <w:rPr>
          <w:rFonts w:ascii="Verdana" w:hAnsi="Verdana"/>
          <w:lang w:val="es-ES"/>
        </w:rPr>
        <w:t>.</w:t>
      </w:r>
      <w:r w:rsidR="00EE2B23" w:rsidRPr="00EE2B23">
        <w:rPr>
          <w:rFonts w:ascii="Verdana" w:hAnsi="Verdana"/>
          <w:lang w:val="es-ES"/>
        </w:rPr>
        <w:t>712</w:t>
      </w:r>
      <w:r w:rsidR="00161AE3">
        <w:rPr>
          <w:rFonts w:ascii="Verdana" w:hAnsi="Verdana"/>
          <w:lang w:val="es-ES"/>
        </w:rPr>
        <w:t xml:space="preserve"> u organizaciones comunitarias </w:t>
      </w:r>
      <w:r w:rsidR="00EE2B23">
        <w:rPr>
          <w:rFonts w:ascii="Verdana" w:hAnsi="Verdana"/>
          <w:lang w:val="es-ES"/>
        </w:rPr>
        <w:t>constituidas bajo la Ley N°19.418</w:t>
      </w:r>
      <w:r w:rsidR="00161AE3">
        <w:rPr>
          <w:rFonts w:ascii="Verdana" w:hAnsi="Verdana"/>
          <w:lang w:val="es-ES"/>
        </w:rPr>
        <w:t>?</w:t>
      </w:r>
    </w:p>
    <w:p w:rsidR="00161AE3" w:rsidRDefault="00161AE3" w:rsidP="00161AE3">
      <w:pPr>
        <w:jc w:val="both"/>
        <w:rPr>
          <w:rFonts w:ascii="Verdana" w:hAnsi="Verdana"/>
          <w:lang w:val="es-ES"/>
        </w:rPr>
      </w:pPr>
      <w:r w:rsidRPr="00161AE3">
        <w:rPr>
          <w:rFonts w:ascii="Verdana" w:hAnsi="Verdana"/>
          <w:b/>
          <w:lang w:val="es-ES"/>
        </w:rPr>
        <w:t>Respuesta:</w:t>
      </w:r>
      <w:r>
        <w:rPr>
          <w:rFonts w:ascii="Verdana" w:hAnsi="Verdana"/>
          <w:b/>
          <w:lang w:val="es-ES"/>
        </w:rPr>
        <w:t xml:space="preserve"> </w:t>
      </w:r>
      <w:r w:rsidRPr="00161AE3">
        <w:rPr>
          <w:rFonts w:ascii="Verdana" w:hAnsi="Verdana"/>
          <w:lang w:val="es-ES"/>
        </w:rPr>
        <w:t xml:space="preserve">Pueden postular </w:t>
      </w:r>
      <w:r>
        <w:rPr>
          <w:rFonts w:ascii="Verdana" w:hAnsi="Verdana"/>
          <w:lang w:val="es-ES"/>
        </w:rPr>
        <w:t xml:space="preserve">organizaciones deportivas u organizaciones comunitarias </w:t>
      </w:r>
      <w:r w:rsidR="00EE2B23">
        <w:rPr>
          <w:rFonts w:ascii="Verdana" w:hAnsi="Verdana"/>
          <w:lang w:val="es-ES"/>
        </w:rPr>
        <w:t>constituidas bajo las leyes mencionadas anteriormente,</w:t>
      </w:r>
      <w:r>
        <w:rPr>
          <w:rFonts w:ascii="Verdana" w:hAnsi="Verdana"/>
          <w:lang w:val="es-ES"/>
        </w:rPr>
        <w:t xml:space="preserve"> </w:t>
      </w:r>
      <w:r w:rsidRPr="00161AE3">
        <w:rPr>
          <w:rFonts w:ascii="Verdana" w:hAnsi="Verdana"/>
          <w:lang w:val="es-ES"/>
        </w:rPr>
        <w:t xml:space="preserve">siempre que </w:t>
      </w:r>
      <w:r w:rsidR="0021406E">
        <w:rPr>
          <w:rFonts w:ascii="Verdana" w:hAnsi="Verdana"/>
          <w:lang w:val="es-ES"/>
        </w:rPr>
        <w:t xml:space="preserve">estén vigentes y </w:t>
      </w:r>
      <w:r w:rsidRPr="00161AE3">
        <w:rPr>
          <w:rFonts w:ascii="Verdana" w:hAnsi="Verdana"/>
          <w:lang w:val="es-ES"/>
        </w:rPr>
        <w:t>no se encuentren en algunas de las causas de inhabilidad presentadas en la pág. 2 de las Bases.</w:t>
      </w:r>
    </w:p>
    <w:p w:rsidR="00274DC5" w:rsidRDefault="00274DC5" w:rsidP="00161AE3">
      <w:pPr>
        <w:jc w:val="both"/>
        <w:rPr>
          <w:rFonts w:ascii="Verdana" w:hAnsi="Verdana"/>
          <w:lang w:val="es-ES"/>
        </w:rPr>
      </w:pPr>
    </w:p>
    <w:p w:rsidR="003C28D4" w:rsidRDefault="003C28D4">
      <w:pPr>
        <w:rPr>
          <w:rFonts w:asciiTheme="majorHAnsi" w:eastAsia="Times New Roman" w:hAnsiTheme="majorHAnsi" w:cstheme="majorBidi"/>
          <w:color w:val="17365D" w:themeColor="text2" w:themeShade="BF"/>
          <w:spacing w:val="5"/>
          <w:kern w:val="28"/>
          <w:sz w:val="44"/>
          <w:szCs w:val="52"/>
          <w:lang w:val="es-ES"/>
        </w:rPr>
      </w:pPr>
      <w:bookmarkStart w:id="1" w:name="_Toc423006803"/>
      <w:r>
        <w:rPr>
          <w:rFonts w:eastAsia="Times New Roman"/>
          <w:sz w:val="44"/>
          <w:lang w:val="es-ES"/>
        </w:rPr>
        <w:br w:type="page"/>
      </w:r>
    </w:p>
    <w:p w:rsidR="00592FA2" w:rsidRDefault="00592FA2" w:rsidP="001E7C93">
      <w:pPr>
        <w:pStyle w:val="Ttulo"/>
        <w:numPr>
          <w:ilvl w:val="1"/>
          <w:numId w:val="31"/>
        </w:numPr>
        <w:ind w:left="426"/>
        <w:outlineLvl w:val="0"/>
        <w:rPr>
          <w:rFonts w:eastAsia="Times New Roman"/>
          <w:sz w:val="44"/>
          <w:lang w:val="es-ES"/>
        </w:rPr>
      </w:pPr>
      <w:r>
        <w:rPr>
          <w:rFonts w:eastAsia="Times New Roman"/>
          <w:sz w:val="44"/>
          <w:lang w:val="es-ES"/>
        </w:rPr>
        <w:lastRenderedPageBreak/>
        <w:t>Inhabilidades</w:t>
      </w:r>
      <w:bookmarkEnd w:id="1"/>
    </w:p>
    <w:p w:rsidR="00592FA2" w:rsidRDefault="00CE7E17" w:rsidP="00592FA2">
      <w:pPr>
        <w:pStyle w:val="Prrafodelista"/>
        <w:numPr>
          <w:ilvl w:val="0"/>
          <w:numId w:val="3"/>
        </w:numPr>
        <w:jc w:val="both"/>
        <w:rPr>
          <w:rFonts w:ascii="Verdana" w:hAnsi="Verdana"/>
          <w:lang w:val="es-ES"/>
        </w:rPr>
      </w:pPr>
      <w:r>
        <w:rPr>
          <w:rFonts w:ascii="Verdana" w:hAnsi="Verdana"/>
          <w:lang w:val="es-ES"/>
        </w:rPr>
        <w:t>¿Pueden postular entidades privadas que tengan menos de un año de vigencia legal?</w:t>
      </w:r>
    </w:p>
    <w:p w:rsidR="00CE7E17" w:rsidRDefault="00CE7E17" w:rsidP="00CE7E17">
      <w:pPr>
        <w:jc w:val="both"/>
        <w:rPr>
          <w:rFonts w:ascii="Verdana" w:hAnsi="Verdana"/>
          <w:lang w:val="es-ES"/>
        </w:rPr>
      </w:pPr>
      <w:r w:rsidRPr="00CE7E17">
        <w:rPr>
          <w:rFonts w:ascii="Verdana" w:hAnsi="Verdana"/>
          <w:b/>
          <w:lang w:val="es-ES"/>
        </w:rPr>
        <w:t>Respuesta:</w:t>
      </w:r>
      <w:r w:rsidR="00D7061B">
        <w:rPr>
          <w:rFonts w:ascii="Verdana" w:hAnsi="Verdana"/>
          <w:lang w:val="es-ES"/>
        </w:rPr>
        <w:t xml:space="preserve"> L</w:t>
      </w:r>
      <w:r>
        <w:rPr>
          <w:rFonts w:ascii="Verdana" w:hAnsi="Verdana"/>
          <w:lang w:val="es-ES"/>
        </w:rPr>
        <w:t>as Bases indican que no podrán postular entidades privadas sin fines de lucro, que tengan menos de un año de vigencia legal considerado a la fecha de postulación. Por lo tanto, si el año de vigencia se cumple después de la fecha de postulación, el proyecto no podrá ingresar a FONAPI 2015.</w:t>
      </w:r>
    </w:p>
    <w:p w:rsidR="00CE7E17" w:rsidRDefault="00CE7E17" w:rsidP="00CE7E17">
      <w:pPr>
        <w:jc w:val="both"/>
        <w:rPr>
          <w:rFonts w:ascii="Verdana" w:hAnsi="Verdana"/>
          <w:lang w:val="es-ES"/>
        </w:rPr>
      </w:pPr>
    </w:p>
    <w:p w:rsidR="00CE7E17" w:rsidRDefault="00CE7E17" w:rsidP="00CE7E17">
      <w:pPr>
        <w:pStyle w:val="Prrafodelista"/>
        <w:numPr>
          <w:ilvl w:val="0"/>
          <w:numId w:val="3"/>
        </w:numPr>
        <w:jc w:val="both"/>
        <w:rPr>
          <w:rFonts w:ascii="Verdana" w:hAnsi="Verdana"/>
          <w:lang w:val="es-ES"/>
        </w:rPr>
      </w:pPr>
      <w:r>
        <w:rPr>
          <w:rFonts w:ascii="Verdana" w:hAnsi="Verdana"/>
          <w:lang w:val="es-ES"/>
        </w:rPr>
        <w:t>Si la entidad postulante se encuentra ejecutando un proyecto financiado por Senadis, ¿puede postular a FONAPI 2015?</w:t>
      </w:r>
    </w:p>
    <w:p w:rsidR="007E2E82" w:rsidRDefault="00CE7E17" w:rsidP="007E2E82">
      <w:pPr>
        <w:jc w:val="both"/>
        <w:rPr>
          <w:rFonts w:ascii="Verdana" w:hAnsi="Verdana"/>
          <w:lang w:val="es-ES"/>
        </w:rPr>
      </w:pPr>
      <w:r>
        <w:rPr>
          <w:rFonts w:ascii="Verdana" w:hAnsi="Verdana"/>
          <w:b/>
          <w:lang w:val="es-ES"/>
        </w:rPr>
        <w:t>Respuesta:</w:t>
      </w:r>
      <w:r>
        <w:rPr>
          <w:rFonts w:ascii="Verdana" w:hAnsi="Verdana"/>
          <w:lang w:val="es-ES"/>
        </w:rPr>
        <w:t xml:space="preserve"> </w:t>
      </w:r>
      <w:r w:rsidR="00C42A6A">
        <w:rPr>
          <w:rFonts w:ascii="Verdana" w:hAnsi="Verdana"/>
          <w:lang w:val="es-ES"/>
        </w:rPr>
        <w:t xml:space="preserve">Dependerá del monto del proyecto que se encuentra ejecutando. Si el proyecto se adjudicó por un monto menor a </w:t>
      </w:r>
      <w:r w:rsidR="007E2E82">
        <w:rPr>
          <w:rFonts w:ascii="Verdana" w:hAnsi="Verdana"/>
          <w:lang w:val="es-ES"/>
        </w:rPr>
        <w:t xml:space="preserve">200 UTM (8.769.600 aprox.), la entidad podrá postular a FONAPI 2015, siempre </w:t>
      </w:r>
      <w:r w:rsidR="007E2E82" w:rsidRPr="00581C6D">
        <w:rPr>
          <w:rFonts w:ascii="Verdana" w:hAnsi="Verdana"/>
          <w:lang w:val="es-ES"/>
        </w:rPr>
        <w:t>que no se encuentre en alguna</w:t>
      </w:r>
      <w:r w:rsidR="007E2E82">
        <w:rPr>
          <w:rFonts w:ascii="Verdana" w:hAnsi="Verdana"/>
          <w:lang w:val="es-ES"/>
        </w:rPr>
        <w:t xml:space="preserve"> otra</w:t>
      </w:r>
      <w:r w:rsidR="007E2E82" w:rsidRPr="00581C6D">
        <w:rPr>
          <w:rFonts w:ascii="Verdana" w:hAnsi="Verdana"/>
          <w:lang w:val="es-ES"/>
        </w:rPr>
        <w:t xml:space="preserve"> </w:t>
      </w:r>
      <w:r w:rsidR="007E2E82">
        <w:rPr>
          <w:rFonts w:ascii="Verdana" w:hAnsi="Verdana"/>
          <w:lang w:val="es-ES"/>
        </w:rPr>
        <w:t>causa</w:t>
      </w:r>
      <w:r w:rsidR="00972F14">
        <w:rPr>
          <w:rFonts w:ascii="Verdana" w:hAnsi="Verdana"/>
          <w:lang w:val="es-ES"/>
        </w:rPr>
        <w:t xml:space="preserve"> de inhabilidad presentada</w:t>
      </w:r>
      <w:r w:rsidR="007E2E82" w:rsidRPr="00581C6D">
        <w:rPr>
          <w:rFonts w:ascii="Verdana" w:hAnsi="Verdana"/>
          <w:lang w:val="es-ES"/>
        </w:rPr>
        <w:t xml:space="preserve"> en la pág. 2 de las Bases.</w:t>
      </w:r>
      <w:r w:rsidR="007E2E82">
        <w:rPr>
          <w:rFonts w:ascii="Verdana" w:hAnsi="Verdana"/>
          <w:lang w:val="es-ES"/>
        </w:rPr>
        <w:t xml:space="preserve"> En caso contrario, si el proyecto que se encuentra en ejecución se adjudicó por un monto igual o superior a 200 UTM, la entidad quedará inhabilitada para postular.</w:t>
      </w:r>
    </w:p>
    <w:p w:rsidR="00E473FC" w:rsidRDefault="00E473FC" w:rsidP="007E2E82">
      <w:pPr>
        <w:jc w:val="both"/>
        <w:rPr>
          <w:rFonts w:ascii="Verdana" w:hAnsi="Verdana"/>
          <w:lang w:val="es-ES"/>
        </w:rPr>
      </w:pPr>
    </w:p>
    <w:p w:rsidR="00E473FC" w:rsidRDefault="000935B1" w:rsidP="00E473FC">
      <w:pPr>
        <w:pStyle w:val="Prrafodelista"/>
        <w:numPr>
          <w:ilvl w:val="0"/>
          <w:numId w:val="3"/>
        </w:numPr>
        <w:jc w:val="both"/>
        <w:rPr>
          <w:rFonts w:ascii="Verdana" w:hAnsi="Verdana"/>
          <w:lang w:val="es-ES"/>
        </w:rPr>
      </w:pPr>
      <w:r>
        <w:rPr>
          <w:rFonts w:ascii="Verdana" w:hAnsi="Verdana"/>
          <w:lang w:val="es-ES"/>
        </w:rPr>
        <w:t>Si</w:t>
      </w:r>
      <w:r w:rsidR="00E473FC">
        <w:rPr>
          <w:rFonts w:ascii="Verdana" w:hAnsi="Verdana"/>
          <w:lang w:val="es-ES"/>
        </w:rPr>
        <w:t xml:space="preserve"> la entidad postulante entreg</w:t>
      </w:r>
      <w:r>
        <w:rPr>
          <w:rFonts w:ascii="Verdana" w:hAnsi="Verdana"/>
          <w:lang w:val="es-ES"/>
        </w:rPr>
        <w:t>ó</w:t>
      </w:r>
      <w:r w:rsidR="00E473FC">
        <w:rPr>
          <w:rFonts w:ascii="Verdana" w:hAnsi="Verdana"/>
          <w:lang w:val="es-ES"/>
        </w:rPr>
        <w:t xml:space="preserve"> la última rendición e informe técnico de</w:t>
      </w:r>
      <w:r>
        <w:rPr>
          <w:rFonts w:ascii="Verdana" w:hAnsi="Verdana"/>
          <w:lang w:val="es-ES"/>
        </w:rPr>
        <w:t>l</w:t>
      </w:r>
      <w:r w:rsidR="00E473FC">
        <w:rPr>
          <w:rFonts w:ascii="Verdana" w:hAnsi="Verdana"/>
          <w:lang w:val="es-ES"/>
        </w:rPr>
        <w:t xml:space="preserve"> proyecto</w:t>
      </w:r>
      <w:r>
        <w:rPr>
          <w:rFonts w:ascii="Verdana" w:hAnsi="Verdana"/>
          <w:lang w:val="es-ES"/>
        </w:rPr>
        <w:t xml:space="preserve"> que se encontraba en ejecución, ¿puede</w:t>
      </w:r>
      <w:r w:rsidR="00E473FC">
        <w:rPr>
          <w:rFonts w:ascii="Verdana" w:hAnsi="Verdana"/>
          <w:lang w:val="es-ES"/>
        </w:rPr>
        <w:t xml:space="preserve"> postular a FONAPI 2015?</w:t>
      </w:r>
    </w:p>
    <w:p w:rsidR="00BE03F6" w:rsidRDefault="00BE03F6" w:rsidP="00BE03F6">
      <w:pPr>
        <w:jc w:val="both"/>
        <w:rPr>
          <w:rFonts w:ascii="Verdana" w:hAnsi="Verdana"/>
          <w:lang w:val="es-ES"/>
        </w:rPr>
      </w:pPr>
      <w:r>
        <w:rPr>
          <w:rFonts w:ascii="Verdana" w:hAnsi="Verdana"/>
          <w:b/>
          <w:lang w:val="es-ES"/>
        </w:rPr>
        <w:t>Respuesta:</w:t>
      </w:r>
      <w:r>
        <w:rPr>
          <w:rFonts w:ascii="Verdana" w:hAnsi="Verdana"/>
          <w:lang w:val="es-ES"/>
        </w:rPr>
        <w:t xml:space="preserve"> Al igual que la respuesta anterior, dependerá del monto del proyecto. Si el proyecto se financió por un monto igual o superior a 200 UTM y la entidad no ha recibido la carta de cierre, quedará inhabilitada para postular.</w:t>
      </w:r>
      <w:r w:rsidR="000935B1">
        <w:rPr>
          <w:rFonts w:ascii="Verdana" w:hAnsi="Verdana"/>
          <w:lang w:val="es-ES"/>
        </w:rPr>
        <w:t xml:space="preserve"> Sin embargo, si ya recibió la carta de cierre del proyecto, podrá postular a FONAPI 2015.</w:t>
      </w:r>
    </w:p>
    <w:p w:rsidR="007A5ABF" w:rsidRDefault="007A5ABF" w:rsidP="00BE03F6">
      <w:pPr>
        <w:jc w:val="both"/>
        <w:rPr>
          <w:rFonts w:ascii="Verdana" w:hAnsi="Verdana"/>
          <w:lang w:val="es-ES"/>
        </w:rPr>
      </w:pPr>
    </w:p>
    <w:p w:rsidR="007A5ABF" w:rsidRDefault="007A5ABF" w:rsidP="007A5ABF">
      <w:pPr>
        <w:pStyle w:val="Prrafodelista"/>
        <w:numPr>
          <w:ilvl w:val="0"/>
          <w:numId w:val="3"/>
        </w:numPr>
        <w:jc w:val="both"/>
        <w:rPr>
          <w:rFonts w:ascii="Verdana" w:hAnsi="Verdana"/>
          <w:lang w:val="es-ES"/>
        </w:rPr>
      </w:pPr>
      <w:r>
        <w:rPr>
          <w:rFonts w:ascii="Verdana" w:hAnsi="Verdana"/>
          <w:lang w:val="es-ES"/>
        </w:rPr>
        <w:t xml:space="preserve">Si el proyecto en ejecución no supera las 200 UTM </w:t>
      </w:r>
      <w:r w:rsidR="00265BCC">
        <w:rPr>
          <w:rFonts w:ascii="Verdana" w:hAnsi="Verdana"/>
          <w:lang w:val="es-ES"/>
        </w:rPr>
        <w:t>por mes</w:t>
      </w:r>
      <w:r>
        <w:rPr>
          <w:rFonts w:ascii="Verdana" w:hAnsi="Verdana"/>
          <w:lang w:val="es-ES"/>
        </w:rPr>
        <w:t xml:space="preserve">, </w:t>
      </w:r>
      <w:r w:rsidR="00C2223B">
        <w:rPr>
          <w:rFonts w:ascii="Verdana" w:hAnsi="Verdana"/>
          <w:lang w:val="es-ES"/>
        </w:rPr>
        <w:t>¿</w:t>
      </w:r>
      <w:r>
        <w:rPr>
          <w:rFonts w:ascii="Verdana" w:hAnsi="Verdana"/>
          <w:lang w:val="es-ES"/>
        </w:rPr>
        <w:t>p</w:t>
      </w:r>
      <w:r w:rsidR="00C2223B">
        <w:rPr>
          <w:rFonts w:ascii="Verdana" w:hAnsi="Verdana"/>
          <w:lang w:val="es-ES"/>
        </w:rPr>
        <w:t>uede</w:t>
      </w:r>
      <w:r>
        <w:rPr>
          <w:rFonts w:ascii="Verdana" w:hAnsi="Verdana"/>
          <w:lang w:val="es-ES"/>
        </w:rPr>
        <w:t xml:space="preserve"> </w:t>
      </w:r>
      <w:r w:rsidR="00C2223B">
        <w:rPr>
          <w:rFonts w:ascii="Verdana" w:hAnsi="Verdana"/>
          <w:lang w:val="es-ES"/>
        </w:rPr>
        <w:t xml:space="preserve">la entidad </w:t>
      </w:r>
      <w:r>
        <w:rPr>
          <w:rFonts w:ascii="Verdana" w:hAnsi="Verdana"/>
          <w:lang w:val="es-ES"/>
        </w:rPr>
        <w:t>postular a FONAPI 2015?</w:t>
      </w:r>
    </w:p>
    <w:p w:rsidR="007A5ABF" w:rsidRDefault="007A5ABF" w:rsidP="007A5ABF">
      <w:pPr>
        <w:jc w:val="both"/>
        <w:rPr>
          <w:rFonts w:ascii="Verdana" w:hAnsi="Verdana"/>
          <w:lang w:val="es-ES"/>
        </w:rPr>
      </w:pPr>
      <w:r>
        <w:rPr>
          <w:rFonts w:ascii="Verdana" w:hAnsi="Verdana"/>
          <w:b/>
          <w:lang w:val="es-ES"/>
        </w:rPr>
        <w:t>Respuesta:</w:t>
      </w:r>
      <w:r>
        <w:rPr>
          <w:rFonts w:ascii="Verdana" w:hAnsi="Verdana"/>
          <w:lang w:val="es-ES"/>
        </w:rPr>
        <w:t xml:space="preserve"> </w:t>
      </w:r>
      <w:r w:rsidR="00265BCC">
        <w:rPr>
          <w:rFonts w:ascii="Verdana" w:hAnsi="Verdana"/>
          <w:lang w:val="es-ES"/>
        </w:rPr>
        <w:t>El monto indicado (</w:t>
      </w:r>
      <w:r>
        <w:rPr>
          <w:rFonts w:ascii="Verdana" w:hAnsi="Verdana"/>
          <w:lang w:val="es-ES"/>
        </w:rPr>
        <w:t>200 UTM</w:t>
      </w:r>
      <w:r w:rsidR="00265BCC">
        <w:rPr>
          <w:rFonts w:ascii="Verdana" w:hAnsi="Verdana"/>
          <w:lang w:val="es-ES"/>
        </w:rPr>
        <w:t xml:space="preserve">) </w:t>
      </w:r>
      <w:r w:rsidR="00265BCC" w:rsidRPr="00265BCC">
        <w:rPr>
          <w:rFonts w:ascii="Verdana" w:hAnsi="Verdana"/>
          <w:lang w:val="es-ES"/>
        </w:rPr>
        <w:t xml:space="preserve">no </w:t>
      </w:r>
      <w:r w:rsidR="00317D66">
        <w:rPr>
          <w:rFonts w:ascii="Verdana" w:hAnsi="Verdana"/>
          <w:lang w:val="es-ES"/>
        </w:rPr>
        <w:t xml:space="preserve">se refiere </w:t>
      </w:r>
      <w:r w:rsidR="00B16732">
        <w:rPr>
          <w:rFonts w:ascii="Verdana" w:hAnsi="Verdana"/>
          <w:lang w:val="es-ES"/>
        </w:rPr>
        <w:t xml:space="preserve">a </w:t>
      </w:r>
      <w:r w:rsidR="00265BCC" w:rsidRPr="00265BCC">
        <w:rPr>
          <w:rFonts w:ascii="Verdana" w:hAnsi="Verdana"/>
          <w:lang w:val="es-ES"/>
        </w:rPr>
        <w:t xml:space="preserve">un monto mensual, sino </w:t>
      </w:r>
      <w:r w:rsidR="00B16732">
        <w:rPr>
          <w:rFonts w:ascii="Verdana" w:hAnsi="Verdana"/>
          <w:lang w:val="es-ES"/>
        </w:rPr>
        <w:t>a</w:t>
      </w:r>
      <w:r w:rsidR="00265BCC" w:rsidRPr="00265BCC">
        <w:rPr>
          <w:rFonts w:ascii="Verdana" w:hAnsi="Verdana"/>
          <w:lang w:val="es-ES"/>
        </w:rPr>
        <w:t>l monto total del proyecto adjudicado.</w:t>
      </w:r>
    </w:p>
    <w:p w:rsidR="00E07F48" w:rsidRDefault="00E07F48" w:rsidP="007A5ABF">
      <w:pPr>
        <w:jc w:val="both"/>
        <w:rPr>
          <w:rFonts w:ascii="Verdana" w:hAnsi="Verdana"/>
          <w:lang w:val="es-ES"/>
        </w:rPr>
      </w:pPr>
    </w:p>
    <w:p w:rsidR="00E07F48" w:rsidRDefault="006A30EB" w:rsidP="00E07F48">
      <w:pPr>
        <w:pStyle w:val="Prrafodelista"/>
        <w:numPr>
          <w:ilvl w:val="0"/>
          <w:numId w:val="3"/>
        </w:numPr>
        <w:jc w:val="both"/>
        <w:rPr>
          <w:rFonts w:ascii="Verdana" w:hAnsi="Verdana"/>
          <w:lang w:val="es-ES"/>
        </w:rPr>
      </w:pPr>
      <w:r>
        <w:rPr>
          <w:rFonts w:ascii="Verdana" w:hAnsi="Verdana"/>
          <w:lang w:val="es-ES"/>
        </w:rPr>
        <w:lastRenderedPageBreak/>
        <w:t>¿Cómo una entidad puede saber si tiene obligaciones pendientes con Senadis?</w:t>
      </w:r>
    </w:p>
    <w:p w:rsidR="006A30EB" w:rsidRDefault="006A30EB" w:rsidP="006A30EB">
      <w:pPr>
        <w:jc w:val="both"/>
        <w:rPr>
          <w:rFonts w:ascii="Verdana" w:hAnsi="Verdana"/>
          <w:lang w:val="es-ES"/>
        </w:rPr>
      </w:pPr>
      <w:r>
        <w:rPr>
          <w:rFonts w:ascii="Verdana" w:hAnsi="Verdana"/>
          <w:b/>
          <w:lang w:val="es-ES"/>
        </w:rPr>
        <w:t>Respuesta:</w:t>
      </w:r>
      <w:r>
        <w:rPr>
          <w:rFonts w:ascii="Verdana" w:hAnsi="Verdana"/>
          <w:lang w:val="es-ES"/>
        </w:rPr>
        <w:t xml:space="preserve"> Esta información solo se conocerá al momento de la </w:t>
      </w:r>
      <w:r w:rsidR="00972F14">
        <w:rPr>
          <w:rFonts w:ascii="Verdana" w:hAnsi="Verdana"/>
          <w:lang w:val="es-ES"/>
        </w:rPr>
        <w:t>admisibilidad</w:t>
      </w:r>
      <w:r>
        <w:rPr>
          <w:rFonts w:ascii="Verdana" w:hAnsi="Verdana"/>
          <w:lang w:val="es-ES"/>
        </w:rPr>
        <w:t xml:space="preserve">, ya que Senadis </w:t>
      </w:r>
      <w:r w:rsidR="0050142B">
        <w:rPr>
          <w:rFonts w:ascii="Verdana" w:hAnsi="Verdana"/>
          <w:lang w:val="es-ES"/>
        </w:rPr>
        <w:t>no</w:t>
      </w:r>
      <w:r>
        <w:rPr>
          <w:rFonts w:ascii="Verdana" w:hAnsi="Verdana"/>
          <w:lang w:val="es-ES"/>
        </w:rPr>
        <w:t xml:space="preserve"> cuenta con un sistema de consulta en línea.</w:t>
      </w:r>
    </w:p>
    <w:p w:rsidR="006A30EB" w:rsidRDefault="006A30EB" w:rsidP="006A30EB">
      <w:pPr>
        <w:jc w:val="both"/>
        <w:rPr>
          <w:rFonts w:ascii="Verdana" w:hAnsi="Verdana"/>
          <w:lang w:val="es-ES"/>
        </w:rPr>
      </w:pPr>
    </w:p>
    <w:p w:rsidR="003C28D4" w:rsidRDefault="003C28D4">
      <w:pPr>
        <w:rPr>
          <w:rFonts w:asciiTheme="majorHAnsi" w:eastAsia="Times New Roman" w:hAnsiTheme="majorHAnsi" w:cstheme="majorBidi"/>
          <w:color w:val="17365D" w:themeColor="text2" w:themeShade="BF"/>
          <w:spacing w:val="5"/>
          <w:kern w:val="28"/>
          <w:sz w:val="44"/>
          <w:szCs w:val="52"/>
          <w:lang w:val="es-ES"/>
        </w:rPr>
      </w:pPr>
      <w:bookmarkStart w:id="2" w:name="_Toc423006804"/>
      <w:r>
        <w:rPr>
          <w:rFonts w:eastAsia="Times New Roman"/>
          <w:sz w:val="44"/>
          <w:lang w:val="es-ES"/>
        </w:rPr>
        <w:br w:type="page"/>
      </w:r>
    </w:p>
    <w:p w:rsidR="00D7061B" w:rsidRDefault="00D7061B" w:rsidP="006223CD">
      <w:pPr>
        <w:pStyle w:val="Ttulo"/>
        <w:numPr>
          <w:ilvl w:val="1"/>
          <w:numId w:val="31"/>
        </w:numPr>
        <w:ind w:left="426"/>
        <w:outlineLvl w:val="0"/>
        <w:rPr>
          <w:rFonts w:eastAsia="Times New Roman"/>
          <w:sz w:val="44"/>
          <w:lang w:val="es-ES"/>
        </w:rPr>
      </w:pPr>
      <w:r>
        <w:rPr>
          <w:rFonts w:eastAsia="Times New Roman"/>
          <w:sz w:val="44"/>
          <w:lang w:val="es-ES"/>
        </w:rPr>
        <w:lastRenderedPageBreak/>
        <w:t>Documentación Requerida</w:t>
      </w:r>
      <w:bookmarkEnd w:id="2"/>
    </w:p>
    <w:p w:rsidR="00D7061B" w:rsidRPr="008D52D1" w:rsidRDefault="00D7061B" w:rsidP="008D52D1">
      <w:pPr>
        <w:pStyle w:val="Prrafodelista"/>
        <w:numPr>
          <w:ilvl w:val="0"/>
          <w:numId w:val="5"/>
        </w:numPr>
        <w:jc w:val="both"/>
        <w:rPr>
          <w:rFonts w:ascii="Verdana" w:hAnsi="Verdana"/>
          <w:lang w:val="es-ES"/>
        </w:rPr>
      </w:pPr>
      <w:r>
        <w:rPr>
          <w:rFonts w:ascii="Verdana" w:hAnsi="Verdana"/>
          <w:lang w:val="es-ES"/>
        </w:rPr>
        <w:t>¿</w:t>
      </w:r>
      <w:r w:rsidR="0065772A">
        <w:rPr>
          <w:rFonts w:ascii="Verdana" w:hAnsi="Verdana"/>
          <w:lang w:val="es-ES"/>
        </w:rPr>
        <w:t>Qué documentos tiene que presentar</w:t>
      </w:r>
      <w:r>
        <w:rPr>
          <w:rFonts w:ascii="Verdana" w:hAnsi="Verdana"/>
          <w:lang w:val="es-ES"/>
        </w:rPr>
        <w:t xml:space="preserve"> un</w:t>
      </w:r>
      <w:r w:rsidRPr="008D52D1">
        <w:rPr>
          <w:rFonts w:ascii="Verdana" w:hAnsi="Verdana"/>
          <w:lang w:val="es-ES"/>
        </w:rPr>
        <w:t xml:space="preserve"> </w:t>
      </w:r>
      <w:r w:rsidR="0065772A" w:rsidRPr="008D52D1">
        <w:rPr>
          <w:rFonts w:ascii="Verdana" w:hAnsi="Verdana"/>
          <w:lang w:val="es-ES"/>
        </w:rPr>
        <w:t>Servicio Público, Municipalidad</w:t>
      </w:r>
      <w:r w:rsidRPr="008D52D1">
        <w:rPr>
          <w:rFonts w:ascii="Verdana" w:hAnsi="Verdana"/>
          <w:lang w:val="es-ES"/>
        </w:rPr>
        <w:t xml:space="preserve"> u otra </w:t>
      </w:r>
      <w:r w:rsidR="009E008C" w:rsidRPr="008D52D1">
        <w:rPr>
          <w:rFonts w:ascii="Verdana" w:hAnsi="Verdana"/>
          <w:lang w:val="es-ES"/>
        </w:rPr>
        <w:t xml:space="preserve">entidad pública </w:t>
      </w:r>
      <w:r w:rsidR="0059287C" w:rsidRPr="008D52D1">
        <w:rPr>
          <w:rFonts w:ascii="Verdana" w:hAnsi="Verdana"/>
          <w:lang w:val="es-ES"/>
        </w:rPr>
        <w:t>para postular a FONAPI 2015</w:t>
      </w:r>
      <w:r w:rsidR="009E008C" w:rsidRPr="008D52D1">
        <w:rPr>
          <w:rFonts w:ascii="Verdana" w:hAnsi="Verdana"/>
          <w:lang w:val="es-ES"/>
        </w:rPr>
        <w:t>?</w:t>
      </w:r>
    </w:p>
    <w:p w:rsidR="009E008C" w:rsidRDefault="009E008C" w:rsidP="009E008C">
      <w:pPr>
        <w:jc w:val="both"/>
        <w:rPr>
          <w:rFonts w:ascii="Verdana" w:hAnsi="Verdana"/>
          <w:lang w:val="es-ES"/>
        </w:rPr>
      </w:pPr>
      <w:r>
        <w:rPr>
          <w:rFonts w:ascii="Verdana" w:hAnsi="Verdana"/>
          <w:b/>
          <w:lang w:val="es-ES"/>
        </w:rPr>
        <w:t xml:space="preserve">Respuesta: </w:t>
      </w:r>
      <w:r>
        <w:rPr>
          <w:rFonts w:ascii="Verdana" w:hAnsi="Verdana"/>
          <w:lang w:val="es-ES"/>
        </w:rPr>
        <w:t>Las entidades públicas deberán adjuntar en su postulación en línea los siguientes documentos:</w:t>
      </w:r>
    </w:p>
    <w:p w:rsidR="009E008C" w:rsidRPr="009E008C" w:rsidRDefault="009E008C" w:rsidP="00BC05A2">
      <w:pPr>
        <w:spacing w:after="0"/>
        <w:rPr>
          <w:rFonts w:ascii="Verdana" w:hAnsi="Verdana"/>
          <w:lang w:val="es-ES"/>
        </w:rPr>
      </w:pPr>
      <w:r>
        <w:rPr>
          <w:rFonts w:ascii="Verdana" w:hAnsi="Verdana"/>
          <w:lang w:val="es-ES"/>
        </w:rPr>
        <w:t>- Declaración J</w:t>
      </w:r>
      <w:r w:rsidRPr="009E008C">
        <w:rPr>
          <w:rFonts w:ascii="Verdana" w:hAnsi="Verdana"/>
          <w:lang w:val="es-ES"/>
        </w:rPr>
        <w:t>urada ante Notario (Anexo N°2)</w:t>
      </w:r>
    </w:p>
    <w:p w:rsidR="009E008C" w:rsidRPr="009E008C" w:rsidRDefault="009E008C" w:rsidP="00BC05A2">
      <w:pPr>
        <w:spacing w:after="0"/>
        <w:rPr>
          <w:rFonts w:ascii="Verdana" w:hAnsi="Verdana"/>
          <w:lang w:val="es-ES"/>
        </w:rPr>
      </w:pPr>
      <w:r w:rsidRPr="009E008C">
        <w:rPr>
          <w:rFonts w:ascii="Verdana" w:hAnsi="Verdana"/>
          <w:lang w:val="es-ES"/>
        </w:rPr>
        <w:t>- Fot</w:t>
      </w:r>
      <w:r w:rsidR="00317D66">
        <w:rPr>
          <w:rFonts w:ascii="Verdana" w:hAnsi="Verdana"/>
          <w:lang w:val="es-ES"/>
        </w:rPr>
        <w:t>ocopia ante Notario donde conste</w:t>
      </w:r>
      <w:r w:rsidRPr="009E008C">
        <w:rPr>
          <w:rFonts w:ascii="Verdana" w:hAnsi="Verdana"/>
          <w:lang w:val="es-ES"/>
        </w:rPr>
        <w:t xml:space="preserve"> nombre del Representante Legal y facultades para suscribir convenios (este documento generalmente es el</w:t>
      </w:r>
      <w:r>
        <w:rPr>
          <w:rFonts w:ascii="Verdana" w:hAnsi="Verdana"/>
          <w:lang w:val="es-ES"/>
        </w:rPr>
        <w:t xml:space="preserve"> decreto o resolución de</w:t>
      </w:r>
      <w:r w:rsidRPr="009E008C">
        <w:rPr>
          <w:rFonts w:ascii="Verdana" w:hAnsi="Verdana"/>
          <w:lang w:val="es-ES"/>
        </w:rPr>
        <w:t xml:space="preserve"> nombramiento del representante legal)</w:t>
      </w:r>
    </w:p>
    <w:p w:rsidR="009E008C" w:rsidRPr="009E008C" w:rsidRDefault="009E008C" w:rsidP="00BC05A2">
      <w:pPr>
        <w:spacing w:after="0"/>
        <w:rPr>
          <w:rFonts w:ascii="Verdana" w:hAnsi="Verdana"/>
          <w:lang w:val="es-ES"/>
        </w:rPr>
      </w:pPr>
      <w:r w:rsidRPr="009E008C">
        <w:rPr>
          <w:rFonts w:ascii="Verdana" w:hAnsi="Verdana"/>
          <w:lang w:val="es-ES"/>
        </w:rPr>
        <w:t xml:space="preserve">- </w:t>
      </w:r>
      <w:r>
        <w:rPr>
          <w:rFonts w:ascii="Verdana" w:hAnsi="Verdana"/>
          <w:lang w:val="es-ES"/>
        </w:rPr>
        <w:t>F</w:t>
      </w:r>
      <w:r w:rsidRPr="009E008C">
        <w:rPr>
          <w:rFonts w:ascii="Verdana" w:hAnsi="Verdana"/>
          <w:lang w:val="es-ES"/>
        </w:rPr>
        <w:t>otocopia de la cédula de identidad del representante legal</w:t>
      </w:r>
    </w:p>
    <w:p w:rsidR="009E008C" w:rsidRPr="009E008C" w:rsidRDefault="009E008C" w:rsidP="00BC05A2">
      <w:pPr>
        <w:spacing w:after="0"/>
        <w:rPr>
          <w:rFonts w:ascii="Verdana" w:hAnsi="Verdana"/>
          <w:lang w:val="es-ES"/>
        </w:rPr>
      </w:pPr>
      <w:r w:rsidRPr="009E008C">
        <w:rPr>
          <w:rFonts w:ascii="Verdana" w:hAnsi="Verdana"/>
          <w:lang w:val="es-ES"/>
        </w:rPr>
        <w:t>- Fotocopia del RUT de la entidad</w:t>
      </w:r>
    </w:p>
    <w:p w:rsidR="007A3285" w:rsidRDefault="007A3285" w:rsidP="00BC05A2">
      <w:pPr>
        <w:spacing w:after="0"/>
        <w:rPr>
          <w:rFonts w:ascii="Verdana" w:hAnsi="Verdana"/>
          <w:lang w:val="es-ES"/>
        </w:rPr>
      </w:pPr>
      <w:r w:rsidRPr="009E008C">
        <w:rPr>
          <w:rFonts w:ascii="Verdana" w:hAnsi="Verdana"/>
          <w:lang w:val="es-ES"/>
        </w:rPr>
        <w:t>- Documento que acredite cuenta bancaria</w:t>
      </w:r>
      <w:r>
        <w:rPr>
          <w:rFonts w:ascii="Verdana" w:hAnsi="Verdana"/>
          <w:lang w:val="es-ES"/>
        </w:rPr>
        <w:t xml:space="preserve"> (</w:t>
      </w:r>
      <w:r w:rsidRPr="007A3285">
        <w:rPr>
          <w:rFonts w:ascii="Verdana" w:hAnsi="Verdana"/>
          <w:lang w:val="es-ES"/>
        </w:rPr>
        <w:t>no es obligatorio</w:t>
      </w:r>
      <w:r>
        <w:rPr>
          <w:rFonts w:ascii="Verdana" w:hAnsi="Verdana"/>
          <w:lang w:val="es-ES"/>
        </w:rPr>
        <w:t xml:space="preserve"> para la postulación)</w:t>
      </w:r>
    </w:p>
    <w:p w:rsidR="008D52D1" w:rsidRDefault="008D52D1" w:rsidP="009E008C">
      <w:pPr>
        <w:spacing w:before="120" w:after="0"/>
        <w:jc w:val="both"/>
        <w:rPr>
          <w:rFonts w:ascii="Verdana" w:hAnsi="Verdana"/>
          <w:u w:val="single"/>
          <w:lang w:val="es-ES"/>
        </w:rPr>
      </w:pPr>
    </w:p>
    <w:p w:rsidR="008D52D1" w:rsidRPr="00B5373E" w:rsidRDefault="008D52D1" w:rsidP="008D52D1">
      <w:pPr>
        <w:pStyle w:val="Prrafodelista"/>
        <w:numPr>
          <w:ilvl w:val="0"/>
          <w:numId w:val="5"/>
        </w:numPr>
        <w:jc w:val="both"/>
        <w:rPr>
          <w:rFonts w:ascii="Verdana" w:hAnsi="Verdana"/>
          <w:u w:val="single"/>
          <w:lang w:val="es-ES"/>
        </w:rPr>
      </w:pPr>
      <w:r>
        <w:rPr>
          <w:rFonts w:ascii="Verdana" w:hAnsi="Verdana"/>
          <w:lang w:val="es-ES"/>
        </w:rPr>
        <w:t xml:space="preserve">¿Qué documentos tiene que presentar una </w:t>
      </w:r>
      <w:r w:rsidR="00B5373E">
        <w:rPr>
          <w:rFonts w:ascii="Verdana" w:hAnsi="Verdana"/>
          <w:lang w:val="es-ES"/>
        </w:rPr>
        <w:t xml:space="preserve">entidad privada </w:t>
      </w:r>
      <w:r>
        <w:rPr>
          <w:rFonts w:ascii="Verdana" w:hAnsi="Verdana"/>
          <w:lang w:val="es-ES"/>
        </w:rPr>
        <w:t>para postular a FONAPI 2015?</w:t>
      </w:r>
    </w:p>
    <w:p w:rsidR="00B5373E" w:rsidRPr="00B5373E" w:rsidRDefault="00B5373E" w:rsidP="00B5373E">
      <w:pPr>
        <w:jc w:val="both"/>
        <w:rPr>
          <w:rFonts w:ascii="Verdana" w:hAnsi="Verdana"/>
          <w:lang w:val="es-ES"/>
        </w:rPr>
      </w:pPr>
      <w:r w:rsidRPr="00B5373E">
        <w:rPr>
          <w:rFonts w:ascii="Verdana" w:hAnsi="Verdana"/>
          <w:b/>
          <w:lang w:val="es-ES"/>
        </w:rPr>
        <w:t>Respuesta:</w:t>
      </w:r>
      <w:r>
        <w:rPr>
          <w:rFonts w:ascii="Verdana" w:hAnsi="Verdana"/>
          <w:lang w:val="es-ES"/>
        </w:rPr>
        <w:t xml:space="preserve"> Las entidades privadas deberán adjuntar en su postulación en línea los siguientes documentos:</w:t>
      </w:r>
    </w:p>
    <w:p w:rsidR="00B5373E" w:rsidRPr="009E008C" w:rsidRDefault="00B5373E" w:rsidP="00BC05A2">
      <w:pPr>
        <w:spacing w:after="0"/>
        <w:rPr>
          <w:rFonts w:ascii="Verdana" w:hAnsi="Verdana"/>
          <w:lang w:val="es-ES"/>
        </w:rPr>
      </w:pPr>
      <w:r>
        <w:rPr>
          <w:rFonts w:ascii="Verdana" w:hAnsi="Verdana"/>
          <w:lang w:val="es-ES"/>
        </w:rPr>
        <w:t>- Declaración J</w:t>
      </w:r>
      <w:r w:rsidRPr="009E008C">
        <w:rPr>
          <w:rFonts w:ascii="Verdana" w:hAnsi="Verdana"/>
          <w:lang w:val="es-ES"/>
        </w:rPr>
        <w:t>urada ante Notario (Anexo N°2)</w:t>
      </w:r>
    </w:p>
    <w:p w:rsidR="00B5373E" w:rsidRPr="009E008C" w:rsidRDefault="00B5373E" w:rsidP="00BC05A2">
      <w:pPr>
        <w:spacing w:after="0"/>
        <w:rPr>
          <w:rFonts w:ascii="Verdana" w:hAnsi="Verdana"/>
          <w:lang w:val="es-ES"/>
        </w:rPr>
      </w:pPr>
      <w:r w:rsidRPr="009E008C">
        <w:rPr>
          <w:rFonts w:ascii="Verdana" w:hAnsi="Verdana"/>
          <w:lang w:val="es-ES"/>
        </w:rPr>
        <w:t>- Fotocopia ante Notario donde const</w:t>
      </w:r>
      <w:r w:rsidR="00317D66">
        <w:rPr>
          <w:rFonts w:ascii="Verdana" w:hAnsi="Verdana"/>
          <w:lang w:val="es-ES"/>
        </w:rPr>
        <w:t>e</w:t>
      </w:r>
      <w:r w:rsidRPr="009E008C">
        <w:rPr>
          <w:rFonts w:ascii="Verdana" w:hAnsi="Verdana"/>
          <w:lang w:val="es-ES"/>
        </w:rPr>
        <w:t xml:space="preserve"> nombre del Representante Legal y facultades para suscribir convenios (este documento generalmente es el</w:t>
      </w:r>
      <w:r>
        <w:rPr>
          <w:rFonts w:ascii="Verdana" w:hAnsi="Verdana"/>
          <w:lang w:val="es-ES"/>
        </w:rPr>
        <w:t xml:space="preserve"> certificado de directorio emitido por la entidad correspondiente</w:t>
      </w:r>
      <w:r w:rsidR="006109B0">
        <w:rPr>
          <w:rFonts w:ascii="Verdana" w:hAnsi="Verdana"/>
          <w:lang w:val="es-ES"/>
        </w:rPr>
        <w:t xml:space="preserve"> o escritura pública donde se declare el representante legal</w:t>
      </w:r>
      <w:r w:rsidRPr="009E008C">
        <w:rPr>
          <w:rFonts w:ascii="Verdana" w:hAnsi="Verdana"/>
          <w:lang w:val="es-ES"/>
        </w:rPr>
        <w:t>)</w:t>
      </w:r>
    </w:p>
    <w:p w:rsidR="00B5373E" w:rsidRPr="009E008C" w:rsidRDefault="00B5373E" w:rsidP="00BC05A2">
      <w:pPr>
        <w:spacing w:after="0"/>
        <w:rPr>
          <w:rFonts w:ascii="Verdana" w:hAnsi="Verdana"/>
          <w:lang w:val="es-ES"/>
        </w:rPr>
      </w:pPr>
      <w:r w:rsidRPr="009E008C">
        <w:rPr>
          <w:rFonts w:ascii="Verdana" w:hAnsi="Verdana"/>
          <w:lang w:val="es-ES"/>
        </w:rPr>
        <w:t xml:space="preserve">- </w:t>
      </w:r>
      <w:r>
        <w:rPr>
          <w:rFonts w:ascii="Verdana" w:hAnsi="Verdana"/>
          <w:lang w:val="es-ES"/>
        </w:rPr>
        <w:t>F</w:t>
      </w:r>
      <w:r w:rsidRPr="009E008C">
        <w:rPr>
          <w:rFonts w:ascii="Verdana" w:hAnsi="Verdana"/>
          <w:lang w:val="es-ES"/>
        </w:rPr>
        <w:t>otocopia de la cédula de identidad del representante legal</w:t>
      </w:r>
    </w:p>
    <w:p w:rsidR="00B5373E" w:rsidRPr="009E008C" w:rsidRDefault="00B5373E" w:rsidP="00BC05A2">
      <w:pPr>
        <w:spacing w:after="0"/>
        <w:rPr>
          <w:rFonts w:ascii="Verdana" w:hAnsi="Verdana"/>
          <w:lang w:val="es-ES"/>
        </w:rPr>
      </w:pPr>
      <w:r w:rsidRPr="009E008C">
        <w:rPr>
          <w:rFonts w:ascii="Verdana" w:hAnsi="Verdana"/>
          <w:lang w:val="es-ES"/>
        </w:rPr>
        <w:t>- Fotocopia del RUT de la entidad</w:t>
      </w:r>
    </w:p>
    <w:p w:rsidR="00B5373E" w:rsidRDefault="00B5373E" w:rsidP="00BC05A2">
      <w:pPr>
        <w:spacing w:after="0"/>
        <w:rPr>
          <w:rFonts w:ascii="Verdana" w:hAnsi="Verdana"/>
          <w:lang w:val="es-ES"/>
        </w:rPr>
      </w:pPr>
      <w:r w:rsidRPr="009E008C">
        <w:rPr>
          <w:rFonts w:ascii="Verdana" w:hAnsi="Verdana"/>
          <w:lang w:val="es-ES"/>
        </w:rPr>
        <w:t>- Documento que acredite cuenta bancaria</w:t>
      </w:r>
      <w:r w:rsidR="007A3285">
        <w:rPr>
          <w:rFonts w:ascii="Verdana" w:hAnsi="Verdana"/>
          <w:lang w:val="es-ES"/>
        </w:rPr>
        <w:t xml:space="preserve"> (</w:t>
      </w:r>
      <w:r w:rsidR="007A3285" w:rsidRPr="007A3285">
        <w:rPr>
          <w:rFonts w:ascii="Verdana" w:hAnsi="Verdana"/>
          <w:lang w:val="es-ES"/>
        </w:rPr>
        <w:t>no es obligatorio</w:t>
      </w:r>
      <w:r w:rsidR="007A3285">
        <w:rPr>
          <w:rFonts w:ascii="Verdana" w:hAnsi="Verdana"/>
          <w:lang w:val="es-ES"/>
        </w:rPr>
        <w:t xml:space="preserve"> para la postulación)</w:t>
      </w:r>
    </w:p>
    <w:p w:rsidR="00BF6C0C" w:rsidRDefault="007A3285" w:rsidP="00BC05A2">
      <w:pPr>
        <w:spacing w:after="0"/>
        <w:rPr>
          <w:rFonts w:ascii="Verdana" w:hAnsi="Verdana"/>
          <w:lang w:val="es-ES"/>
        </w:rPr>
      </w:pPr>
      <w:r>
        <w:rPr>
          <w:rFonts w:ascii="Verdana" w:hAnsi="Verdana"/>
          <w:lang w:val="es-ES"/>
        </w:rPr>
        <w:t>- Certificado de vigencia en original o copia autorizada ante notario emitido por el organismo pertinente (obligatorio solo para entidades privadas acreditadas ante Senadis)</w:t>
      </w:r>
    </w:p>
    <w:p w:rsidR="007A3285" w:rsidRDefault="00B5373E" w:rsidP="00BC05A2">
      <w:pPr>
        <w:spacing w:after="0"/>
        <w:rPr>
          <w:rFonts w:ascii="Verdana" w:hAnsi="Verdana"/>
          <w:lang w:val="es-ES"/>
        </w:rPr>
      </w:pPr>
      <w:r>
        <w:rPr>
          <w:rFonts w:ascii="Verdana" w:hAnsi="Verdana"/>
          <w:lang w:val="es-ES"/>
        </w:rPr>
        <w:t>- Certificado del R</w:t>
      </w:r>
      <w:r w:rsidR="009735EC">
        <w:rPr>
          <w:rFonts w:ascii="Verdana" w:hAnsi="Verdana"/>
          <w:lang w:val="es-ES"/>
        </w:rPr>
        <w:t xml:space="preserve">egistro </w:t>
      </w:r>
      <w:r>
        <w:rPr>
          <w:rFonts w:ascii="Verdana" w:hAnsi="Verdana"/>
          <w:lang w:val="es-ES"/>
        </w:rPr>
        <w:t>N</w:t>
      </w:r>
      <w:r w:rsidR="009735EC">
        <w:rPr>
          <w:rFonts w:ascii="Verdana" w:hAnsi="Verdana"/>
          <w:lang w:val="es-ES"/>
        </w:rPr>
        <w:t xml:space="preserve">acional de </w:t>
      </w:r>
      <w:r>
        <w:rPr>
          <w:rFonts w:ascii="Verdana" w:hAnsi="Verdana"/>
          <w:lang w:val="es-ES"/>
        </w:rPr>
        <w:t>D</w:t>
      </w:r>
      <w:r w:rsidR="009735EC">
        <w:rPr>
          <w:rFonts w:ascii="Verdana" w:hAnsi="Verdana"/>
          <w:lang w:val="es-ES"/>
        </w:rPr>
        <w:t>iscapacidad (RND)</w:t>
      </w:r>
      <w:r>
        <w:rPr>
          <w:rFonts w:ascii="Verdana" w:hAnsi="Verdana"/>
          <w:lang w:val="es-ES"/>
        </w:rPr>
        <w:t xml:space="preserve"> emitido por el Servicio de Registro Civil e Identificación</w:t>
      </w:r>
      <w:r w:rsidR="007A3285">
        <w:rPr>
          <w:rFonts w:ascii="Verdana" w:hAnsi="Verdana"/>
          <w:lang w:val="es-ES"/>
        </w:rPr>
        <w:t xml:space="preserve"> (no es obligatorio, solo lo deben entregan las entidades que se encuentren inscritas como personas jurídicas que actúan en el ámbito de la discapacidad)</w:t>
      </w:r>
      <w:r w:rsidR="006637C4">
        <w:rPr>
          <w:rFonts w:ascii="Verdana" w:hAnsi="Verdana"/>
          <w:lang w:val="es-ES"/>
        </w:rPr>
        <w:t>.</w:t>
      </w:r>
    </w:p>
    <w:p w:rsidR="006109B0" w:rsidRDefault="006109B0" w:rsidP="00BF6C0C">
      <w:pPr>
        <w:spacing w:after="0"/>
        <w:jc w:val="both"/>
        <w:rPr>
          <w:rFonts w:ascii="Verdana" w:hAnsi="Verdana"/>
          <w:lang w:val="es-ES"/>
        </w:rPr>
      </w:pPr>
    </w:p>
    <w:p w:rsidR="00BC05A2" w:rsidRDefault="00BC05A2" w:rsidP="00BF6C0C">
      <w:pPr>
        <w:spacing w:after="0"/>
        <w:jc w:val="both"/>
        <w:rPr>
          <w:rFonts w:ascii="Verdana" w:hAnsi="Verdana"/>
          <w:lang w:val="es-ES"/>
        </w:rPr>
      </w:pPr>
    </w:p>
    <w:p w:rsidR="00D10F27" w:rsidRDefault="00D10F27" w:rsidP="006637C4">
      <w:pPr>
        <w:pStyle w:val="Prrafodelista"/>
        <w:numPr>
          <w:ilvl w:val="0"/>
          <w:numId w:val="5"/>
        </w:numPr>
        <w:jc w:val="both"/>
        <w:rPr>
          <w:rFonts w:ascii="Verdana" w:hAnsi="Verdana"/>
          <w:lang w:val="es-ES"/>
        </w:rPr>
      </w:pPr>
      <w:r>
        <w:rPr>
          <w:rFonts w:ascii="Verdana" w:hAnsi="Verdana"/>
          <w:lang w:val="es-ES"/>
        </w:rPr>
        <w:lastRenderedPageBreak/>
        <w:t>¿Dónde se encuentra el Anexo N°2 que hace mención a la declaración jurada?</w:t>
      </w:r>
    </w:p>
    <w:p w:rsidR="00D10F27" w:rsidRDefault="00D10F27" w:rsidP="00D10F27">
      <w:pPr>
        <w:jc w:val="both"/>
        <w:rPr>
          <w:rFonts w:ascii="Verdana" w:hAnsi="Verdana"/>
          <w:lang w:val="es-ES"/>
        </w:rPr>
      </w:pPr>
      <w:r>
        <w:rPr>
          <w:rFonts w:ascii="Verdana" w:hAnsi="Verdana"/>
          <w:b/>
          <w:lang w:val="es-ES"/>
        </w:rPr>
        <w:t>Respuesta:</w:t>
      </w:r>
      <w:r>
        <w:rPr>
          <w:rFonts w:ascii="Verdana" w:hAnsi="Verdana"/>
          <w:lang w:val="es-ES"/>
        </w:rPr>
        <w:t xml:space="preserve"> </w:t>
      </w:r>
      <w:r w:rsidRPr="00D10F27">
        <w:rPr>
          <w:rFonts w:ascii="Verdana" w:hAnsi="Verdana"/>
          <w:lang w:val="es-ES"/>
        </w:rPr>
        <w:t xml:space="preserve">El Anexo N°2 </w:t>
      </w:r>
      <w:r>
        <w:rPr>
          <w:rFonts w:ascii="Verdana" w:hAnsi="Verdana"/>
          <w:lang w:val="es-ES"/>
        </w:rPr>
        <w:t>se</w:t>
      </w:r>
      <w:r w:rsidRPr="00D10F27">
        <w:rPr>
          <w:rFonts w:ascii="Verdana" w:hAnsi="Verdana"/>
          <w:lang w:val="es-ES"/>
        </w:rPr>
        <w:t xml:space="preserve"> encuentra en </w:t>
      </w:r>
      <w:r>
        <w:rPr>
          <w:rFonts w:ascii="Verdana" w:hAnsi="Verdana"/>
          <w:lang w:val="es-ES"/>
        </w:rPr>
        <w:t xml:space="preserve">la </w:t>
      </w:r>
      <w:r w:rsidRPr="00D10F27">
        <w:rPr>
          <w:rFonts w:ascii="Verdana" w:hAnsi="Verdana"/>
          <w:lang w:val="es-ES"/>
        </w:rPr>
        <w:t xml:space="preserve">pág. 33 de </w:t>
      </w:r>
      <w:r>
        <w:rPr>
          <w:rFonts w:ascii="Verdana" w:hAnsi="Verdana"/>
          <w:lang w:val="es-ES"/>
        </w:rPr>
        <w:t xml:space="preserve">las </w:t>
      </w:r>
      <w:r w:rsidRPr="00D10F27">
        <w:rPr>
          <w:rFonts w:ascii="Verdana" w:hAnsi="Verdana"/>
          <w:lang w:val="es-ES"/>
        </w:rPr>
        <w:t xml:space="preserve">Bases del </w:t>
      </w:r>
      <w:r>
        <w:rPr>
          <w:rFonts w:ascii="Verdana" w:hAnsi="Verdana"/>
          <w:lang w:val="es-ES"/>
        </w:rPr>
        <w:t>Fondo Nacional de Proyectos Inclusivos</w:t>
      </w:r>
      <w:r w:rsidRPr="00D10F27">
        <w:rPr>
          <w:rFonts w:ascii="Verdana" w:hAnsi="Verdana"/>
          <w:lang w:val="es-ES"/>
        </w:rPr>
        <w:t>.</w:t>
      </w:r>
    </w:p>
    <w:p w:rsidR="00F36244" w:rsidRDefault="00F36244" w:rsidP="00D10F27">
      <w:pPr>
        <w:jc w:val="both"/>
        <w:rPr>
          <w:rFonts w:ascii="Verdana" w:hAnsi="Verdana"/>
          <w:lang w:val="es-ES"/>
        </w:rPr>
      </w:pPr>
    </w:p>
    <w:p w:rsidR="00F36244" w:rsidRDefault="00F36244" w:rsidP="00F36244">
      <w:pPr>
        <w:pStyle w:val="Prrafodelista"/>
        <w:numPr>
          <w:ilvl w:val="0"/>
          <w:numId w:val="5"/>
        </w:numPr>
        <w:jc w:val="both"/>
        <w:rPr>
          <w:rFonts w:ascii="Verdana" w:hAnsi="Verdana"/>
          <w:lang w:val="es-ES"/>
        </w:rPr>
      </w:pPr>
      <w:r>
        <w:rPr>
          <w:rFonts w:ascii="Verdana" w:hAnsi="Verdana"/>
          <w:lang w:val="es-ES"/>
        </w:rPr>
        <w:t>¿La declaración jurada puede ser firmada por cualquier persona?</w:t>
      </w:r>
    </w:p>
    <w:p w:rsidR="00F36244" w:rsidRPr="00F36244" w:rsidRDefault="00F36244" w:rsidP="00F36244">
      <w:pPr>
        <w:jc w:val="both"/>
        <w:rPr>
          <w:rFonts w:ascii="Verdana" w:hAnsi="Verdana"/>
          <w:lang w:val="es-ES"/>
        </w:rPr>
      </w:pPr>
      <w:r>
        <w:rPr>
          <w:rFonts w:ascii="Verdana" w:hAnsi="Verdana"/>
          <w:b/>
          <w:lang w:val="es-ES"/>
        </w:rPr>
        <w:t xml:space="preserve">Respuesta: </w:t>
      </w:r>
      <w:r>
        <w:rPr>
          <w:rFonts w:ascii="Verdana" w:hAnsi="Verdana"/>
          <w:lang w:val="es-ES"/>
        </w:rPr>
        <w:t>La declaración jurada ante notario (Anexo N°2) solo será válida para Senadis si es firmada exclusivamente por el Representante Legal de la entidad postulante.</w:t>
      </w:r>
    </w:p>
    <w:p w:rsidR="00D10F27" w:rsidRPr="00D10F27" w:rsidRDefault="00D10F27" w:rsidP="00D10F27">
      <w:pPr>
        <w:jc w:val="both"/>
        <w:rPr>
          <w:rFonts w:ascii="Verdana" w:hAnsi="Verdana"/>
          <w:lang w:val="es-ES"/>
        </w:rPr>
      </w:pPr>
    </w:p>
    <w:p w:rsidR="006637C4" w:rsidRDefault="006109B0" w:rsidP="006637C4">
      <w:pPr>
        <w:pStyle w:val="Prrafodelista"/>
        <w:numPr>
          <w:ilvl w:val="0"/>
          <w:numId w:val="5"/>
        </w:numPr>
        <w:jc w:val="both"/>
        <w:rPr>
          <w:rFonts w:ascii="Verdana" w:hAnsi="Verdana"/>
          <w:lang w:val="es-ES"/>
        </w:rPr>
      </w:pPr>
      <w:r>
        <w:rPr>
          <w:rFonts w:ascii="Verdana" w:hAnsi="Verdana"/>
          <w:lang w:val="es-ES"/>
        </w:rPr>
        <w:t>¿Cómo se legalizan los documentos en las comunas que no poseen Notaría?</w:t>
      </w:r>
    </w:p>
    <w:p w:rsidR="003545FA" w:rsidRDefault="006109B0" w:rsidP="003545FA">
      <w:pPr>
        <w:jc w:val="both"/>
        <w:rPr>
          <w:rFonts w:ascii="Verdana" w:hAnsi="Verdana"/>
          <w:lang w:val="es-ES"/>
        </w:rPr>
      </w:pPr>
      <w:r>
        <w:rPr>
          <w:rFonts w:ascii="Verdana" w:hAnsi="Verdana"/>
          <w:b/>
          <w:lang w:val="es-ES"/>
        </w:rPr>
        <w:t>Respuesta:</w:t>
      </w:r>
      <w:r w:rsidR="004B447C" w:rsidRPr="004B447C">
        <w:rPr>
          <w:rFonts w:ascii="Verdana" w:hAnsi="Verdana"/>
          <w:lang w:val="es-ES"/>
        </w:rPr>
        <w:t xml:space="preserve"> En caso que la comuna en la que se </w:t>
      </w:r>
      <w:r w:rsidR="004B447C">
        <w:rPr>
          <w:rFonts w:ascii="Verdana" w:hAnsi="Verdana"/>
          <w:lang w:val="es-ES"/>
        </w:rPr>
        <w:t>legalizan</w:t>
      </w:r>
      <w:r w:rsidR="004B447C" w:rsidRPr="004B447C">
        <w:rPr>
          <w:rFonts w:ascii="Verdana" w:hAnsi="Verdana"/>
          <w:lang w:val="es-ES"/>
        </w:rPr>
        <w:t xml:space="preserve"> </w:t>
      </w:r>
      <w:r w:rsidR="004B447C">
        <w:rPr>
          <w:rFonts w:ascii="Verdana" w:hAnsi="Verdana"/>
          <w:lang w:val="es-ES"/>
        </w:rPr>
        <w:t xml:space="preserve">los </w:t>
      </w:r>
      <w:r w:rsidR="004B447C" w:rsidRPr="004B447C">
        <w:rPr>
          <w:rFonts w:ascii="Verdana" w:hAnsi="Verdana"/>
          <w:lang w:val="es-ES"/>
        </w:rPr>
        <w:t>documento</w:t>
      </w:r>
      <w:r w:rsidR="004B447C">
        <w:rPr>
          <w:rFonts w:ascii="Verdana" w:hAnsi="Verdana"/>
          <w:lang w:val="es-ES"/>
        </w:rPr>
        <w:t>s</w:t>
      </w:r>
      <w:r w:rsidR="004B447C" w:rsidRPr="004B447C">
        <w:rPr>
          <w:rFonts w:ascii="Verdana" w:hAnsi="Verdana"/>
          <w:lang w:val="es-ES"/>
        </w:rPr>
        <w:t xml:space="preserve"> no cuente con notaría, </w:t>
      </w:r>
      <w:r w:rsidR="00317D66">
        <w:rPr>
          <w:rFonts w:ascii="Verdana" w:hAnsi="Verdana"/>
          <w:lang w:val="es-ES"/>
        </w:rPr>
        <w:t xml:space="preserve">éstos </w:t>
      </w:r>
      <w:r w:rsidR="004B447C">
        <w:rPr>
          <w:rFonts w:ascii="Verdana" w:hAnsi="Verdana"/>
          <w:lang w:val="es-ES"/>
        </w:rPr>
        <w:t>podrán</w:t>
      </w:r>
      <w:r w:rsidR="004B447C" w:rsidRPr="004B447C">
        <w:rPr>
          <w:rFonts w:ascii="Verdana" w:hAnsi="Verdana"/>
          <w:lang w:val="es-ES"/>
        </w:rPr>
        <w:t xml:space="preserve"> </w:t>
      </w:r>
      <w:r w:rsidR="003B6606">
        <w:rPr>
          <w:rFonts w:ascii="Verdana" w:hAnsi="Verdana"/>
          <w:lang w:val="es-ES"/>
        </w:rPr>
        <w:t xml:space="preserve">ser </w:t>
      </w:r>
      <w:r w:rsidR="004B447C" w:rsidRPr="004B447C">
        <w:rPr>
          <w:rFonts w:ascii="Verdana" w:hAnsi="Verdana"/>
          <w:lang w:val="es-ES"/>
        </w:rPr>
        <w:t>suscri</w:t>
      </w:r>
      <w:r w:rsidR="003B6606">
        <w:rPr>
          <w:rFonts w:ascii="Verdana" w:hAnsi="Verdana"/>
          <w:lang w:val="es-ES"/>
        </w:rPr>
        <w:t>tos</w:t>
      </w:r>
      <w:r w:rsidR="004B447C" w:rsidRPr="004B447C">
        <w:rPr>
          <w:rFonts w:ascii="Verdana" w:hAnsi="Verdana"/>
          <w:lang w:val="es-ES"/>
        </w:rPr>
        <w:t xml:space="preserve"> por el Oficial Civil respectivo.</w:t>
      </w:r>
    </w:p>
    <w:p w:rsidR="003C28D4" w:rsidRDefault="003C28D4">
      <w:pPr>
        <w:rPr>
          <w:rFonts w:ascii="Verdana" w:hAnsi="Verdana"/>
          <w:lang w:val="es-ES"/>
        </w:rPr>
      </w:pPr>
    </w:p>
    <w:p w:rsidR="00921667" w:rsidRDefault="00921667" w:rsidP="003545FA">
      <w:pPr>
        <w:pStyle w:val="Prrafodelista"/>
        <w:numPr>
          <w:ilvl w:val="0"/>
          <w:numId w:val="5"/>
        </w:numPr>
        <w:jc w:val="both"/>
        <w:rPr>
          <w:rFonts w:ascii="Verdana" w:hAnsi="Verdana"/>
          <w:lang w:val="es-ES"/>
        </w:rPr>
      </w:pPr>
      <w:r>
        <w:rPr>
          <w:rFonts w:ascii="Verdana" w:hAnsi="Verdana"/>
          <w:lang w:val="es-ES"/>
        </w:rPr>
        <w:t>¿Cuál es la diferencia entre el certificado de</w:t>
      </w:r>
      <w:r w:rsidR="009735EC">
        <w:rPr>
          <w:rFonts w:ascii="Verdana" w:hAnsi="Verdana"/>
          <w:lang w:val="es-ES"/>
        </w:rPr>
        <w:t>l</w:t>
      </w:r>
      <w:r>
        <w:rPr>
          <w:rFonts w:ascii="Verdana" w:hAnsi="Verdana"/>
          <w:lang w:val="es-ES"/>
        </w:rPr>
        <w:t xml:space="preserve"> RND y el certificado de vigencia?</w:t>
      </w:r>
    </w:p>
    <w:p w:rsidR="00921667" w:rsidRPr="00921667" w:rsidRDefault="00921667" w:rsidP="00921667">
      <w:pPr>
        <w:jc w:val="both"/>
        <w:rPr>
          <w:rFonts w:ascii="Verdana" w:hAnsi="Verdana"/>
          <w:lang w:val="es-ES"/>
        </w:rPr>
      </w:pPr>
      <w:r>
        <w:rPr>
          <w:rFonts w:ascii="Verdana" w:hAnsi="Verdana"/>
          <w:b/>
          <w:lang w:val="es-ES"/>
        </w:rPr>
        <w:t>Respuesta:</w:t>
      </w:r>
      <w:r>
        <w:t xml:space="preserve"> </w:t>
      </w:r>
      <w:r w:rsidRPr="00921667">
        <w:rPr>
          <w:rFonts w:ascii="Verdana" w:hAnsi="Verdana"/>
          <w:lang w:val="es-ES"/>
        </w:rPr>
        <w:t>El certificado de RND</w:t>
      </w:r>
      <w:r w:rsidR="002C27C3">
        <w:rPr>
          <w:rFonts w:ascii="Verdana" w:hAnsi="Verdana"/>
          <w:lang w:val="es-ES"/>
        </w:rPr>
        <w:t xml:space="preserve"> (Registro Nacional de Discapacidad)</w:t>
      </w:r>
      <w:r w:rsidRPr="00921667">
        <w:rPr>
          <w:rFonts w:ascii="Verdana" w:hAnsi="Verdana"/>
          <w:lang w:val="es-ES"/>
        </w:rPr>
        <w:t xml:space="preserve"> lo obtienen las entidades privadas cuando se inscriben en el Registro Civil como entidades que actúan en el ámbito de la discapacidad (</w:t>
      </w:r>
      <w:r w:rsidRPr="00317D66">
        <w:rPr>
          <w:rFonts w:ascii="Verdana" w:hAnsi="Verdana"/>
          <w:b/>
          <w:lang w:val="es-ES"/>
        </w:rPr>
        <w:t>esto no es un requisito de postulación, solo que</w:t>
      </w:r>
      <w:r w:rsidR="00BC05A2" w:rsidRPr="00317D66">
        <w:rPr>
          <w:rFonts w:ascii="Verdana" w:hAnsi="Verdana"/>
          <w:b/>
          <w:lang w:val="es-ES"/>
        </w:rPr>
        <w:t xml:space="preserve">, </w:t>
      </w:r>
      <w:r w:rsidRPr="00317D66">
        <w:rPr>
          <w:rFonts w:ascii="Verdana" w:hAnsi="Verdana"/>
          <w:b/>
          <w:lang w:val="es-ES"/>
        </w:rPr>
        <w:t xml:space="preserve">si </w:t>
      </w:r>
      <w:r w:rsidR="00BC05A2" w:rsidRPr="00317D66">
        <w:rPr>
          <w:rFonts w:ascii="Verdana" w:hAnsi="Verdana"/>
          <w:b/>
          <w:lang w:val="es-ES"/>
        </w:rPr>
        <w:t xml:space="preserve">la entidad </w:t>
      </w:r>
      <w:r w:rsidRPr="00317D66">
        <w:rPr>
          <w:rFonts w:ascii="Verdana" w:hAnsi="Verdana"/>
          <w:b/>
          <w:lang w:val="es-ES"/>
        </w:rPr>
        <w:t>está inscrita deberá presentar el certificado y no será necesario acreditarse ante Senadis</w:t>
      </w:r>
      <w:r w:rsidRPr="00921667">
        <w:rPr>
          <w:rFonts w:ascii="Verdana" w:hAnsi="Verdana"/>
          <w:lang w:val="es-ES"/>
        </w:rPr>
        <w:t>)</w:t>
      </w:r>
      <w:r w:rsidR="003B6606">
        <w:rPr>
          <w:rFonts w:ascii="Verdana" w:hAnsi="Verdana"/>
          <w:lang w:val="es-ES"/>
        </w:rPr>
        <w:t>.</w:t>
      </w:r>
    </w:p>
    <w:p w:rsidR="00921667" w:rsidRPr="00921667" w:rsidRDefault="00921667" w:rsidP="00921667">
      <w:pPr>
        <w:jc w:val="both"/>
        <w:rPr>
          <w:rFonts w:ascii="Verdana" w:hAnsi="Verdana"/>
          <w:lang w:val="es-ES"/>
        </w:rPr>
      </w:pPr>
      <w:r w:rsidRPr="00921667">
        <w:rPr>
          <w:rFonts w:ascii="Verdana" w:hAnsi="Verdana"/>
          <w:lang w:val="es-ES"/>
        </w:rPr>
        <w:t>El certificado de vigencia es un documento principalmente entregado por el Registro Civil (en el caso de entidades privadas sin fines de lucro) donde consta la fecha de constitución de la personería jurídica.</w:t>
      </w:r>
    </w:p>
    <w:p w:rsidR="00921667" w:rsidRDefault="00921667" w:rsidP="00921667">
      <w:pPr>
        <w:jc w:val="both"/>
        <w:rPr>
          <w:rFonts w:ascii="Verdana" w:hAnsi="Verdana"/>
          <w:lang w:val="es-ES"/>
        </w:rPr>
      </w:pPr>
      <w:r w:rsidRPr="00921667">
        <w:rPr>
          <w:rFonts w:ascii="Verdana" w:hAnsi="Verdana"/>
          <w:lang w:val="es-ES"/>
        </w:rPr>
        <w:t>Por lo tanto, ambos documentos puede</w:t>
      </w:r>
      <w:r>
        <w:rPr>
          <w:rFonts w:ascii="Verdana" w:hAnsi="Verdana"/>
          <w:lang w:val="es-ES"/>
        </w:rPr>
        <w:t>n</w:t>
      </w:r>
      <w:r w:rsidRPr="00921667">
        <w:rPr>
          <w:rFonts w:ascii="Verdana" w:hAnsi="Verdana"/>
          <w:lang w:val="es-ES"/>
        </w:rPr>
        <w:t xml:space="preserve"> ser obtenido</w:t>
      </w:r>
      <w:r>
        <w:rPr>
          <w:rFonts w:ascii="Verdana" w:hAnsi="Verdana"/>
          <w:lang w:val="es-ES"/>
        </w:rPr>
        <w:t>s</w:t>
      </w:r>
      <w:r w:rsidRPr="00921667">
        <w:rPr>
          <w:rFonts w:ascii="Verdana" w:hAnsi="Verdana"/>
          <w:lang w:val="es-ES"/>
        </w:rPr>
        <w:t xml:space="preserve"> solo por entidades privadas y el certificado de RND solo lo tendrán que presentar quienes estén inscritos en el Registro Civil</w:t>
      </w:r>
      <w:r w:rsidR="005F3891">
        <w:rPr>
          <w:rFonts w:ascii="Verdana" w:hAnsi="Verdana"/>
          <w:lang w:val="es-ES"/>
        </w:rPr>
        <w:t xml:space="preserve"> </w:t>
      </w:r>
      <w:r w:rsidR="005F3891" w:rsidRPr="00921667">
        <w:rPr>
          <w:rFonts w:ascii="Verdana" w:hAnsi="Verdana"/>
          <w:lang w:val="es-ES"/>
        </w:rPr>
        <w:t>como entidades que actúan en el ámbito de la discapacidad</w:t>
      </w:r>
      <w:r w:rsidRPr="00921667">
        <w:rPr>
          <w:rFonts w:ascii="Verdana" w:hAnsi="Verdana"/>
          <w:lang w:val="es-ES"/>
        </w:rPr>
        <w:t>.</w:t>
      </w:r>
    </w:p>
    <w:p w:rsidR="00BC05A2" w:rsidRDefault="00BC05A2">
      <w:pPr>
        <w:rPr>
          <w:rFonts w:ascii="Verdana" w:hAnsi="Verdana"/>
          <w:lang w:val="es-ES"/>
        </w:rPr>
      </w:pPr>
    </w:p>
    <w:p w:rsidR="003C28D4" w:rsidRDefault="003C28D4">
      <w:pPr>
        <w:rPr>
          <w:rFonts w:ascii="Verdana" w:hAnsi="Verdana"/>
          <w:lang w:val="es-ES"/>
        </w:rPr>
      </w:pPr>
      <w:r>
        <w:rPr>
          <w:rFonts w:ascii="Verdana" w:hAnsi="Verdana"/>
          <w:lang w:val="es-ES"/>
        </w:rPr>
        <w:br w:type="page"/>
      </w:r>
    </w:p>
    <w:p w:rsidR="00921667" w:rsidRDefault="00921667" w:rsidP="00921667">
      <w:pPr>
        <w:pStyle w:val="Prrafodelista"/>
        <w:numPr>
          <w:ilvl w:val="0"/>
          <w:numId w:val="5"/>
        </w:numPr>
        <w:jc w:val="both"/>
        <w:rPr>
          <w:rFonts w:ascii="Verdana" w:hAnsi="Verdana"/>
          <w:lang w:val="es-ES"/>
        </w:rPr>
      </w:pPr>
      <w:r w:rsidRPr="00921667">
        <w:rPr>
          <w:rFonts w:ascii="Verdana" w:hAnsi="Verdana"/>
          <w:lang w:val="es-ES"/>
        </w:rPr>
        <w:lastRenderedPageBreak/>
        <w:t>¿Es necesario adjuntar un certificado de Receptor de Fondos Públicos?</w:t>
      </w:r>
    </w:p>
    <w:p w:rsidR="00921667" w:rsidRDefault="00921667" w:rsidP="00921667">
      <w:pPr>
        <w:jc w:val="both"/>
        <w:rPr>
          <w:rFonts w:ascii="Verdana" w:hAnsi="Verdana"/>
          <w:lang w:val="es-ES"/>
        </w:rPr>
      </w:pPr>
      <w:r>
        <w:rPr>
          <w:rFonts w:ascii="Verdana" w:hAnsi="Verdana"/>
          <w:b/>
          <w:lang w:val="es-ES"/>
        </w:rPr>
        <w:t xml:space="preserve">Respuesta: </w:t>
      </w:r>
      <w:r>
        <w:rPr>
          <w:rFonts w:ascii="Verdana" w:hAnsi="Verdana"/>
          <w:lang w:val="es-ES"/>
        </w:rPr>
        <w:t xml:space="preserve">No es necesario adjuntar el </w:t>
      </w:r>
      <w:r w:rsidRPr="00921667">
        <w:rPr>
          <w:rFonts w:ascii="Verdana" w:hAnsi="Verdana"/>
          <w:lang w:val="es-ES"/>
        </w:rPr>
        <w:t>certificado de Receptor de Fondos Públicos</w:t>
      </w:r>
      <w:r>
        <w:rPr>
          <w:rFonts w:ascii="Verdana" w:hAnsi="Verdana"/>
          <w:lang w:val="es-ES"/>
        </w:rPr>
        <w:t xml:space="preserve"> a la postulación, ya que la </w:t>
      </w:r>
      <w:r w:rsidRPr="00921667">
        <w:rPr>
          <w:rFonts w:ascii="Verdana" w:hAnsi="Verdana"/>
          <w:lang w:val="es-ES"/>
        </w:rPr>
        <w:t xml:space="preserve">verificación de este requisito, se consultará directamente al sitio web </w:t>
      </w:r>
      <w:hyperlink r:id="rId9" w:history="1">
        <w:r w:rsidRPr="001902ED">
          <w:rPr>
            <w:rStyle w:val="Hipervnculo"/>
            <w:rFonts w:ascii="Verdana" w:hAnsi="Verdana"/>
            <w:lang w:val="es-ES"/>
          </w:rPr>
          <w:t>https://www.registros19862.cl</w:t>
        </w:r>
      </w:hyperlink>
      <w:r>
        <w:rPr>
          <w:rFonts w:ascii="Verdana" w:hAnsi="Verdana"/>
          <w:lang w:val="es-ES"/>
        </w:rPr>
        <w:t xml:space="preserve">. Sin embargo, es un requisito de admisibilidad para las entidades postulantes encontrarse inscrito como </w:t>
      </w:r>
      <w:r w:rsidR="00317D66">
        <w:rPr>
          <w:rFonts w:ascii="Verdana" w:hAnsi="Verdana"/>
          <w:lang w:val="es-ES"/>
        </w:rPr>
        <w:t>receptores de fondos públicos. L</w:t>
      </w:r>
      <w:r>
        <w:rPr>
          <w:rFonts w:ascii="Verdana" w:hAnsi="Verdana"/>
          <w:lang w:val="es-ES"/>
        </w:rPr>
        <w:t>a información sobre este trámite se encuentra en el sitio web antes mencionado.</w:t>
      </w:r>
    </w:p>
    <w:p w:rsidR="00887895" w:rsidRDefault="00887895" w:rsidP="00921667">
      <w:pPr>
        <w:jc w:val="both"/>
        <w:rPr>
          <w:rFonts w:ascii="Verdana" w:hAnsi="Verdana"/>
          <w:lang w:val="es-ES"/>
        </w:rPr>
      </w:pPr>
    </w:p>
    <w:p w:rsidR="00887895" w:rsidRDefault="00887895" w:rsidP="00887895">
      <w:pPr>
        <w:pStyle w:val="Prrafodelista"/>
        <w:numPr>
          <w:ilvl w:val="0"/>
          <w:numId w:val="5"/>
        </w:numPr>
        <w:jc w:val="both"/>
        <w:rPr>
          <w:rFonts w:ascii="Verdana" w:hAnsi="Verdana"/>
          <w:lang w:val="es-ES"/>
        </w:rPr>
      </w:pPr>
      <w:r w:rsidRPr="00887895">
        <w:rPr>
          <w:rFonts w:ascii="Verdana" w:hAnsi="Verdana"/>
          <w:lang w:val="es-ES"/>
        </w:rPr>
        <w:t>¿La “Fotocopia legalizada ante Notario en donde conste el nombre del o de la/los(as) representante/s legal/es y sus facultades para suscribir el respect</w:t>
      </w:r>
      <w:r>
        <w:rPr>
          <w:rFonts w:ascii="Verdana" w:hAnsi="Verdana"/>
          <w:lang w:val="es-ES"/>
        </w:rPr>
        <w:t>ivo convenio de transferencia”</w:t>
      </w:r>
      <w:r w:rsidRPr="00887895">
        <w:rPr>
          <w:rFonts w:ascii="Verdana" w:hAnsi="Verdana"/>
          <w:lang w:val="es-ES"/>
        </w:rPr>
        <w:t xml:space="preserve"> es un documento que cada institución redacta de manera libre o existe un formato?</w:t>
      </w:r>
    </w:p>
    <w:p w:rsidR="00887895" w:rsidRDefault="00887895" w:rsidP="00887895">
      <w:pPr>
        <w:jc w:val="both"/>
        <w:rPr>
          <w:rFonts w:ascii="Verdana" w:hAnsi="Verdana"/>
          <w:lang w:val="es-ES"/>
        </w:rPr>
      </w:pPr>
      <w:r>
        <w:rPr>
          <w:rFonts w:ascii="Verdana" w:hAnsi="Verdana"/>
          <w:b/>
          <w:lang w:val="es-ES"/>
        </w:rPr>
        <w:t xml:space="preserve">Respuesta: </w:t>
      </w:r>
      <w:r>
        <w:rPr>
          <w:rFonts w:ascii="Verdana" w:hAnsi="Verdana"/>
          <w:lang w:val="es-ES"/>
        </w:rPr>
        <w:t>El documento donde consta</w:t>
      </w:r>
      <w:r w:rsidRPr="00887895">
        <w:rPr>
          <w:rFonts w:ascii="Verdana" w:hAnsi="Verdana"/>
          <w:lang w:val="es-ES"/>
        </w:rPr>
        <w:t xml:space="preserve"> el nombre del o de los</w:t>
      </w:r>
      <w:r w:rsidR="00D348F6">
        <w:rPr>
          <w:rFonts w:ascii="Verdana" w:hAnsi="Verdana"/>
          <w:lang w:val="es-ES"/>
        </w:rPr>
        <w:t xml:space="preserve"> representantes legal</w:t>
      </w:r>
      <w:r w:rsidRPr="00887895">
        <w:rPr>
          <w:rFonts w:ascii="Verdana" w:hAnsi="Verdana"/>
          <w:lang w:val="es-ES"/>
        </w:rPr>
        <w:t>es y sus facultades para suscribir el respect</w:t>
      </w:r>
      <w:r>
        <w:rPr>
          <w:rFonts w:ascii="Verdana" w:hAnsi="Verdana"/>
          <w:lang w:val="es-ES"/>
        </w:rPr>
        <w:t xml:space="preserve">ivo convenio de transferencia, </w:t>
      </w:r>
      <w:r w:rsidR="00A37402">
        <w:rPr>
          <w:rFonts w:ascii="Verdana" w:hAnsi="Verdana"/>
          <w:lang w:val="es-ES"/>
        </w:rPr>
        <w:t>que se debe presentar en la postulación a FONAPI 2015</w:t>
      </w:r>
      <w:r w:rsidR="00D348F6">
        <w:rPr>
          <w:rFonts w:ascii="Verdana" w:hAnsi="Verdana"/>
          <w:lang w:val="es-ES"/>
        </w:rPr>
        <w:t>,</w:t>
      </w:r>
      <w:r w:rsidR="00A37402">
        <w:rPr>
          <w:rFonts w:ascii="Verdana" w:hAnsi="Verdana"/>
          <w:lang w:val="es-ES"/>
        </w:rPr>
        <w:t xml:space="preserve"> dependerá del </w:t>
      </w:r>
      <w:r w:rsidR="00A37402" w:rsidRPr="00A37402">
        <w:rPr>
          <w:rFonts w:ascii="Verdana" w:hAnsi="Verdana"/>
          <w:lang w:val="es-ES"/>
        </w:rPr>
        <w:t>tipo de organización que postule</w:t>
      </w:r>
      <w:r w:rsidR="00A37402">
        <w:rPr>
          <w:rFonts w:ascii="Verdana" w:hAnsi="Verdana"/>
          <w:lang w:val="es-ES"/>
        </w:rPr>
        <w:t xml:space="preserve">. Por tanto, si postula una entidad </w:t>
      </w:r>
      <w:r w:rsidR="00A37402" w:rsidRPr="00A37402">
        <w:rPr>
          <w:rFonts w:ascii="Verdana" w:hAnsi="Verdana"/>
          <w:lang w:val="es-ES"/>
        </w:rPr>
        <w:t>pública deberá presentar el decreto o resolución de nombramiento del representante legal,</w:t>
      </w:r>
      <w:r w:rsidR="004A033F">
        <w:rPr>
          <w:rFonts w:ascii="Verdana" w:hAnsi="Verdana"/>
          <w:lang w:val="es-ES"/>
        </w:rPr>
        <w:t xml:space="preserve"> en cambio, si se trata de </w:t>
      </w:r>
      <w:r w:rsidR="00A37402" w:rsidRPr="00A37402">
        <w:rPr>
          <w:rFonts w:ascii="Verdana" w:hAnsi="Verdana"/>
          <w:lang w:val="es-ES"/>
        </w:rPr>
        <w:t xml:space="preserve">una entidad privada corresponderá </w:t>
      </w:r>
      <w:r w:rsidR="004A033F">
        <w:rPr>
          <w:rFonts w:ascii="Verdana" w:hAnsi="Verdana"/>
          <w:lang w:val="es-ES"/>
        </w:rPr>
        <w:t xml:space="preserve">entregar </w:t>
      </w:r>
      <w:r w:rsidR="00A37402" w:rsidRPr="00A37402">
        <w:rPr>
          <w:rFonts w:ascii="Verdana" w:hAnsi="Verdana"/>
          <w:lang w:val="es-ES"/>
        </w:rPr>
        <w:t>al certificado de directorio</w:t>
      </w:r>
      <w:r w:rsidR="004A033F">
        <w:rPr>
          <w:rFonts w:ascii="Verdana" w:hAnsi="Verdana"/>
          <w:lang w:val="es-ES"/>
        </w:rPr>
        <w:t xml:space="preserve"> donde se señale el representante legal</w:t>
      </w:r>
      <w:r w:rsidR="00A37402" w:rsidRPr="00A37402">
        <w:rPr>
          <w:rFonts w:ascii="Verdana" w:hAnsi="Verdana"/>
          <w:lang w:val="es-ES"/>
        </w:rPr>
        <w:t>. En caso que el presidente de una organización no sea el representante legal de la misma, se deberá presentar el documento donde conste dicha persona (por ejemplo, escritura pública).</w:t>
      </w:r>
    </w:p>
    <w:p w:rsidR="00E573A1" w:rsidRDefault="00E573A1" w:rsidP="00887895">
      <w:pPr>
        <w:jc w:val="both"/>
        <w:rPr>
          <w:rFonts w:ascii="Verdana" w:hAnsi="Verdana"/>
          <w:lang w:val="es-ES"/>
        </w:rPr>
      </w:pPr>
    </w:p>
    <w:p w:rsidR="009735EC" w:rsidRDefault="009735EC" w:rsidP="009735EC">
      <w:pPr>
        <w:pStyle w:val="Prrafodelista"/>
        <w:numPr>
          <w:ilvl w:val="0"/>
          <w:numId w:val="5"/>
        </w:numPr>
        <w:jc w:val="both"/>
        <w:rPr>
          <w:rFonts w:ascii="Verdana" w:hAnsi="Verdana"/>
          <w:lang w:val="es-ES"/>
        </w:rPr>
      </w:pPr>
      <w:r>
        <w:rPr>
          <w:rFonts w:ascii="Verdana" w:hAnsi="Verdana"/>
          <w:lang w:val="es-ES"/>
        </w:rPr>
        <w:t>¿Cómo la entidad postulante puede saber si se encuentra inscrita en el Registro Nacional de Discapacidad?</w:t>
      </w:r>
    </w:p>
    <w:p w:rsidR="00F055C4" w:rsidRPr="00F055C4" w:rsidRDefault="00F055C4" w:rsidP="00F055C4">
      <w:pPr>
        <w:jc w:val="both"/>
        <w:rPr>
          <w:rFonts w:ascii="Verdana" w:hAnsi="Verdana"/>
          <w:lang w:val="es-ES"/>
        </w:rPr>
      </w:pPr>
      <w:r>
        <w:rPr>
          <w:rFonts w:ascii="Verdana" w:hAnsi="Verdana"/>
          <w:b/>
          <w:lang w:val="es-ES"/>
        </w:rPr>
        <w:t xml:space="preserve">Respuesta: </w:t>
      </w:r>
      <w:r>
        <w:rPr>
          <w:rFonts w:ascii="Verdana" w:hAnsi="Verdana"/>
          <w:lang w:val="es-ES"/>
        </w:rPr>
        <w:t>P</w:t>
      </w:r>
      <w:r w:rsidRPr="00F055C4">
        <w:rPr>
          <w:rFonts w:ascii="Verdana" w:hAnsi="Verdana"/>
          <w:lang w:val="es-ES"/>
        </w:rPr>
        <w:t xml:space="preserve">ara saber si </w:t>
      </w:r>
      <w:r>
        <w:rPr>
          <w:rFonts w:ascii="Verdana" w:hAnsi="Verdana"/>
          <w:lang w:val="es-ES"/>
        </w:rPr>
        <w:t xml:space="preserve">una </w:t>
      </w:r>
      <w:r w:rsidR="00E265B5">
        <w:rPr>
          <w:rFonts w:ascii="Verdana" w:hAnsi="Verdana"/>
          <w:lang w:val="es-ES"/>
        </w:rPr>
        <w:t>organización</w:t>
      </w:r>
      <w:r>
        <w:rPr>
          <w:rFonts w:ascii="Verdana" w:hAnsi="Verdana"/>
          <w:lang w:val="es-ES"/>
        </w:rPr>
        <w:t xml:space="preserve"> se encuentra inscrita</w:t>
      </w:r>
      <w:r w:rsidRPr="00F055C4">
        <w:rPr>
          <w:rFonts w:ascii="Verdana" w:hAnsi="Verdana"/>
          <w:lang w:val="es-ES"/>
        </w:rPr>
        <w:t xml:space="preserve"> en el Registro Nacional de Discapacidad como una entidad que actúa en el ámbito de la discapacidad</w:t>
      </w:r>
      <w:r>
        <w:rPr>
          <w:rFonts w:ascii="Verdana" w:hAnsi="Verdana"/>
          <w:lang w:val="es-ES"/>
        </w:rPr>
        <w:t>,</w:t>
      </w:r>
      <w:r w:rsidRPr="00F055C4">
        <w:rPr>
          <w:rFonts w:ascii="Verdana" w:hAnsi="Verdana"/>
          <w:lang w:val="es-ES"/>
        </w:rPr>
        <w:t xml:space="preserve"> deberá </w:t>
      </w:r>
      <w:r>
        <w:rPr>
          <w:rFonts w:ascii="Verdana" w:hAnsi="Verdana"/>
          <w:lang w:val="es-ES"/>
        </w:rPr>
        <w:t>consultar</w:t>
      </w:r>
      <w:r w:rsidRPr="00F055C4">
        <w:rPr>
          <w:rFonts w:ascii="Verdana" w:hAnsi="Verdana"/>
          <w:lang w:val="es-ES"/>
        </w:rPr>
        <w:t xml:space="preserve"> directamente al </w:t>
      </w:r>
      <w:r>
        <w:rPr>
          <w:rFonts w:ascii="Verdana" w:hAnsi="Verdana"/>
          <w:lang w:val="es-ES"/>
        </w:rPr>
        <w:t>Servicio de Registro Civil e Identificación</w:t>
      </w:r>
      <w:r w:rsidRPr="00F055C4">
        <w:rPr>
          <w:rFonts w:ascii="Verdana" w:hAnsi="Verdana"/>
          <w:lang w:val="es-ES"/>
        </w:rPr>
        <w:t>. De todas maneras</w:t>
      </w:r>
      <w:r>
        <w:rPr>
          <w:rFonts w:ascii="Verdana" w:hAnsi="Verdana"/>
          <w:lang w:val="es-ES"/>
        </w:rPr>
        <w:t>,</w:t>
      </w:r>
      <w:r w:rsidRPr="00F055C4">
        <w:rPr>
          <w:rFonts w:ascii="Verdana" w:hAnsi="Verdana"/>
          <w:lang w:val="es-ES"/>
        </w:rPr>
        <w:t xml:space="preserve"> estar inscrito no es un requisito de postulación para FONAPI 2015.</w:t>
      </w:r>
    </w:p>
    <w:p w:rsidR="00E265B5" w:rsidRDefault="00E265B5" w:rsidP="00E265B5">
      <w:pPr>
        <w:pStyle w:val="Prrafodelista"/>
        <w:numPr>
          <w:ilvl w:val="0"/>
          <w:numId w:val="5"/>
        </w:numPr>
        <w:jc w:val="both"/>
        <w:rPr>
          <w:rFonts w:ascii="Verdana" w:hAnsi="Verdana"/>
          <w:lang w:val="es-ES"/>
        </w:rPr>
      </w:pPr>
      <w:r>
        <w:rPr>
          <w:rFonts w:ascii="Verdana" w:hAnsi="Verdana"/>
          <w:lang w:val="es-ES"/>
        </w:rPr>
        <w:t>¿Cuál es el cert</w:t>
      </w:r>
      <w:r w:rsidR="00317D66">
        <w:rPr>
          <w:rFonts w:ascii="Verdana" w:hAnsi="Verdana"/>
          <w:lang w:val="es-ES"/>
        </w:rPr>
        <w:t>ificado de vigencia que deben en</w:t>
      </w:r>
      <w:r>
        <w:rPr>
          <w:rFonts w:ascii="Verdana" w:hAnsi="Verdana"/>
          <w:lang w:val="es-ES"/>
        </w:rPr>
        <w:t>tregar los Servicios Públicos, Municipalidades u otras entidades públicas?</w:t>
      </w:r>
    </w:p>
    <w:p w:rsidR="00E265B5" w:rsidRDefault="00E265B5" w:rsidP="00E265B5">
      <w:pPr>
        <w:jc w:val="both"/>
        <w:rPr>
          <w:rFonts w:ascii="Verdana" w:hAnsi="Verdana"/>
          <w:lang w:val="es-ES"/>
        </w:rPr>
      </w:pPr>
      <w:r>
        <w:rPr>
          <w:rFonts w:ascii="Verdana" w:hAnsi="Verdana"/>
          <w:b/>
          <w:lang w:val="es-ES"/>
        </w:rPr>
        <w:t>Respuesta:</w:t>
      </w:r>
      <w:r>
        <w:rPr>
          <w:rFonts w:ascii="Verdana" w:hAnsi="Verdana"/>
          <w:lang w:val="es-ES"/>
        </w:rPr>
        <w:t xml:space="preserve"> </w:t>
      </w:r>
      <w:r w:rsidRPr="00E265B5">
        <w:rPr>
          <w:rFonts w:ascii="Verdana" w:hAnsi="Verdana"/>
          <w:lang w:val="es-ES"/>
        </w:rPr>
        <w:t xml:space="preserve">Los </w:t>
      </w:r>
      <w:r>
        <w:rPr>
          <w:rFonts w:ascii="Verdana" w:hAnsi="Verdana"/>
          <w:lang w:val="es-ES"/>
        </w:rPr>
        <w:t>Servicios Públicos, Municipalidades u otras entidades públicas</w:t>
      </w:r>
      <w:r w:rsidRPr="00E265B5">
        <w:rPr>
          <w:rFonts w:ascii="Verdana" w:hAnsi="Verdana"/>
          <w:lang w:val="es-ES"/>
        </w:rPr>
        <w:t xml:space="preserve"> no deben presentar certificado de vigencia, esto es solo requerido para entidades privadas.</w:t>
      </w:r>
    </w:p>
    <w:p w:rsidR="00C402C6" w:rsidRDefault="00C402C6" w:rsidP="00E265B5">
      <w:pPr>
        <w:jc w:val="both"/>
        <w:rPr>
          <w:rFonts w:ascii="Verdana" w:hAnsi="Verdana"/>
          <w:lang w:val="es-ES"/>
        </w:rPr>
      </w:pPr>
    </w:p>
    <w:p w:rsidR="00C402C6" w:rsidRPr="00886A74" w:rsidRDefault="00C402C6" w:rsidP="00C402C6">
      <w:pPr>
        <w:pStyle w:val="Prrafodelista"/>
        <w:numPr>
          <w:ilvl w:val="0"/>
          <w:numId w:val="5"/>
        </w:numPr>
        <w:jc w:val="both"/>
        <w:rPr>
          <w:lang w:val="es-ES"/>
        </w:rPr>
      </w:pPr>
      <w:r w:rsidRPr="00886A74">
        <w:rPr>
          <w:rFonts w:ascii="Verdana" w:hAnsi="Verdana"/>
          <w:lang w:val="es-ES"/>
        </w:rPr>
        <w:t>¿</w:t>
      </w:r>
      <w:r>
        <w:rPr>
          <w:rFonts w:ascii="Verdana" w:hAnsi="Verdana"/>
          <w:lang w:val="es-ES"/>
        </w:rPr>
        <w:t>Quién emite</w:t>
      </w:r>
      <w:r w:rsidRPr="00886A74">
        <w:rPr>
          <w:rFonts w:ascii="Verdana" w:hAnsi="Verdana"/>
          <w:lang w:val="es-ES"/>
        </w:rPr>
        <w:t xml:space="preserve"> el certificado de vigencia y/o el de directorio </w:t>
      </w:r>
      <w:r>
        <w:rPr>
          <w:rFonts w:ascii="Verdana" w:hAnsi="Verdana"/>
          <w:lang w:val="es-ES"/>
        </w:rPr>
        <w:t xml:space="preserve">las organizaciones deportivas constituidas </w:t>
      </w:r>
      <w:r w:rsidRPr="00EE2B23">
        <w:rPr>
          <w:rFonts w:ascii="Verdana" w:hAnsi="Verdana"/>
          <w:lang w:val="es-ES"/>
        </w:rPr>
        <w:t xml:space="preserve">bajo la Ley </w:t>
      </w:r>
      <w:r>
        <w:rPr>
          <w:rFonts w:ascii="Verdana" w:hAnsi="Verdana"/>
          <w:lang w:val="es-ES"/>
        </w:rPr>
        <w:t>N°</w:t>
      </w:r>
      <w:r w:rsidRPr="00EE2B23">
        <w:rPr>
          <w:rFonts w:ascii="Verdana" w:hAnsi="Verdana"/>
          <w:lang w:val="es-ES"/>
        </w:rPr>
        <w:t>19</w:t>
      </w:r>
      <w:r>
        <w:rPr>
          <w:rFonts w:ascii="Verdana" w:hAnsi="Verdana"/>
          <w:lang w:val="es-ES"/>
        </w:rPr>
        <w:t>.</w:t>
      </w:r>
      <w:r w:rsidRPr="00EE2B23">
        <w:rPr>
          <w:rFonts w:ascii="Verdana" w:hAnsi="Verdana"/>
          <w:lang w:val="es-ES"/>
        </w:rPr>
        <w:t>712</w:t>
      </w:r>
      <w:r>
        <w:rPr>
          <w:rFonts w:ascii="Verdana" w:hAnsi="Verdana"/>
          <w:lang w:val="es-ES"/>
        </w:rPr>
        <w:t>?</w:t>
      </w:r>
    </w:p>
    <w:p w:rsidR="00C402C6" w:rsidRDefault="00C402C6" w:rsidP="00C402C6">
      <w:pPr>
        <w:jc w:val="both"/>
        <w:rPr>
          <w:rFonts w:ascii="Verdana" w:hAnsi="Verdana"/>
          <w:lang w:val="es-ES"/>
        </w:rPr>
      </w:pPr>
      <w:r w:rsidRPr="00886A74">
        <w:rPr>
          <w:rFonts w:ascii="Verdana" w:hAnsi="Verdana"/>
          <w:b/>
          <w:lang w:val="es-ES"/>
        </w:rPr>
        <w:t>Respuesta</w:t>
      </w:r>
      <w:r>
        <w:rPr>
          <w:rFonts w:ascii="Verdana" w:hAnsi="Verdana"/>
          <w:b/>
          <w:lang w:val="es-ES"/>
        </w:rPr>
        <w:t>:</w:t>
      </w:r>
      <w:r>
        <w:rPr>
          <w:rFonts w:ascii="Verdana" w:hAnsi="Verdana"/>
          <w:lang w:val="es-ES"/>
        </w:rPr>
        <w:t xml:space="preserve"> Los certificados de vigencia y de directorio de organizaciones deportivas constituidas bajo la Ley N°19.712 son emitidos por el Instituto Nacional de Deporte (IND).</w:t>
      </w:r>
    </w:p>
    <w:p w:rsidR="00C402C6" w:rsidRDefault="00C402C6" w:rsidP="00C402C6">
      <w:pPr>
        <w:jc w:val="both"/>
        <w:rPr>
          <w:rFonts w:ascii="Verdana" w:hAnsi="Verdana"/>
          <w:lang w:val="es-ES"/>
        </w:rPr>
      </w:pPr>
    </w:p>
    <w:p w:rsidR="00C402C6" w:rsidRPr="00886A74" w:rsidRDefault="00C402C6" w:rsidP="00C402C6">
      <w:pPr>
        <w:pStyle w:val="Prrafodelista"/>
        <w:numPr>
          <w:ilvl w:val="0"/>
          <w:numId w:val="5"/>
        </w:numPr>
        <w:jc w:val="both"/>
        <w:rPr>
          <w:lang w:val="es-ES"/>
        </w:rPr>
      </w:pPr>
      <w:r w:rsidRPr="00886A74">
        <w:rPr>
          <w:rFonts w:ascii="Verdana" w:hAnsi="Verdana"/>
          <w:lang w:val="es-ES"/>
        </w:rPr>
        <w:t>¿</w:t>
      </w:r>
      <w:r>
        <w:rPr>
          <w:rFonts w:ascii="Verdana" w:hAnsi="Verdana"/>
          <w:lang w:val="es-ES"/>
        </w:rPr>
        <w:t>Quién emite</w:t>
      </w:r>
      <w:r w:rsidRPr="00886A74">
        <w:rPr>
          <w:rFonts w:ascii="Verdana" w:hAnsi="Verdana"/>
          <w:lang w:val="es-ES"/>
        </w:rPr>
        <w:t xml:space="preserve"> el certificado de vigencia </w:t>
      </w:r>
      <w:r>
        <w:rPr>
          <w:rFonts w:ascii="Verdana" w:hAnsi="Verdana"/>
          <w:lang w:val="es-ES"/>
        </w:rPr>
        <w:t>de las organizaciones comunitarias</w:t>
      </w:r>
      <w:r w:rsidR="004C1438">
        <w:rPr>
          <w:rFonts w:ascii="Verdana" w:hAnsi="Verdana"/>
          <w:lang w:val="es-ES"/>
        </w:rPr>
        <w:t xml:space="preserve"> constituidas bajo la Ley N°19.418</w:t>
      </w:r>
      <w:r>
        <w:rPr>
          <w:rFonts w:ascii="Verdana" w:hAnsi="Verdana"/>
          <w:lang w:val="es-ES"/>
        </w:rPr>
        <w:t>?</w:t>
      </w:r>
    </w:p>
    <w:p w:rsidR="00C402C6" w:rsidRDefault="00C402C6" w:rsidP="00C402C6">
      <w:pPr>
        <w:jc w:val="both"/>
        <w:rPr>
          <w:rFonts w:ascii="Verdana" w:hAnsi="Verdana"/>
          <w:lang w:val="es-ES"/>
        </w:rPr>
      </w:pPr>
      <w:r w:rsidRPr="00886A74">
        <w:rPr>
          <w:rFonts w:ascii="Verdana" w:hAnsi="Verdana"/>
          <w:b/>
          <w:lang w:val="es-ES"/>
        </w:rPr>
        <w:t>Respuesta</w:t>
      </w:r>
      <w:r>
        <w:rPr>
          <w:rFonts w:ascii="Verdana" w:hAnsi="Verdana"/>
          <w:b/>
          <w:lang w:val="es-ES"/>
        </w:rPr>
        <w:t>:</w:t>
      </w:r>
      <w:r>
        <w:rPr>
          <w:rFonts w:ascii="Verdana" w:hAnsi="Verdana"/>
          <w:lang w:val="es-ES"/>
        </w:rPr>
        <w:t xml:space="preserve"> Los certificados de vigencia de organizaciones comunitarias </w:t>
      </w:r>
      <w:r w:rsidR="00B16732">
        <w:rPr>
          <w:rFonts w:ascii="Verdana" w:hAnsi="Verdana"/>
          <w:lang w:val="es-ES"/>
        </w:rPr>
        <w:t xml:space="preserve">constituidas bajo la Ley N°19.418 </w:t>
      </w:r>
      <w:r>
        <w:rPr>
          <w:rFonts w:ascii="Verdana" w:hAnsi="Verdana"/>
          <w:lang w:val="es-ES"/>
        </w:rPr>
        <w:t xml:space="preserve">son emitidos por el Registro Civil. No se aceptarán documentos emitidos por la Municipalidad. </w:t>
      </w:r>
    </w:p>
    <w:p w:rsidR="00E05668" w:rsidRDefault="00E05668" w:rsidP="00E265B5">
      <w:pPr>
        <w:jc w:val="both"/>
        <w:rPr>
          <w:rFonts w:ascii="Verdana" w:hAnsi="Verdana"/>
          <w:lang w:val="es-ES"/>
        </w:rPr>
      </w:pPr>
    </w:p>
    <w:p w:rsidR="00E05668" w:rsidRDefault="00E05668" w:rsidP="00C402C6">
      <w:pPr>
        <w:pStyle w:val="Prrafodelista"/>
        <w:numPr>
          <w:ilvl w:val="0"/>
          <w:numId w:val="5"/>
        </w:numPr>
        <w:jc w:val="both"/>
        <w:rPr>
          <w:rFonts w:ascii="Verdana" w:hAnsi="Verdana"/>
          <w:lang w:val="es-ES"/>
        </w:rPr>
      </w:pPr>
      <w:r>
        <w:rPr>
          <w:rFonts w:ascii="Verdana" w:hAnsi="Verdana"/>
          <w:lang w:val="es-ES"/>
        </w:rPr>
        <w:t>¿Qué</w:t>
      </w:r>
      <w:r w:rsidRPr="00E05668">
        <w:rPr>
          <w:rFonts w:ascii="Verdana" w:hAnsi="Verdana"/>
          <w:lang w:val="es-ES"/>
        </w:rPr>
        <w:t xml:space="preserve"> documento es necesario para acreditar cuenta bancaria?</w:t>
      </w:r>
    </w:p>
    <w:p w:rsidR="00E05668" w:rsidRDefault="00E05668" w:rsidP="00E05668">
      <w:pPr>
        <w:jc w:val="both"/>
        <w:rPr>
          <w:rFonts w:ascii="Verdana" w:hAnsi="Verdana"/>
          <w:lang w:val="es-ES"/>
        </w:rPr>
      </w:pPr>
      <w:r>
        <w:rPr>
          <w:rFonts w:ascii="Verdana" w:hAnsi="Verdana"/>
          <w:b/>
          <w:lang w:val="es-ES"/>
        </w:rPr>
        <w:t xml:space="preserve">Respuesta: </w:t>
      </w:r>
      <w:r w:rsidRPr="00E05668">
        <w:rPr>
          <w:rFonts w:ascii="Verdana" w:hAnsi="Verdana"/>
          <w:lang w:val="es-ES"/>
        </w:rPr>
        <w:t xml:space="preserve">El documento para acreditar la cuenta </w:t>
      </w:r>
      <w:r w:rsidR="00D8547A">
        <w:rPr>
          <w:rFonts w:ascii="Verdana" w:hAnsi="Verdana"/>
          <w:lang w:val="es-ES"/>
        </w:rPr>
        <w:t>bancaria de la entidad postulante</w:t>
      </w:r>
      <w:r w:rsidRPr="00E05668">
        <w:rPr>
          <w:rFonts w:ascii="Verdana" w:hAnsi="Verdana"/>
          <w:lang w:val="es-ES"/>
        </w:rPr>
        <w:t xml:space="preserve"> puede ser una cartola de movimientos, un certificado que emita el mismo banco u otro documento en el cual se pueda constatar</w:t>
      </w:r>
      <w:r w:rsidR="00D8547A">
        <w:rPr>
          <w:rFonts w:ascii="Verdana" w:hAnsi="Verdana"/>
          <w:lang w:val="es-ES"/>
        </w:rPr>
        <w:t>:</w:t>
      </w:r>
      <w:r w:rsidRPr="00E05668">
        <w:rPr>
          <w:rFonts w:ascii="Verdana" w:hAnsi="Verdana"/>
          <w:lang w:val="es-ES"/>
        </w:rPr>
        <w:t xml:space="preserve"> el nombre completo </w:t>
      </w:r>
      <w:r w:rsidR="00D8547A">
        <w:rPr>
          <w:rFonts w:ascii="Verdana" w:hAnsi="Verdana"/>
          <w:lang w:val="es-ES"/>
        </w:rPr>
        <w:t xml:space="preserve">y </w:t>
      </w:r>
      <w:r w:rsidRPr="00E05668">
        <w:rPr>
          <w:rFonts w:ascii="Verdana" w:hAnsi="Verdana"/>
          <w:lang w:val="es-ES"/>
        </w:rPr>
        <w:t>RUT</w:t>
      </w:r>
      <w:r w:rsidR="00D8547A" w:rsidRPr="00D8547A">
        <w:rPr>
          <w:rFonts w:ascii="Verdana" w:hAnsi="Verdana"/>
          <w:lang w:val="es-ES"/>
        </w:rPr>
        <w:t xml:space="preserve"> </w:t>
      </w:r>
      <w:r w:rsidR="00D8547A">
        <w:rPr>
          <w:rFonts w:ascii="Verdana" w:hAnsi="Verdana"/>
          <w:lang w:val="es-ES"/>
        </w:rPr>
        <w:t>de la entidad</w:t>
      </w:r>
      <w:r w:rsidRPr="00E05668">
        <w:rPr>
          <w:rFonts w:ascii="Verdana" w:hAnsi="Verdana"/>
          <w:lang w:val="es-ES"/>
        </w:rPr>
        <w:t xml:space="preserve">, número </w:t>
      </w:r>
      <w:r w:rsidR="00D8547A">
        <w:rPr>
          <w:rFonts w:ascii="Verdana" w:hAnsi="Verdana"/>
          <w:lang w:val="es-ES"/>
        </w:rPr>
        <w:t xml:space="preserve">y </w:t>
      </w:r>
      <w:r w:rsidRPr="00E05668">
        <w:rPr>
          <w:rFonts w:ascii="Verdana" w:hAnsi="Verdana"/>
          <w:lang w:val="es-ES"/>
        </w:rPr>
        <w:t xml:space="preserve">tipo </w:t>
      </w:r>
      <w:r w:rsidR="00D8547A">
        <w:rPr>
          <w:rFonts w:ascii="Verdana" w:hAnsi="Verdana"/>
          <w:lang w:val="es-ES"/>
        </w:rPr>
        <w:t>de cuenta</w:t>
      </w:r>
      <w:r w:rsidR="00D8547A" w:rsidRPr="00E05668">
        <w:rPr>
          <w:rFonts w:ascii="Verdana" w:hAnsi="Verdana"/>
          <w:lang w:val="es-ES"/>
        </w:rPr>
        <w:t xml:space="preserve"> </w:t>
      </w:r>
      <w:r w:rsidRPr="00E05668">
        <w:rPr>
          <w:rFonts w:ascii="Verdana" w:hAnsi="Verdana"/>
          <w:lang w:val="es-ES"/>
        </w:rPr>
        <w:t>(corriente</w:t>
      </w:r>
      <w:r w:rsidR="00D8547A">
        <w:rPr>
          <w:rFonts w:ascii="Verdana" w:hAnsi="Verdana"/>
          <w:lang w:val="es-ES"/>
        </w:rPr>
        <w:t>, de ahorro, vista o chequera electrónica</w:t>
      </w:r>
      <w:r w:rsidRPr="00E05668">
        <w:rPr>
          <w:rFonts w:ascii="Verdana" w:hAnsi="Verdana"/>
          <w:lang w:val="es-ES"/>
        </w:rPr>
        <w:t xml:space="preserve">) y </w:t>
      </w:r>
      <w:r w:rsidR="00F12C0A">
        <w:rPr>
          <w:rFonts w:ascii="Verdana" w:hAnsi="Verdana"/>
          <w:lang w:val="es-ES"/>
        </w:rPr>
        <w:t>nombre del</w:t>
      </w:r>
      <w:r w:rsidRPr="00E05668">
        <w:rPr>
          <w:rFonts w:ascii="Verdana" w:hAnsi="Verdana"/>
          <w:lang w:val="es-ES"/>
        </w:rPr>
        <w:t xml:space="preserve"> banco al cual pertenece.</w:t>
      </w:r>
    </w:p>
    <w:p w:rsidR="00F36363" w:rsidRDefault="00F36363" w:rsidP="00E05668">
      <w:pPr>
        <w:jc w:val="both"/>
        <w:rPr>
          <w:rFonts w:ascii="Verdana" w:hAnsi="Verdana"/>
          <w:lang w:val="es-ES"/>
        </w:rPr>
      </w:pPr>
    </w:p>
    <w:p w:rsidR="00F36363" w:rsidRDefault="00F36363" w:rsidP="00F36363">
      <w:pPr>
        <w:pStyle w:val="Prrafodelista"/>
        <w:numPr>
          <w:ilvl w:val="0"/>
          <w:numId w:val="5"/>
        </w:numPr>
        <w:jc w:val="both"/>
        <w:rPr>
          <w:rFonts w:ascii="Verdana" w:hAnsi="Verdana"/>
          <w:lang w:val="es-ES"/>
        </w:rPr>
      </w:pPr>
      <w:r>
        <w:rPr>
          <w:rFonts w:ascii="Verdana" w:hAnsi="Verdana"/>
          <w:lang w:val="es-ES"/>
        </w:rPr>
        <w:t>¿La cuenta bancaria puede ser la del Representante Legal de la entidad o del Jefe del proyecto?</w:t>
      </w:r>
    </w:p>
    <w:p w:rsidR="00F36363" w:rsidRPr="00F36363" w:rsidRDefault="00F36363" w:rsidP="00F36363">
      <w:pPr>
        <w:jc w:val="both"/>
        <w:rPr>
          <w:rFonts w:ascii="Verdana" w:hAnsi="Verdana"/>
          <w:lang w:val="es-ES"/>
        </w:rPr>
      </w:pPr>
      <w:r>
        <w:rPr>
          <w:rFonts w:ascii="Verdana" w:hAnsi="Verdana"/>
          <w:b/>
          <w:lang w:val="es-ES"/>
        </w:rPr>
        <w:t>Respuesta:</w:t>
      </w:r>
      <w:r>
        <w:rPr>
          <w:rFonts w:ascii="Verdana" w:hAnsi="Verdana"/>
          <w:lang w:val="es-ES"/>
        </w:rPr>
        <w:t xml:space="preserve"> La cuenta bancaria presentada a FONAPI 2015 debe corresponder exclusivamente a la entidad postulante, por lo tanto, no serán válidas las cuentas personales.</w:t>
      </w:r>
    </w:p>
    <w:p w:rsidR="00F36244" w:rsidRDefault="00F36244" w:rsidP="00E05668">
      <w:pPr>
        <w:jc w:val="both"/>
        <w:rPr>
          <w:rFonts w:ascii="Verdana" w:hAnsi="Verdana"/>
          <w:lang w:val="es-ES"/>
        </w:rPr>
      </w:pPr>
    </w:p>
    <w:p w:rsidR="00886A74" w:rsidRDefault="00886A74" w:rsidP="00E05668">
      <w:pPr>
        <w:jc w:val="both"/>
        <w:rPr>
          <w:rFonts w:ascii="Verdana" w:hAnsi="Verdana"/>
          <w:lang w:val="es-ES"/>
        </w:rPr>
      </w:pPr>
    </w:p>
    <w:p w:rsidR="00846D5D" w:rsidRDefault="00846D5D" w:rsidP="00886A74">
      <w:pPr>
        <w:jc w:val="both"/>
        <w:rPr>
          <w:rFonts w:ascii="Verdana" w:hAnsi="Verdana"/>
          <w:lang w:val="es-ES"/>
        </w:rPr>
      </w:pPr>
    </w:p>
    <w:p w:rsidR="00607556" w:rsidRDefault="00607556">
      <w:pPr>
        <w:rPr>
          <w:rFonts w:asciiTheme="majorHAnsi" w:eastAsia="Times New Roman" w:hAnsiTheme="majorHAnsi" w:cstheme="majorBidi"/>
          <w:color w:val="17365D" w:themeColor="text2" w:themeShade="BF"/>
          <w:spacing w:val="5"/>
          <w:kern w:val="28"/>
          <w:sz w:val="44"/>
          <w:szCs w:val="52"/>
          <w:lang w:val="es-ES"/>
        </w:rPr>
      </w:pPr>
      <w:bookmarkStart w:id="3" w:name="_Toc423006805"/>
      <w:r>
        <w:rPr>
          <w:rFonts w:eastAsia="Times New Roman"/>
          <w:sz w:val="44"/>
          <w:lang w:val="es-ES"/>
        </w:rPr>
        <w:br w:type="page"/>
      </w:r>
    </w:p>
    <w:p w:rsidR="002A3937" w:rsidRDefault="002A3937" w:rsidP="006223CD">
      <w:pPr>
        <w:pStyle w:val="Ttulo"/>
        <w:numPr>
          <w:ilvl w:val="1"/>
          <w:numId w:val="31"/>
        </w:numPr>
        <w:ind w:left="426"/>
        <w:outlineLvl w:val="0"/>
        <w:rPr>
          <w:rFonts w:eastAsia="Times New Roman"/>
          <w:sz w:val="44"/>
          <w:lang w:val="es-ES"/>
        </w:rPr>
      </w:pPr>
      <w:r>
        <w:rPr>
          <w:rFonts w:eastAsia="Times New Roman"/>
          <w:sz w:val="44"/>
          <w:lang w:val="es-ES"/>
        </w:rPr>
        <w:lastRenderedPageBreak/>
        <w:t>Acreditación ante Senadis</w:t>
      </w:r>
      <w:bookmarkEnd w:id="3"/>
    </w:p>
    <w:p w:rsidR="005A2007" w:rsidRDefault="00B16732" w:rsidP="006265BC">
      <w:pPr>
        <w:pStyle w:val="Prrafodelista"/>
        <w:numPr>
          <w:ilvl w:val="0"/>
          <w:numId w:val="12"/>
        </w:numPr>
        <w:jc w:val="both"/>
        <w:rPr>
          <w:rFonts w:ascii="Verdana" w:hAnsi="Verdana"/>
          <w:lang w:val="es-ES"/>
        </w:rPr>
      </w:pPr>
      <w:r>
        <w:rPr>
          <w:rFonts w:ascii="Verdana" w:hAnsi="Verdana"/>
          <w:lang w:val="es-ES"/>
        </w:rPr>
        <w:t>¿Qué entidades deben</w:t>
      </w:r>
      <w:r w:rsidR="00B31CE7">
        <w:rPr>
          <w:rFonts w:ascii="Verdana" w:hAnsi="Verdana"/>
          <w:lang w:val="es-ES"/>
        </w:rPr>
        <w:t xml:space="preserve"> estar</w:t>
      </w:r>
      <w:r>
        <w:rPr>
          <w:rFonts w:ascii="Verdana" w:hAnsi="Verdana"/>
          <w:lang w:val="es-ES"/>
        </w:rPr>
        <w:t xml:space="preserve"> </w:t>
      </w:r>
      <w:r w:rsidR="005A2007">
        <w:rPr>
          <w:rFonts w:ascii="Verdana" w:hAnsi="Verdana"/>
          <w:lang w:val="es-ES"/>
        </w:rPr>
        <w:t>acredita</w:t>
      </w:r>
      <w:r w:rsidR="00B31CE7">
        <w:rPr>
          <w:rFonts w:ascii="Verdana" w:hAnsi="Verdana"/>
          <w:lang w:val="es-ES"/>
        </w:rPr>
        <w:t>das</w:t>
      </w:r>
      <w:r w:rsidR="005A2007">
        <w:rPr>
          <w:rFonts w:ascii="Verdana" w:hAnsi="Verdana"/>
          <w:lang w:val="es-ES"/>
        </w:rPr>
        <w:t xml:space="preserve"> ante Senadis?</w:t>
      </w:r>
    </w:p>
    <w:p w:rsidR="005A2007" w:rsidRDefault="005A2007" w:rsidP="005A2007">
      <w:pPr>
        <w:jc w:val="both"/>
        <w:rPr>
          <w:rFonts w:ascii="Verdana" w:hAnsi="Verdana"/>
          <w:lang w:val="es-ES"/>
        </w:rPr>
      </w:pPr>
      <w:r>
        <w:rPr>
          <w:rFonts w:ascii="Verdana" w:hAnsi="Verdana"/>
          <w:b/>
          <w:lang w:val="es-ES"/>
        </w:rPr>
        <w:t xml:space="preserve">Respuesta: </w:t>
      </w:r>
      <w:r>
        <w:rPr>
          <w:rFonts w:ascii="Verdana" w:hAnsi="Verdana"/>
          <w:lang w:val="es-ES"/>
        </w:rPr>
        <w:t xml:space="preserve">Deben </w:t>
      </w:r>
      <w:r w:rsidR="00B31CE7">
        <w:rPr>
          <w:rFonts w:ascii="Verdana" w:hAnsi="Verdana"/>
          <w:lang w:val="es-ES"/>
        </w:rPr>
        <w:t xml:space="preserve">estar acreditadas ante </w:t>
      </w:r>
      <w:r>
        <w:rPr>
          <w:rFonts w:ascii="Verdana" w:hAnsi="Verdana"/>
          <w:lang w:val="es-ES"/>
        </w:rPr>
        <w:t>Senadis todas las entidades, públicas y privadas, que deseen postular a FONAPI 2015, ya que es un requisito de adjudicación de proyectos.</w:t>
      </w:r>
    </w:p>
    <w:p w:rsidR="00E573A1" w:rsidRDefault="00E573A1" w:rsidP="005A2007">
      <w:pPr>
        <w:jc w:val="both"/>
        <w:rPr>
          <w:rFonts w:ascii="Verdana" w:hAnsi="Verdana"/>
          <w:lang w:val="es-ES"/>
        </w:rPr>
      </w:pPr>
    </w:p>
    <w:p w:rsidR="00E573A1" w:rsidRDefault="00E573A1" w:rsidP="00E573A1">
      <w:pPr>
        <w:pStyle w:val="Prrafodelista"/>
        <w:numPr>
          <w:ilvl w:val="0"/>
          <w:numId w:val="12"/>
        </w:numPr>
        <w:jc w:val="both"/>
        <w:rPr>
          <w:rFonts w:ascii="Verdana" w:hAnsi="Verdana"/>
          <w:lang w:val="es-ES"/>
        </w:rPr>
      </w:pPr>
      <w:r>
        <w:rPr>
          <w:rFonts w:ascii="Verdana" w:hAnsi="Verdana"/>
          <w:lang w:val="es-ES"/>
        </w:rPr>
        <w:t>¿Cómo saber si la entidad postulante está acreditada ante Senadis?</w:t>
      </w:r>
    </w:p>
    <w:p w:rsidR="00E573A1" w:rsidRDefault="00E573A1" w:rsidP="00E573A1">
      <w:pPr>
        <w:jc w:val="both"/>
        <w:rPr>
          <w:rFonts w:ascii="Verdana" w:hAnsi="Verdana"/>
          <w:lang w:val="es-ES"/>
        </w:rPr>
      </w:pPr>
      <w:r>
        <w:rPr>
          <w:rFonts w:ascii="Verdana" w:hAnsi="Verdana"/>
          <w:b/>
          <w:lang w:val="es-ES"/>
        </w:rPr>
        <w:t>Respuesta:</w:t>
      </w:r>
      <w:r>
        <w:rPr>
          <w:rFonts w:ascii="Verdana" w:hAnsi="Verdana"/>
          <w:lang w:val="es-ES"/>
        </w:rPr>
        <w:t xml:space="preserve"> Para conocer el estado de acreditación ante Senadis</w:t>
      </w:r>
      <w:r w:rsidR="00CB06D3">
        <w:rPr>
          <w:rFonts w:ascii="Verdana" w:hAnsi="Verdana"/>
          <w:lang w:val="es-ES"/>
        </w:rPr>
        <w:t>, deberá</w:t>
      </w:r>
      <w:r>
        <w:rPr>
          <w:rFonts w:ascii="Verdana" w:hAnsi="Verdana"/>
          <w:lang w:val="es-ES"/>
        </w:rPr>
        <w:t xml:space="preserve"> dirigirse al sitio</w:t>
      </w:r>
      <w:r w:rsidR="00CB06D3">
        <w:rPr>
          <w:rFonts w:ascii="Verdana" w:hAnsi="Verdana"/>
          <w:lang w:val="es-ES"/>
        </w:rPr>
        <w:t xml:space="preserve"> </w:t>
      </w:r>
      <w:hyperlink r:id="rId10" w:history="1">
        <w:r w:rsidRPr="001902ED">
          <w:rPr>
            <w:rStyle w:val="Hipervnculo"/>
            <w:rFonts w:ascii="Verdana" w:hAnsi="Verdana"/>
            <w:lang w:val="es-ES"/>
          </w:rPr>
          <w:t>http://www.senadis.gob.cl/AcreditaHTML/acreditaciones3.htm</w:t>
        </w:r>
      </w:hyperlink>
      <w:r>
        <w:rPr>
          <w:rFonts w:ascii="Verdana" w:hAnsi="Verdana"/>
          <w:lang w:val="es-ES"/>
        </w:rPr>
        <w:t xml:space="preserve"> e ingresar el RUT de la entidad consultante. En caso de no poder realizar la consulta por esta vía, podrá enviar un correo a </w:t>
      </w:r>
      <w:hyperlink r:id="rId11" w:history="1">
        <w:r w:rsidRPr="001902ED">
          <w:rPr>
            <w:rStyle w:val="Hipervnculo"/>
            <w:rFonts w:ascii="Verdana" w:hAnsi="Verdana"/>
            <w:lang w:val="es-ES"/>
          </w:rPr>
          <w:t>proyectosinclusivos@senadis.cl</w:t>
        </w:r>
      </w:hyperlink>
      <w:r>
        <w:rPr>
          <w:rFonts w:ascii="Verdana" w:hAnsi="Verdana"/>
          <w:lang w:val="es-ES"/>
        </w:rPr>
        <w:t xml:space="preserve"> con el asunto “Consulta Acreditación” e indicar el RUT de la entidad.</w:t>
      </w:r>
    </w:p>
    <w:p w:rsidR="00E573A1" w:rsidRDefault="00E573A1" w:rsidP="005A2007">
      <w:pPr>
        <w:jc w:val="both"/>
        <w:rPr>
          <w:rFonts w:ascii="Verdana" w:hAnsi="Verdana"/>
          <w:lang w:val="es-ES"/>
        </w:rPr>
      </w:pPr>
    </w:p>
    <w:p w:rsidR="00E573A1" w:rsidRDefault="00E573A1" w:rsidP="00E573A1">
      <w:pPr>
        <w:pStyle w:val="Prrafodelista"/>
        <w:numPr>
          <w:ilvl w:val="0"/>
          <w:numId w:val="12"/>
        </w:numPr>
        <w:jc w:val="both"/>
        <w:rPr>
          <w:rFonts w:ascii="Verdana" w:hAnsi="Verdana"/>
          <w:lang w:val="es-ES"/>
        </w:rPr>
      </w:pPr>
      <w:r>
        <w:rPr>
          <w:rFonts w:ascii="Verdana" w:hAnsi="Verdana"/>
          <w:lang w:val="es-ES"/>
        </w:rPr>
        <w:t>¿Cómo se obtiene el certificado de acreditación ante Senadis?</w:t>
      </w:r>
    </w:p>
    <w:p w:rsidR="00E573A1" w:rsidRDefault="00E573A1" w:rsidP="00E573A1">
      <w:pPr>
        <w:jc w:val="both"/>
        <w:rPr>
          <w:rFonts w:ascii="Verdana" w:hAnsi="Verdana"/>
          <w:lang w:val="es-ES"/>
        </w:rPr>
      </w:pPr>
      <w:r>
        <w:rPr>
          <w:rFonts w:ascii="Verdana" w:hAnsi="Verdana"/>
          <w:b/>
          <w:lang w:val="es-ES"/>
        </w:rPr>
        <w:t xml:space="preserve">Respuesta: </w:t>
      </w:r>
      <w:r w:rsidRPr="00BD5AAB">
        <w:rPr>
          <w:rFonts w:ascii="Verdana" w:hAnsi="Verdana"/>
          <w:lang w:val="es-ES"/>
        </w:rPr>
        <w:t>Senadis</w:t>
      </w:r>
      <w:r>
        <w:rPr>
          <w:rFonts w:ascii="Verdana" w:hAnsi="Verdana"/>
          <w:lang w:val="es-ES"/>
        </w:rPr>
        <w:t xml:space="preserve"> no emite un certificado de acreditación, por lo tanto, este documento no es exigido para ninguna etapa de FONAPI 2015.</w:t>
      </w:r>
    </w:p>
    <w:p w:rsidR="00E573A1" w:rsidRDefault="00E573A1" w:rsidP="00E573A1">
      <w:pPr>
        <w:jc w:val="both"/>
        <w:rPr>
          <w:rFonts w:ascii="Verdana" w:hAnsi="Verdana"/>
          <w:b/>
          <w:lang w:val="es-ES"/>
        </w:rPr>
      </w:pPr>
    </w:p>
    <w:p w:rsidR="00E573A1" w:rsidRDefault="00E573A1" w:rsidP="00E573A1">
      <w:pPr>
        <w:pStyle w:val="Prrafodelista"/>
        <w:numPr>
          <w:ilvl w:val="0"/>
          <w:numId w:val="12"/>
        </w:numPr>
        <w:jc w:val="both"/>
        <w:rPr>
          <w:rFonts w:ascii="Verdana" w:hAnsi="Verdana"/>
          <w:lang w:val="es-ES"/>
        </w:rPr>
      </w:pPr>
      <w:r>
        <w:rPr>
          <w:rFonts w:ascii="Verdana" w:hAnsi="Verdana"/>
          <w:lang w:val="es-ES"/>
        </w:rPr>
        <w:t>¿Cómo se solicita la acreditación ante Senadis?</w:t>
      </w:r>
    </w:p>
    <w:p w:rsidR="007F5ED8" w:rsidRDefault="00E573A1" w:rsidP="006B4BD5">
      <w:pPr>
        <w:jc w:val="both"/>
        <w:rPr>
          <w:rFonts w:ascii="Verdana" w:hAnsi="Verdana"/>
          <w:lang w:val="es-ES"/>
        </w:rPr>
      </w:pPr>
      <w:r>
        <w:rPr>
          <w:rFonts w:ascii="Verdana" w:hAnsi="Verdana"/>
          <w:b/>
          <w:lang w:val="es-ES"/>
        </w:rPr>
        <w:t xml:space="preserve">Respuesta: </w:t>
      </w:r>
      <w:r>
        <w:rPr>
          <w:rFonts w:ascii="Verdana" w:hAnsi="Verdana"/>
          <w:lang w:val="es-ES"/>
        </w:rPr>
        <w:t xml:space="preserve">Las entidades que no se encuentren acreditadas ante Senadis, deberán seguir las instrucciones </w:t>
      </w:r>
      <w:r w:rsidR="005D0797">
        <w:rPr>
          <w:rFonts w:ascii="Verdana" w:hAnsi="Verdana"/>
          <w:lang w:val="es-ES"/>
        </w:rPr>
        <w:t xml:space="preserve">que aparecen </w:t>
      </w:r>
      <w:r w:rsidR="00260FCD">
        <w:rPr>
          <w:rFonts w:ascii="Verdana" w:hAnsi="Verdana"/>
          <w:lang w:val="es-ES"/>
        </w:rPr>
        <w:t xml:space="preserve">en </w:t>
      </w:r>
      <w:r>
        <w:rPr>
          <w:rFonts w:ascii="Verdana" w:hAnsi="Verdana"/>
          <w:lang w:val="es-ES"/>
        </w:rPr>
        <w:t xml:space="preserve">el sitio web </w:t>
      </w:r>
      <w:hyperlink r:id="rId12" w:history="1">
        <w:r w:rsidRPr="001902ED">
          <w:rPr>
            <w:rStyle w:val="Hipervnculo"/>
            <w:rFonts w:ascii="Verdana" w:hAnsi="Verdana"/>
            <w:lang w:val="es-ES"/>
          </w:rPr>
          <w:t>http://www.senadis.gob.cl/AcreditaHTML/acreditaciones3.htm</w:t>
        </w:r>
      </w:hyperlink>
      <w:r>
        <w:rPr>
          <w:rFonts w:ascii="Verdana" w:hAnsi="Verdana"/>
          <w:lang w:val="es-ES"/>
        </w:rPr>
        <w:t>. La documentación ahí solicitada deberá ser enviada vía correo postal o entrega</w:t>
      </w:r>
      <w:r w:rsidR="003E1003">
        <w:rPr>
          <w:rFonts w:ascii="Verdana" w:hAnsi="Verdana"/>
          <w:lang w:val="es-ES"/>
        </w:rPr>
        <w:t>da</w:t>
      </w:r>
      <w:r>
        <w:rPr>
          <w:rFonts w:ascii="Verdana" w:hAnsi="Verdana"/>
          <w:lang w:val="es-ES"/>
        </w:rPr>
        <w:t xml:space="preserve"> personalmente en la Oficina de P</w:t>
      </w:r>
      <w:r w:rsidRPr="006265BC">
        <w:rPr>
          <w:rFonts w:ascii="Verdana" w:hAnsi="Verdana"/>
          <w:lang w:val="es-ES"/>
        </w:rPr>
        <w:t>artes de Senadis</w:t>
      </w:r>
      <w:r>
        <w:rPr>
          <w:rFonts w:ascii="Verdana" w:hAnsi="Verdana"/>
          <w:lang w:val="es-ES"/>
        </w:rPr>
        <w:t>, ubicada en Miraflore</w:t>
      </w:r>
      <w:r w:rsidR="007F5ED8">
        <w:rPr>
          <w:rFonts w:ascii="Verdana" w:hAnsi="Verdana"/>
          <w:lang w:val="es-ES"/>
        </w:rPr>
        <w:t>s #222, piso 8, Santiago Centro</w:t>
      </w:r>
      <w:r w:rsidRPr="006265BC">
        <w:rPr>
          <w:rFonts w:ascii="Verdana" w:hAnsi="Verdana"/>
          <w:lang w:val="es-ES"/>
        </w:rPr>
        <w:t xml:space="preserve">, </w:t>
      </w:r>
      <w:r w:rsidR="007F5ED8">
        <w:rPr>
          <w:rFonts w:ascii="Verdana" w:hAnsi="Verdana"/>
          <w:lang w:val="es-ES"/>
        </w:rPr>
        <w:t>en un sobre cerrado señalando en su exterior:</w:t>
      </w:r>
    </w:p>
    <w:tbl>
      <w:tblPr>
        <w:tblStyle w:val="Tablaconcuadrcula"/>
        <w:tblW w:w="0" w:type="auto"/>
        <w:jc w:val="center"/>
        <w:tblLook w:val="04A0"/>
      </w:tblPr>
      <w:tblGrid>
        <w:gridCol w:w="8364"/>
      </w:tblGrid>
      <w:tr w:rsidR="007F5ED8" w:rsidRPr="00251834" w:rsidTr="006B4BD5">
        <w:trPr>
          <w:trHeight w:val="1112"/>
          <w:jc w:val="center"/>
        </w:trPr>
        <w:tc>
          <w:tcPr>
            <w:tcW w:w="8364" w:type="dxa"/>
          </w:tcPr>
          <w:p w:rsidR="007F5ED8" w:rsidRPr="00251834" w:rsidRDefault="007F5ED8" w:rsidP="006B4BD5">
            <w:pPr>
              <w:widowControl w:val="0"/>
              <w:tabs>
                <w:tab w:val="left" w:pos="-1985"/>
              </w:tabs>
              <w:spacing w:before="120" w:after="120"/>
              <w:jc w:val="center"/>
              <w:rPr>
                <w:rFonts w:ascii="Verdana" w:hAnsi="Verdana" w:cs="Arial"/>
                <w:b/>
                <w:sz w:val="24"/>
                <w:szCs w:val="24"/>
              </w:rPr>
            </w:pPr>
            <w:r w:rsidRPr="00251834">
              <w:rPr>
                <w:rFonts w:ascii="Verdana" w:hAnsi="Verdana" w:cs="Arial"/>
                <w:b/>
                <w:sz w:val="24"/>
                <w:szCs w:val="24"/>
              </w:rPr>
              <w:br w:type="page"/>
              <w:t>Solicita acreditación</w:t>
            </w:r>
          </w:p>
          <w:p w:rsidR="007F5ED8" w:rsidRPr="00251834" w:rsidRDefault="007F5ED8" w:rsidP="006B4BD5">
            <w:pPr>
              <w:widowControl w:val="0"/>
              <w:tabs>
                <w:tab w:val="left" w:pos="-1985"/>
              </w:tabs>
              <w:spacing w:before="120" w:after="120"/>
              <w:jc w:val="center"/>
              <w:rPr>
                <w:rFonts w:ascii="Verdana" w:hAnsi="Verdana" w:cs="Arial"/>
                <w:sz w:val="24"/>
                <w:szCs w:val="24"/>
              </w:rPr>
            </w:pPr>
            <w:r w:rsidRPr="00251834">
              <w:rPr>
                <w:rFonts w:ascii="Verdana" w:hAnsi="Verdana" w:cs="Arial"/>
                <w:sz w:val="24"/>
                <w:szCs w:val="24"/>
              </w:rPr>
              <w:t>[Nombre y RUT de la entidad que solicita acreditación]</w:t>
            </w:r>
          </w:p>
        </w:tc>
      </w:tr>
    </w:tbl>
    <w:p w:rsidR="00E573A1" w:rsidRDefault="003E1003" w:rsidP="006B4BD5">
      <w:pPr>
        <w:spacing w:before="120"/>
        <w:jc w:val="both"/>
        <w:rPr>
          <w:rFonts w:ascii="Verdana" w:hAnsi="Verdana"/>
          <w:lang w:val="es-ES"/>
        </w:rPr>
      </w:pPr>
      <w:r>
        <w:rPr>
          <w:rFonts w:ascii="Verdana" w:hAnsi="Verdana"/>
          <w:lang w:val="es-ES"/>
        </w:rPr>
        <w:t xml:space="preserve">Las solicitudes </w:t>
      </w:r>
      <w:r w:rsidR="00E573A1" w:rsidRPr="006265BC">
        <w:rPr>
          <w:rFonts w:ascii="Verdana" w:hAnsi="Verdana"/>
          <w:lang w:val="es-ES"/>
        </w:rPr>
        <w:t xml:space="preserve">serán recibidas hasta las 14:00 hrs. del día </w:t>
      </w:r>
      <w:r w:rsidR="00C7268F">
        <w:rPr>
          <w:rFonts w:ascii="Verdana" w:hAnsi="Verdana"/>
          <w:lang w:val="es-ES"/>
        </w:rPr>
        <w:t>miércoles 15</w:t>
      </w:r>
      <w:r w:rsidR="00E573A1" w:rsidRPr="006265BC">
        <w:rPr>
          <w:rFonts w:ascii="Verdana" w:hAnsi="Verdana"/>
          <w:lang w:val="es-ES"/>
        </w:rPr>
        <w:t xml:space="preserve"> de ju</w:t>
      </w:r>
      <w:r w:rsidR="00C7268F">
        <w:rPr>
          <w:rFonts w:ascii="Verdana" w:hAnsi="Verdana"/>
          <w:lang w:val="es-ES"/>
        </w:rPr>
        <w:t>l</w:t>
      </w:r>
      <w:r w:rsidR="00E573A1" w:rsidRPr="006265BC">
        <w:rPr>
          <w:rFonts w:ascii="Verdana" w:hAnsi="Verdana"/>
          <w:lang w:val="es-ES"/>
        </w:rPr>
        <w:t>io 2015</w:t>
      </w:r>
      <w:r w:rsidR="00E573A1">
        <w:rPr>
          <w:rFonts w:ascii="Verdana" w:hAnsi="Verdana"/>
          <w:lang w:val="es-ES"/>
        </w:rPr>
        <w:t>.</w:t>
      </w:r>
    </w:p>
    <w:p w:rsidR="00E573A1" w:rsidRPr="00E573A1" w:rsidRDefault="00E573A1" w:rsidP="006B4BD5">
      <w:pPr>
        <w:jc w:val="both"/>
        <w:rPr>
          <w:rFonts w:ascii="Verdana" w:hAnsi="Verdana"/>
          <w:lang w:val="es-ES"/>
        </w:rPr>
      </w:pPr>
    </w:p>
    <w:p w:rsidR="00E573A1" w:rsidRDefault="00E573A1" w:rsidP="006B4BD5">
      <w:pPr>
        <w:pStyle w:val="Prrafodelista"/>
        <w:numPr>
          <w:ilvl w:val="0"/>
          <w:numId w:val="12"/>
        </w:numPr>
        <w:jc w:val="both"/>
        <w:rPr>
          <w:rFonts w:ascii="Verdana" w:hAnsi="Verdana"/>
          <w:b/>
          <w:lang w:val="es-ES"/>
        </w:rPr>
      </w:pPr>
      <w:r w:rsidRPr="006265BC">
        <w:rPr>
          <w:rFonts w:ascii="Verdana" w:hAnsi="Verdana"/>
          <w:lang w:val="es-ES"/>
        </w:rPr>
        <w:lastRenderedPageBreak/>
        <w:t xml:space="preserve">¿Cuánto </w:t>
      </w:r>
      <w:r w:rsidR="007F5ED8">
        <w:rPr>
          <w:rFonts w:ascii="Verdana" w:hAnsi="Verdana"/>
          <w:lang w:val="es-ES"/>
        </w:rPr>
        <w:t>demora</w:t>
      </w:r>
      <w:r w:rsidR="00B31CE7">
        <w:rPr>
          <w:rFonts w:ascii="Verdana" w:hAnsi="Verdana"/>
          <w:lang w:val="es-ES"/>
        </w:rPr>
        <w:t xml:space="preserve"> el proceso </w:t>
      </w:r>
      <w:r w:rsidRPr="006265BC">
        <w:rPr>
          <w:rFonts w:ascii="Verdana" w:hAnsi="Verdana"/>
          <w:lang w:val="es-ES"/>
        </w:rPr>
        <w:t>de Acreditación?</w:t>
      </w:r>
    </w:p>
    <w:p w:rsidR="00E573A1" w:rsidRDefault="00E573A1" w:rsidP="006B4BD5">
      <w:pPr>
        <w:jc w:val="both"/>
        <w:rPr>
          <w:rFonts w:ascii="Verdana" w:hAnsi="Verdana"/>
          <w:lang w:val="es-ES"/>
        </w:rPr>
      </w:pPr>
      <w:r>
        <w:rPr>
          <w:rFonts w:ascii="Verdana" w:hAnsi="Verdana"/>
          <w:b/>
          <w:lang w:val="es-ES"/>
        </w:rPr>
        <w:t xml:space="preserve">Respuesta: </w:t>
      </w:r>
      <w:r w:rsidRPr="006265BC">
        <w:rPr>
          <w:rFonts w:ascii="Verdana" w:hAnsi="Verdana"/>
          <w:lang w:val="es-ES"/>
        </w:rPr>
        <w:t xml:space="preserve">El proceso de acreditación demora aproximadamente 4 días hábiles desde que se </w:t>
      </w:r>
      <w:proofErr w:type="spellStart"/>
      <w:r w:rsidRPr="006265BC">
        <w:rPr>
          <w:rFonts w:ascii="Verdana" w:hAnsi="Verdana"/>
          <w:lang w:val="es-ES"/>
        </w:rPr>
        <w:t>re</w:t>
      </w:r>
      <w:r>
        <w:rPr>
          <w:rFonts w:ascii="Verdana" w:hAnsi="Verdana"/>
          <w:lang w:val="es-ES"/>
        </w:rPr>
        <w:t>cepcionan</w:t>
      </w:r>
      <w:proofErr w:type="spellEnd"/>
      <w:r>
        <w:rPr>
          <w:rFonts w:ascii="Verdana" w:hAnsi="Verdana"/>
          <w:lang w:val="es-ES"/>
        </w:rPr>
        <w:t xml:space="preserve"> los documentos en la Oficina de P</w:t>
      </w:r>
      <w:r w:rsidRPr="006265BC">
        <w:rPr>
          <w:rFonts w:ascii="Verdana" w:hAnsi="Verdana"/>
          <w:lang w:val="es-ES"/>
        </w:rPr>
        <w:t>artes de Senadis</w:t>
      </w:r>
      <w:r w:rsidR="00F7338D">
        <w:rPr>
          <w:rFonts w:ascii="Verdana" w:hAnsi="Verdana"/>
          <w:lang w:val="es-ES"/>
        </w:rPr>
        <w:t xml:space="preserve"> </w:t>
      </w:r>
      <w:r>
        <w:rPr>
          <w:rFonts w:ascii="Verdana" w:hAnsi="Verdana"/>
          <w:lang w:val="es-ES"/>
        </w:rPr>
        <w:t>(Miraflores #222, piso 8, Santiago Centro)</w:t>
      </w:r>
      <w:r w:rsidR="007E0C16">
        <w:rPr>
          <w:rFonts w:ascii="Verdana" w:hAnsi="Verdana"/>
          <w:lang w:val="es-ES"/>
        </w:rPr>
        <w:t>. S</w:t>
      </w:r>
      <w:r w:rsidRPr="006265BC">
        <w:rPr>
          <w:rFonts w:ascii="Verdana" w:hAnsi="Verdana"/>
          <w:lang w:val="es-ES"/>
        </w:rPr>
        <w:t xml:space="preserve">in embargo, para FONAPI 2015 las solicitudes de acreditación serán recibidas personalmente </w:t>
      </w:r>
      <w:r>
        <w:rPr>
          <w:rFonts w:ascii="Verdana" w:hAnsi="Verdana"/>
          <w:lang w:val="es-ES"/>
        </w:rPr>
        <w:t>o</w:t>
      </w:r>
      <w:r w:rsidRPr="006265BC">
        <w:rPr>
          <w:rFonts w:ascii="Verdana" w:hAnsi="Verdana"/>
          <w:lang w:val="es-ES"/>
        </w:rPr>
        <w:t xml:space="preserve"> vía correo postal hasta las 14:00 hrs. del día </w:t>
      </w:r>
      <w:r w:rsidR="007E0C16">
        <w:rPr>
          <w:rFonts w:ascii="Verdana" w:hAnsi="Verdana"/>
          <w:lang w:val="es-ES"/>
        </w:rPr>
        <w:t>miércoles 15</w:t>
      </w:r>
      <w:r w:rsidR="007E0C16" w:rsidRPr="006265BC">
        <w:rPr>
          <w:rFonts w:ascii="Verdana" w:hAnsi="Verdana"/>
          <w:lang w:val="es-ES"/>
        </w:rPr>
        <w:t xml:space="preserve"> de ju</w:t>
      </w:r>
      <w:r w:rsidR="007E0C16">
        <w:rPr>
          <w:rFonts w:ascii="Verdana" w:hAnsi="Verdana"/>
          <w:lang w:val="es-ES"/>
        </w:rPr>
        <w:t>l</w:t>
      </w:r>
      <w:r w:rsidR="007E0C16" w:rsidRPr="006265BC">
        <w:rPr>
          <w:rFonts w:ascii="Verdana" w:hAnsi="Verdana"/>
          <w:lang w:val="es-ES"/>
        </w:rPr>
        <w:t>io 2015</w:t>
      </w:r>
      <w:r>
        <w:rPr>
          <w:rFonts w:ascii="Verdana" w:hAnsi="Verdana"/>
          <w:lang w:val="es-ES"/>
        </w:rPr>
        <w:t>.</w:t>
      </w:r>
    </w:p>
    <w:p w:rsidR="00E573A1" w:rsidRDefault="00E573A1" w:rsidP="006B4BD5">
      <w:pPr>
        <w:jc w:val="both"/>
        <w:rPr>
          <w:rFonts w:ascii="Verdana" w:hAnsi="Verdana"/>
          <w:lang w:val="es-ES"/>
        </w:rPr>
      </w:pPr>
    </w:p>
    <w:p w:rsidR="005A2007" w:rsidRDefault="005A2007" w:rsidP="006B4BD5">
      <w:pPr>
        <w:pStyle w:val="Prrafodelista"/>
        <w:numPr>
          <w:ilvl w:val="0"/>
          <w:numId w:val="12"/>
        </w:numPr>
        <w:jc w:val="both"/>
        <w:rPr>
          <w:rFonts w:ascii="Verdana" w:hAnsi="Verdana"/>
          <w:lang w:val="es-ES"/>
        </w:rPr>
      </w:pPr>
      <w:r w:rsidRPr="005A2007">
        <w:rPr>
          <w:rFonts w:ascii="Verdana" w:hAnsi="Verdana"/>
          <w:lang w:val="es-ES"/>
        </w:rPr>
        <w:t xml:space="preserve">¿Qué sucede si </w:t>
      </w:r>
      <w:r w:rsidR="00D173BF">
        <w:rPr>
          <w:rFonts w:ascii="Verdana" w:hAnsi="Verdana"/>
          <w:lang w:val="es-ES"/>
        </w:rPr>
        <w:t>la solicitud de</w:t>
      </w:r>
      <w:r>
        <w:rPr>
          <w:rFonts w:ascii="Verdana" w:hAnsi="Verdana"/>
          <w:lang w:val="es-ES"/>
        </w:rPr>
        <w:t xml:space="preserve"> </w:t>
      </w:r>
      <w:r w:rsidRPr="005A2007">
        <w:rPr>
          <w:rFonts w:ascii="Verdana" w:hAnsi="Verdana"/>
          <w:lang w:val="es-ES"/>
        </w:rPr>
        <w:t xml:space="preserve">acreditación </w:t>
      </w:r>
      <w:r w:rsidR="00D173BF">
        <w:rPr>
          <w:rFonts w:ascii="Verdana" w:hAnsi="Verdana"/>
          <w:lang w:val="es-ES"/>
        </w:rPr>
        <w:t>ante Senadis no se entrega</w:t>
      </w:r>
      <w:r>
        <w:rPr>
          <w:rFonts w:ascii="Verdana" w:hAnsi="Verdana"/>
          <w:lang w:val="es-ES"/>
        </w:rPr>
        <w:t xml:space="preserve"> </w:t>
      </w:r>
      <w:r w:rsidRPr="005A2007">
        <w:rPr>
          <w:rFonts w:ascii="Verdana" w:hAnsi="Verdana"/>
          <w:lang w:val="es-ES"/>
        </w:rPr>
        <w:t>dentro del plazo establecido?</w:t>
      </w:r>
    </w:p>
    <w:p w:rsidR="00D173BF" w:rsidRDefault="00D173BF" w:rsidP="006B4BD5">
      <w:pPr>
        <w:jc w:val="both"/>
        <w:rPr>
          <w:rFonts w:ascii="Verdana" w:hAnsi="Verdana"/>
          <w:lang w:val="es-ES"/>
        </w:rPr>
      </w:pPr>
      <w:r>
        <w:rPr>
          <w:rFonts w:ascii="Verdana" w:hAnsi="Verdana"/>
          <w:b/>
          <w:lang w:val="es-ES"/>
        </w:rPr>
        <w:t>Respuesta:</w:t>
      </w:r>
      <w:r>
        <w:rPr>
          <w:rFonts w:ascii="Verdana" w:hAnsi="Verdana"/>
          <w:lang w:val="es-ES"/>
        </w:rPr>
        <w:t xml:space="preserve"> Las s</w:t>
      </w:r>
      <w:r w:rsidRPr="00D173BF">
        <w:rPr>
          <w:rFonts w:ascii="Verdana" w:hAnsi="Verdana"/>
          <w:lang w:val="es-ES"/>
        </w:rPr>
        <w:t xml:space="preserve">olicitudes de acreditación </w:t>
      </w:r>
      <w:r>
        <w:rPr>
          <w:rFonts w:ascii="Verdana" w:hAnsi="Verdana"/>
          <w:lang w:val="es-ES"/>
        </w:rPr>
        <w:t xml:space="preserve">ante Senadis, entregadas con fecha posterior a la establecida en las Bases </w:t>
      </w:r>
      <w:r w:rsidR="00E573A1">
        <w:rPr>
          <w:rFonts w:ascii="Verdana" w:hAnsi="Verdana"/>
          <w:lang w:val="es-ES"/>
        </w:rPr>
        <w:t>(</w:t>
      </w:r>
      <w:r w:rsidR="00E573A1" w:rsidRPr="006265BC">
        <w:rPr>
          <w:rFonts w:ascii="Verdana" w:hAnsi="Verdana"/>
          <w:lang w:val="es-ES"/>
        </w:rPr>
        <w:t xml:space="preserve">hasta las 14:00 hrs. del día </w:t>
      </w:r>
      <w:r w:rsidR="00CF0052">
        <w:rPr>
          <w:rFonts w:ascii="Verdana" w:hAnsi="Verdana"/>
          <w:lang w:val="es-ES"/>
        </w:rPr>
        <w:t>miércoles 15</w:t>
      </w:r>
      <w:r w:rsidR="00CF0052" w:rsidRPr="006265BC">
        <w:rPr>
          <w:rFonts w:ascii="Verdana" w:hAnsi="Verdana"/>
          <w:lang w:val="es-ES"/>
        </w:rPr>
        <w:t xml:space="preserve"> de ju</w:t>
      </w:r>
      <w:r w:rsidR="00CF0052">
        <w:rPr>
          <w:rFonts w:ascii="Verdana" w:hAnsi="Verdana"/>
          <w:lang w:val="es-ES"/>
        </w:rPr>
        <w:t>l</w:t>
      </w:r>
      <w:r w:rsidR="00CF0052" w:rsidRPr="006265BC">
        <w:rPr>
          <w:rFonts w:ascii="Verdana" w:hAnsi="Verdana"/>
          <w:lang w:val="es-ES"/>
        </w:rPr>
        <w:t>io 2015</w:t>
      </w:r>
      <w:r w:rsidR="00E573A1">
        <w:rPr>
          <w:rFonts w:ascii="Verdana" w:hAnsi="Verdana"/>
          <w:lang w:val="es-ES"/>
        </w:rPr>
        <w:t xml:space="preserve">) </w:t>
      </w:r>
      <w:r w:rsidRPr="00D173BF">
        <w:rPr>
          <w:rFonts w:ascii="Verdana" w:hAnsi="Verdana"/>
          <w:lang w:val="es-ES"/>
        </w:rPr>
        <w:t>no serán consideradas para el proceso FONAPI 2015</w:t>
      </w:r>
      <w:r>
        <w:rPr>
          <w:rFonts w:ascii="Verdana" w:hAnsi="Verdana"/>
          <w:lang w:val="es-ES"/>
        </w:rPr>
        <w:t xml:space="preserve">, </w:t>
      </w:r>
      <w:r w:rsidR="00846D5D">
        <w:rPr>
          <w:rFonts w:ascii="Verdana" w:hAnsi="Verdana"/>
          <w:lang w:val="es-ES"/>
        </w:rPr>
        <w:t>con lo cual</w:t>
      </w:r>
      <w:r w:rsidR="00B31CE7">
        <w:rPr>
          <w:rFonts w:ascii="Verdana" w:hAnsi="Verdana"/>
          <w:lang w:val="es-ES"/>
        </w:rPr>
        <w:t>,</w:t>
      </w:r>
      <w:r w:rsidR="00846D5D">
        <w:rPr>
          <w:rFonts w:ascii="Verdana" w:hAnsi="Verdana"/>
          <w:lang w:val="es-ES"/>
        </w:rPr>
        <w:t xml:space="preserve"> </w:t>
      </w:r>
      <w:r w:rsidR="00B31CE7">
        <w:rPr>
          <w:rFonts w:ascii="Verdana" w:hAnsi="Verdana"/>
          <w:lang w:val="es-ES"/>
        </w:rPr>
        <w:t xml:space="preserve">la entidad </w:t>
      </w:r>
      <w:r w:rsidR="00846D5D">
        <w:rPr>
          <w:rFonts w:ascii="Verdana" w:hAnsi="Verdana"/>
          <w:lang w:val="es-ES"/>
        </w:rPr>
        <w:t xml:space="preserve">pierde la posibilidad de </w:t>
      </w:r>
      <w:r>
        <w:rPr>
          <w:rFonts w:ascii="Verdana" w:hAnsi="Verdana"/>
          <w:lang w:val="es-ES"/>
        </w:rPr>
        <w:t>adjudicarse proyectos.</w:t>
      </w:r>
    </w:p>
    <w:p w:rsidR="00960D5A" w:rsidRDefault="00960D5A" w:rsidP="006B4BD5">
      <w:pPr>
        <w:jc w:val="both"/>
        <w:rPr>
          <w:rFonts w:ascii="Verdana" w:hAnsi="Verdana"/>
          <w:lang w:val="es-ES"/>
        </w:rPr>
      </w:pPr>
    </w:p>
    <w:p w:rsidR="00960D5A" w:rsidRDefault="00960D5A" w:rsidP="006B4BD5">
      <w:pPr>
        <w:pStyle w:val="Prrafodelista"/>
        <w:numPr>
          <w:ilvl w:val="0"/>
          <w:numId w:val="12"/>
        </w:numPr>
        <w:jc w:val="both"/>
        <w:rPr>
          <w:rFonts w:ascii="Verdana" w:hAnsi="Verdana"/>
          <w:lang w:val="es-ES"/>
        </w:rPr>
      </w:pPr>
      <w:r>
        <w:rPr>
          <w:rFonts w:ascii="Verdana" w:hAnsi="Verdana"/>
          <w:lang w:val="es-ES"/>
        </w:rPr>
        <w:t>¿La solicitud de acreditación se puede realizar antes de completar el formulario de postulación en línea de FONAPI 2015?</w:t>
      </w:r>
    </w:p>
    <w:p w:rsidR="00190C07" w:rsidRDefault="00190C07" w:rsidP="006B4BD5">
      <w:pPr>
        <w:jc w:val="both"/>
        <w:rPr>
          <w:rFonts w:ascii="Verdana" w:hAnsi="Verdana"/>
          <w:lang w:val="es-ES"/>
        </w:rPr>
      </w:pPr>
      <w:r>
        <w:rPr>
          <w:rFonts w:ascii="Verdana" w:hAnsi="Verdana"/>
          <w:b/>
          <w:lang w:val="es-ES"/>
        </w:rPr>
        <w:t xml:space="preserve">Respuesta: </w:t>
      </w:r>
      <w:r w:rsidRPr="00190C07">
        <w:rPr>
          <w:rFonts w:ascii="Verdana" w:hAnsi="Verdana"/>
          <w:lang w:val="es-ES"/>
        </w:rPr>
        <w:t xml:space="preserve">El trámite de la acreditación ante Senadis se realiza de forma paralela a la postulación, por lo tanto, </w:t>
      </w:r>
      <w:r>
        <w:rPr>
          <w:rFonts w:ascii="Verdana" w:hAnsi="Verdana"/>
          <w:lang w:val="es-ES"/>
        </w:rPr>
        <w:t>es posible enviar la solicitud de acreditación antes de finalizar la postulación a FONAPI</w:t>
      </w:r>
      <w:r w:rsidR="00F7338D">
        <w:rPr>
          <w:rFonts w:ascii="Verdana" w:hAnsi="Verdana"/>
          <w:lang w:val="es-ES"/>
        </w:rPr>
        <w:t xml:space="preserve"> </w:t>
      </w:r>
      <w:r>
        <w:rPr>
          <w:rFonts w:ascii="Verdana" w:hAnsi="Verdana"/>
          <w:lang w:val="es-ES"/>
        </w:rPr>
        <w:t>o viceversa</w:t>
      </w:r>
      <w:r w:rsidRPr="00190C07">
        <w:rPr>
          <w:rFonts w:ascii="Verdana" w:hAnsi="Verdana"/>
          <w:lang w:val="es-ES"/>
        </w:rPr>
        <w:t xml:space="preserve">. Solo </w:t>
      </w:r>
      <w:r w:rsidR="00B31CE7">
        <w:rPr>
          <w:rFonts w:ascii="Verdana" w:hAnsi="Verdana"/>
          <w:lang w:val="es-ES"/>
        </w:rPr>
        <w:t xml:space="preserve">se </w:t>
      </w:r>
      <w:r w:rsidRPr="00190C07">
        <w:rPr>
          <w:rFonts w:ascii="Verdana" w:hAnsi="Verdana"/>
          <w:lang w:val="es-ES"/>
        </w:rPr>
        <w:t xml:space="preserve">debe considerar que para FONAPI 2015 las solicitudes de acreditación serán recibidas personalmente o vía correo postal hasta las 14:00 hrs. </w:t>
      </w:r>
      <w:r w:rsidRPr="006265BC">
        <w:rPr>
          <w:rFonts w:ascii="Verdana" w:hAnsi="Verdana"/>
          <w:lang w:val="es-ES"/>
        </w:rPr>
        <w:t xml:space="preserve">del día </w:t>
      </w:r>
      <w:r w:rsidR="009F5551">
        <w:rPr>
          <w:rFonts w:ascii="Verdana" w:hAnsi="Verdana"/>
          <w:lang w:val="es-ES"/>
        </w:rPr>
        <w:t>miércoles 15</w:t>
      </w:r>
      <w:r w:rsidR="009F5551" w:rsidRPr="006265BC">
        <w:rPr>
          <w:rFonts w:ascii="Verdana" w:hAnsi="Verdana"/>
          <w:lang w:val="es-ES"/>
        </w:rPr>
        <w:t xml:space="preserve"> de ju</w:t>
      </w:r>
      <w:r w:rsidR="009F5551">
        <w:rPr>
          <w:rFonts w:ascii="Verdana" w:hAnsi="Verdana"/>
          <w:lang w:val="es-ES"/>
        </w:rPr>
        <w:t>l</w:t>
      </w:r>
      <w:r w:rsidR="009F5551" w:rsidRPr="006265BC">
        <w:rPr>
          <w:rFonts w:ascii="Verdana" w:hAnsi="Verdana"/>
          <w:lang w:val="es-ES"/>
        </w:rPr>
        <w:t>io 2015</w:t>
      </w:r>
      <w:r w:rsidRPr="00190C07">
        <w:rPr>
          <w:rFonts w:ascii="Verdana" w:hAnsi="Verdana"/>
          <w:lang w:val="es-ES"/>
        </w:rPr>
        <w:t>.</w:t>
      </w:r>
    </w:p>
    <w:p w:rsidR="000A1DED" w:rsidRDefault="000A1DED" w:rsidP="006B4BD5">
      <w:pPr>
        <w:jc w:val="both"/>
        <w:rPr>
          <w:rFonts w:ascii="Verdana" w:hAnsi="Verdana"/>
          <w:lang w:val="es-ES"/>
        </w:rPr>
      </w:pPr>
    </w:p>
    <w:p w:rsidR="000A1DED" w:rsidRDefault="000A1DED" w:rsidP="006B4BD5">
      <w:pPr>
        <w:pStyle w:val="Prrafodelista"/>
        <w:numPr>
          <w:ilvl w:val="0"/>
          <w:numId w:val="12"/>
        </w:numPr>
        <w:jc w:val="both"/>
        <w:rPr>
          <w:rFonts w:ascii="Verdana" w:hAnsi="Verdana"/>
          <w:lang w:val="es-ES"/>
        </w:rPr>
      </w:pPr>
      <w:r w:rsidRPr="000A1DED">
        <w:rPr>
          <w:rFonts w:ascii="Verdana" w:hAnsi="Verdana"/>
          <w:lang w:val="es-ES"/>
        </w:rPr>
        <w:t xml:space="preserve">¿Qué sucede si al </w:t>
      </w:r>
      <w:r w:rsidR="008D2341">
        <w:rPr>
          <w:rFonts w:ascii="Verdana" w:hAnsi="Verdana"/>
          <w:lang w:val="es-ES"/>
        </w:rPr>
        <w:t>miércoles 15</w:t>
      </w:r>
      <w:r w:rsidR="008D2341" w:rsidRPr="006265BC">
        <w:rPr>
          <w:rFonts w:ascii="Verdana" w:hAnsi="Verdana"/>
          <w:lang w:val="es-ES"/>
        </w:rPr>
        <w:t xml:space="preserve"> de ju</w:t>
      </w:r>
      <w:r w:rsidR="008D2341">
        <w:rPr>
          <w:rFonts w:ascii="Verdana" w:hAnsi="Verdana"/>
          <w:lang w:val="es-ES"/>
        </w:rPr>
        <w:t>l</w:t>
      </w:r>
      <w:r w:rsidR="008D2341" w:rsidRPr="006265BC">
        <w:rPr>
          <w:rFonts w:ascii="Verdana" w:hAnsi="Verdana"/>
          <w:lang w:val="es-ES"/>
        </w:rPr>
        <w:t>io 2015</w:t>
      </w:r>
      <w:r w:rsidR="008D2341">
        <w:rPr>
          <w:rFonts w:ascii="Verdana" w:hAnsi="Verdana"/>
          <w:lang w:val="es-ES"/>
        </w:rPr>
        <w:t xml:space="preserve"> </w:t>
      </w:r>
      <w:r w:rsidRPr="000A1DED">
        <w:rPr>
          <w:rFonts w:ascii="Verdana" w:hAnsi="Verdana"/>
          <w:lang w:val="es-ES"/>
        </w:rPr>
        <w:t>la entidad aún no se encuentra acreditada ante Senadis?</w:t>
      </w:r>
    </w:p>
    <w:p w:rsidR="000A1DED" w:rsidRDefault="000A1DED" w:rsidP="006B4BD5">
      <w:pPr>
        <w:jc w:val="both"/>
        <w:rPr>
          <w:rFonts w:ascii="Verdana" w:hAnsi="Verdana"/>
          <w:lang w:val="es-ES"/>
        </w:rPr>
      </w:pPr>
      <w:r>
        <w:rPr>
          <w:rFonts w:ascii="Verdana" w:hAnsi="Verdana"/>
          <w:b/>
          <w:lang w:val="es-ES"/>
        </w:rPr>
        <w:t>Respuesta:</w:t>
      </w:r>
      <w:r>
        <w:rPr>
          <w:rFonts w:ascii="Verdana" w:hAnsi="Verdana"/>
          <w:lang w:val="es-ES"/>
        </w:rPr>
        <w:t xml:space="preserve"> No sucede nada, ya que este plazo corresponde a la fecha límite para que Senadis reciba las solicitudes de acreditación y no para que la entidad se encuentre acreditada.</w:t>
      </w:r>
    </w:p>
    <w:p w:rsidR="00044B9C" w:rsidRPr="00044B9C" w:rsidRDefault="00044B9C" w:rsidP="00044B9C">
      <w:pPr>
        <w:jc w:val="both"/>
        <w:rPr>
          <w:rFonts w:ascii="Verdana" w:hAnsi="Verdana"/>
          <w:lang w:val="es-ES"/>
        </w:rPr>
      </w:pPr>
    </w:p>
    <w:p w:rsidR="00E573A1" w:rsidRDefault="00E573A1" w:rsidP="006B4BD5">
      <w:pPr>
        <w:jc w:val="both"/>
        <w:rPr>
          <w:rFonts w:ascii="Verdana" w:hAnsi="Verdana"/>
          <w:lang w:val="es-ES"/>
        </w:rPr>
      </w:pPr>
    </w:p>
    <w:p w:rsidR="00607556" w:rsidRDefault="00607556">
      <w:pPr>
        <w:rPr>
          <w:rFonts w:asciiTheme="majorHAnsi" w:eastAsia="Times New Roman" w:hAnsiTheme="majorHAnsi" w:cstheme="majorBidi"/>
          <w:color w:val="17365D" w:themeColor="text2" w:themeShade="BF"/>
          <w:spacing w:val="5"/>
          <w:kern w:val="28"/>
          <w:sz w:val="44"/>
          <w:szCs w:val="52"/>
          <w:lang w:val="es-ES"/>
        </w:rPr>
      </w:pPr>
      <w:bookmarkStart w:id="4" w:name="_Toc423006806"/>
      <w:r>
        <w:rPr>
          <w:rFonts w:eastAsia="Times New Roman"/>
          <w:sz w:val="44"/>
          <w:lang w:val="es-ES"/>
        </w:rPr>
        <w:br w:type="page"/>
      </w:r>
    </w:p>
    <w:p w:rsidR="007631F2" w:rsidRDefault="007631F2" w:rsidP="006223CD">
      <w:pPr>
        <w:pStyle w:val="Ttulo"/>
        <w:numPr>
          <w:ilvl w:val="1"/>
          <w:numId w:val="31"/>
        </w:numPr>
        <w:ind w:left="426"/>
        <w:outlineLvl w:val="0"/>
        <w:rPr>
          <w:rFonts w:eastAsia="Times New Roman"/>
          <w:sz w:val="44"/>
          <w:lang w:val="es-ES"/>
        </w:rPr>
      </w:pPr>
      <w:r>
        <w:rPr>
          <w:rFonts w:eastAsia="Times New Roman"/>
          <w:sz w:val="44"/>
          <w:lang w:val="es-ES"/>
        </w:rPr>
        <w:lastRenderedPageBreak/>
        <w:t>Requisitos de Admisibilidad</w:t>
      </w:r>
      <w:bookmarkEnd w:id="4"/>
    </w:p>
    <w:p w:rsidR="007631F2" w:rsidRDefault="007631F2" w:rsidP="006B4BD5">
      <w:pPr>
        <w:pStyle w:val="Prrafodelista"/>
        <w:numPr>
          <w:ilvl w:val="0"/>
          <w:numId w:val="16"/>
        </w:numPr>
        <w:jc w:val="both"/>
        <w:rPr>
          <w:rFonts w:ascii="Verdana" w:hAnsi="Verdana"/>
          <w:lang w:val="es-ES"/>
        </w:rPr>
      </w:pPr>
      <w:r>
        <w:rPr>
          <w:rFonts w:ascii="Verdana" w:hAnsi="Verdana"/>
          <w:lang w:val="es-ES"/>
        </w:rPr>
        <w:t>¿Qué son los requisitos de admisibilidad?</w:t>
      </w:r>
    </w:p>
    <w:p w:rsidR="007631F2" w:rsidRDefault="007631F2" w:rsidP="006B4BD5">
      <w:pPr>
        <w:jc w:val="both"/>
        <w:rPr>
          <w:rFonts w:ascii="Verdana" w:hAnsi="Verdana"/>
          <w:lang w:val="es-ES"/>
        </w:rPr>
      </w:pPr>
      <w:r>
        <w:rPr>
          <w:rFonts w:ascii="Verdana" w:hAnsi="Verdana"/>
          <w:b/>
          <w:lang w:val="es-ES"/>
        </w:rPr>
        <w:t xml:space="preserve">Respuesta: </w:t>
      </w:r>
      <w:r w:rsidRPr="007631F2">
        <w:rPr>
          <w:rFonts w:ascii="Verdana" w:hAnsi="Verdana"/>
          <w:lang w:val="es-ES"/>
        </w:rPr>
        <w:t>Los requisitos</w:t>
      </w:r>
      <w:r>
        <w:rPr>
          <w:rFonts w:ascii="Verdana" w:hAnsi="Verdana"/>
          <w:lang w:val="es-ES"/>
        </w:rPr>
        <w:t xml:space="preserve"> de admisibilidad corresponden a las exigencias que deben cumplir las </w:t>
      </w:r>
      <w:r w:rsidRPr="007631F2">
        <w:rPr>
          <w:rFonts w:ascii="Verdana" w:hAnsi="Verdana"/>
          <w:u w:val="single"/>
          <w:lang w:val="es-ES"/>
        </w:rPr>
        <w:t>entidades postulantes</w:t>
      </w:r>
      <w:r>
        <w:rPr>
          <w:rFonts w:ascii="Verdana" w:hAnsi="Verdana"/>
          <w:lang w:val="es-ES"/>
        </w:rPr>
        <w:t xml:space="preserve"> y sus </w:t>
      </w:r>
      <w:r w:rsidRPr="007631F2">
        <w:rPr>
          <w:rFonts w:ascii="Verdana" w:hAnsi="Verdana"/>
          <w:u w:val="single"/>
          <w:lang w:val="es-ES"/>
        </w:rPr>
        <w:t>proyectos</w:t>
      </w:r>
      <w:r>
        <w:rPr>
          <w:rFonts w:ascii="Verdana" w:hAnsi="Verdana"/>
          <w:lang w:val="es-ES"/>
        </w:rPr>
        <w:t xml:space="preserve"> para pasar a la etapa de evaluación de proyectos.</w:t>
      </w:r>
    </w:p>
    <w:p w:rsidR="007631F2" w:rsidRDefault="007631F2" w:rsidP="006B4BD5">
      <w:pPr>
        <w:jc w:val="both"/>
        <w:rPr>
          <w:rFonts w:ascii="Verdana" w:hAnsi="Verdana"/>
          <w:lang w:val="es-ES"/>
        </w:rPr>
      </w:pPr>
    </w:p>
    <w:p w:rsidR="007631F2" w:rsidRDefault="007631F2" w:rsidP="006B4BD5">
      <w:pPr>
        <w:pStyle w:val="Prrafodelista"/>
        <w:numPr>
          <w:ilvl w:val="0"/>
          <w:numId w:val="16"/>
        </w:numPr>
        <w:jc w:val="both"/>
        <w:rPr>
          <w:rFonts w:ascii="Verdana" w:hAnsi="Verdana"/>
          <w:lang w:val="es-ES"/>
        </w:rPr>
      </w:pPr>
      <w:r>
        <w:rPr>
          <w:rFonts w:ascii="Verdana" w:hAnsi="Verdana"/>
          <w:lang w:val="es-ES"/>
        </w:rPr>
        <w:t xml:space="preserve">¿Cuáles son los requisitos que debe cumplir la entidad postulante </w:t>
      </w:r>
      <w:r w:rsidR="00D94F60">
        <w:rPr>
          <w:rFonts w:ascii="Verdana" w:hAnsi="Verdana"/>
          <w:lang w:val="es-ES"/>
        </w:rPr>
        <w:t xml:space="preserve">y el proyecto </w:t>
      </w:r>
      <w:r>
        <w:rPr>
          <w:rFonts w:ascii="Verdana" w:hAnsi="Verdana"/>
          <w:lang w:val="es-ES"/>
        </w:rPr>
        <w:t>para p</w:t>
      </w:r>
      <w:r w:rsidR="00D94F60">
        <w:rPr>
          <w:rFonts w:ascii="Verdana" w:hAnsi="Verdana"/>
          <w:lang w:val="es-ES"/>
        </w:rPr>
        <w:t>asar a la etapa de evaluación</w:t>
      </w:r>
      <w:r>
        <w:rPr>
          <w:rFonts w:ascii="Verdana" w:hAnsi="Verdana"/>
          <w:lang w:val="es-ES"/>
        </w:rPr>
        <w:t>?</w:t>
      </w:r>
    </w:p>
    <w:p w:rsidR="007631F2" w:rsidRDefault="007631F2" w:rsidP="006B4BD5">
      <w:pPr>
        <w:jc w:val="both"/>
        <w:rPr>
          <w:rFonts w:ascii="Verdana" w:hAnsi="Verdana"/>
          <w:lang w:val="es-ES"/>
        </w:rPr>
      </w:pPr>
      <w:r>
        <w:rPr>
          <w:rFonts w:ascii="Verdana" w:hAnsi="Verdana"/>
          <w:b/>
          <w:lang w:val="es-ES"/>
        </w:rPr>
        <w:t>Respuesta:</w:t>
      </w:r>
      <w:r>
        <w:rPr>
          <w:rFonts w:ascii="Verdana" w:hAnsi="Verdana"/>
          <w:lang w:val="es-ES"/>
        </w:rPr>
        <w:t xml:space="preserve"> Los requisitos de admisibilidad para las entidades que postulan </w:t>
      </w:r>
      <w:r w:rsidR="00642216">
        <w:rPr>
          <w:rFonts w:ascii="Verdana" w:hAnsi="Verdana"/>
          <w:lang w:val="es-ES"/>
        </w:rPr>
        <w:t xml:space="preserve">y sus proyectos </w:t>
      </w:r>
      <w:r>
        <w:rPr>
          <w:rFonts w:ascii="Verdana" w:hAnsi="Verdana"/>
          <w:lang w:val="es-ES"/>
        </w:rPr>
        <w:t>a FONAPI 2015 son:</w:t>
      </w:r>
    </w:p>
    <w:p w:rsidR="007631F2" w:rsidRDefault="007631F2" w:rsidP="006B4BD5">
      <w:pPr>
        <w:jc w:val="both"/>
        <w:rPr>
          <w:rFonts w:ascii="Verdana" w:hAnsi="Verdana"/>
          <w:lang w:val="es-ES"/>
        </w:rPr>
      </w:pPr>
      <w:r>
        <w:rPr>
          <w:rFonts w:ascii="Verdana" w:hAnsi="Verdana"/>
          <w:lang w:val="es-ES"/>
        </w:rPr>
        <w:t xml:space="preserve">- </w:t>
      </w:r>
      <w:r w:rsidR="007A449C">
        <w:rPr>
          <w:rFonts w:ascii="Verdana" w:hAnsi="Verdana"/>
          <w:lang w:val="es-ES"/>
        </w:rPr>
        <w:t xml:space="preserve">La entidad postulante </w:t>
      </w:r>
      <w:r w:rsidR="007A449C" w:rsidRPr="007A449C">
        <w:rPr>
          <w:rFonts w:ascii="Verdana" w:hAnsi="Verdana"/>
          <w:u w:val="single"/>
          <w:lang w:val="es-ES"/>
        </w:rPr>
        <w:t>e</w:t>
      </w:r>
      <w:r w:rsidR="007A449C">
        <w:rPr>
          <w:rFonts w:ascii="Verdana" w:hAnsi="Verdana"/>
          <w:u w:val="single"/>
          <w:lang w:val="es-ES"/>
        </w:rPr>
        <w:t>stá</w:t>
      </w:r>
      <w:r w:rsidRPr="007631F2">
        <w:rPr>
          <w:rFonts w:ascii="Verdana" w:hAnsi="Verdana"/>
          <w:u w:val="single"/>
          <w:lang w:val="es-ES"/>
        </w:rPr>
        <w:t xml:space="preserve"> inscrita como receptoras de fondos públicos</w:t>
      </w:r>
      <w:r>
        <w:rPr>
          <w:rFonts w:ascii="Verdana" w:hAnsi="Verdana"/>
          <w:lang w:val="es-ES"/>
        </w:rPr>
        <w:t xml:space="preserve"> (el trámite se puede realizar a través del sitio web </w:t>
      </w:r>
      <w:hyperlink r:id="rId13" w:history="1">
        <w:r w:rsidRPr="001902ED">
          <w:rPr>
            <w:rStyle w:val="Hipervnculo"/>
            <w:rFonts w:ascii="Verdana" w:hAnsi="Verdana"/>
            <w:lang w:val="es-ES"/>
          </w:rPr>
          <w:t>https://www.registros19862.cl/</w:t>
        </w:r>
      </w:hyperlink>
      <w:r>
        <w:rPr>
          <w:rFonts w:ascii="Verdana" w:hAnsi="Verdana"/>
          <w:lang w:val="es-ES"/>
        </w:rPr>
        <w:t xml:space="preserve"> y no será necesario enviar a Senadis el certificado de inscripción</w:t>
      </w:r>
      <w:r w:rsidR="007A449C">
        <w:rPr>
          <w:rFonts w:ascii="Verdana" w:hAnsi="Verdana"/>
          <w:lang w:val="es-ES"/>
        </w:rPr>
        <w:t>)</w:t>
      </w:r>
      <w:r>
        <w:rPr>
          <w:rFonts w:ascii="Verdana" w:hAnsi="Verdana"/>
          <w:lang w:val="es-ES"/>
        </w:rPr>
        <w:t>.</w:t>
      </w:r>
    </w:p>
    <w:p w:rsidR="006D2492" w:rsidRDefault="007631F2" w:rsidP="006D2492">
      <w:pPr>
        <w:jc w:val="both"/>
        <w:rPr>
          <w:rFonts w:ascii="Verdana" w:hAnsi="Verdana"/>
          <w:lang w:val="es-ES"/>
        </w:rPr>
      </w:pPr>
      <w:r>
        <w:rPr>
          <w:rFonts w:ascii="Verdana" w:hAnsi="Verdana"/>
          <w:lang w:val="es-ES"/>
        </w:rPr>
        <w:t xml:space="preserve">- </w:t>
      </w:r>
      <w:r w:rsidR="007A449C">
        <w:rPr>
          <w:rFonts w:ascii="Verdana" w:hAnsi="Verdana"/>
          <w:lang w:val="es-ES"/>
        </w:rPr>
        <w:t xml:space="preserve">La entidad postulante </w:t>
      </w:r>
      <w:r w:rsidR="007A449C" w:rsidRPr="007A449C">
        <w:rPr>
          <w:rFonts w:ascii="Verdana" w:hAnsi="Verdana"/>
          <w:u w:val="single"/>
          <w:lang w:val="es-ES"/>
        </w:rPr>
        <w:t>corresponde al tipo de organización</w:t>
      </w:r>
      <w:r w:rsidR="007A449C">
        <w:rPr>
          <w:rFonts w:ascii="Verdana" w:hAnsi="Verdana"/>
          <w:lang w:val="es-ES"/>
        </w:rPr>
        <w:t xml:space="preserve"> que puede postular</w:t>
      </w:r>
      <w:r w:rsidR="006D2492">
        <w:rPr>
          <w:rFonts w:ascii="Verdana" w:hAnsi="Verdana"/>
          <w:lang w:val="es-ES"/>
        </w:rPr>
        <w:t xml:space="preserve"> (ver ítem 2.1. Entidades Participantes en pág. 2 de las Bases).</w:t>
      </w:r>
    </w:p>
    <w:p w:rsidR="007631F2" w:rsidRDefault="007A449C" w:rsidP="006B4BD5">
      <w:pPr>
        <w:jc w:val="both"/>
        <w:rPr>
          <w:rFonts w:ascii="Verdana" w:hAnsi="Verdana"/>
          <w:lang w:val="es-ES"/>
        </w:rPr>
      </w:pPr>
      <w:r>
        <w:rPr>
          <w:rFonts w:ascii="Verdana" w:hAnsi="Verdana"/>
          <w:lang w:val="es-ES"/>
        </w:rPr>
        <w:t xml:space="preserve">- La entidad postulante </w:t>
      </w:r>
      <w:r w:rsidRPr="007A449C">
        <w:rPr>
          <w:rFonts w:ascii="Verdana" w:hAnsi="Verdana"/>
          <w:u w:val="single"/>
          <w:lang w:val="es-ES"/>
        </w:rPr>
        <w:t>n</w:t>
      </w:r>
      <w:r w:rsidR="00D94F60">
        <w:rPr>
          <w:rFonts w:ascii="Verdana" w:hAnsi="Verdana"/>
          <w:u w:val="single"/>
          <w:lang w:val="es-ES"/>
        </w:rPr>
        <w:t xml:space="preserve">o </w:t>
      </w:r>
      <w:r>
        <w:rPr>
          <w:rFonts w:ascii="Verdana" w:hAnsi="Verdana"/>
          <w:u w:val="single"/>
          <w:lang w:val="es-ES"/>
        </w:rPr>
        <w:t xml:space="preserve">se </w:t>
      </w:r>
      <w:r w:rsidR="00D94F60">
        <w:rPr>
          <w:rFonts w:ascii="Verdana" w:hAnsi="Verdana"/>
          <w:u w:val="single"/>
          <w:lang w:val="es-ES"/>
        </w:rPr>
        <w:t>enc</w:t>
      </w:r>
      <w:r>
        <w:rPr>
          <w:rFonts w:ascii="Verdana" w:hAnsi="Verdana"/>
          <w:u w:val="single"/>
          <w:lang w:val="es-ES"/>
        </w:rPr>
        <w:t>ue</w:t>
      </w:r>
      <w:r w:rsidR="00D94F60">
        <w:rPr>
          <w:rFonts w:ascii="Verdana" w:hAnsi="Verdana"/>
          <w:u w:val="single"/>
          <w:lang w:val="es-ES"/>
        </w:rPr>
        <w:t>ntra inhabilitada para postular</w:t>
      </w:r>
      <w:r w:rsidR="007631F2">
        <w:rPr>
          <w:rFonts w:ascii="Verdana" w:hAnsi="Verdana"/>
          <w:lang w:val="es-ES"/>
        </w:rPr>
        <w:t xml:space="preserve"> (</w:t>
      </w:r>
      <w:r>
        <w:rPr>
          <w:rFonts w:ascii="Verdana" w:hAnsi="Verdana"/>
          <w:lang w:val="es-ES"/>
        </w:rPr>
        <w:t>ver</w:t>
      </w:r>
      <w:r w:rsidR="00D94F60">
        <w:rPr>
          <w:rFonts w:ascii="Verdana" w:hAnsi="Verdana"/>
          <w:lang w:val="es-ES"/>
        </w:rPr>
        <w:t xml:space="preserve"> </w:t>
      </w:r>
      <w:r w:rsidR="007050C1">
        <w:rPr>
          <w:rFonts w:ascii="Verdana" w:hAnsi="Verdana"/>
          <w:lang w:val="es-ES"/>
        </w:rPr>
        <w:t>ítem 2.2. I</w:t>
      </w:r>
      <w:r w:rsidR="00D94F60">
        <w:rPr>
          <w:rFonts w:ascii="Verdana" w:hAnsi="Verdana"/>
          <w:lang w:val="es-ES"/>
        </w:rPr>
        <w:t>nhabilidades en pág. 2 de las Bases).</w:t>
      </w:r>
    </w:p>
    <w:p w:rsidR="00D94F60" w:rsidRDefault="00D94F60" w:rsidP="006B4BD5">
      <w:pPr>
        <w:jc w:val="both"/>
        <w:rPr>
          <w:rFonts w:ascii="Verdana" w:hAnsi="Verdana"/>
          <w:lang w:val="es-ES"/>
        </w:rPr>
      </w:pPr>
      <w:r>
        <w:rPr>
          <w:rFonts w:ascii="Verdana" w:hAnsi="Verdana"/>
          <w:lang w:val="es-ES"/>
        </w:rPr>
        <w:t xml:space="preserve">- </w:t>
      </w:r>
      <w:r w:rsidR="007A449C">
        <w:rPr>
          <w:rFonts w:ascii="Verdana" w:hAnsi="Verdana"/>
          <w:lang w:val="es-ES"/>
        </w:rPr>
        <w:t xml:space="preserve">La entidad postulante entregó de manera </w:t>
      </w:r>
      <w:r w:rsidR="007A449C" w:rsidRPr="007A449C">
        <w:rPr>
          <w:rFonts w:ascii="Verdana" w:hAnsi="Verdana"/>
          <w:u w:val="single"/>
          <w:lang w:val="es-ES"/>
        </w:rPr>
        <w:t>c</w:t>
      </w:r>
      <w:r w:rsidRPr="00D94F60">
        <w:rPr>
          <w:rFonts w:ascii="Verdana" w:hAnsi="Verdana"/>
          <w:u w:val="single"/>
          <w:lang w:val="es-ES"/>
        </w:rPr>
        <w:t xml:space="preserve">orrecta la declaración </w:t>
      </w:r>
      <w:r w:rsidRPr="00ED6327">
        <w:rPr>
          <w:rFonts w:ascii="Verdana" w:hAnsi="Verdana"/>
          <w:u w:val="single"/>
          <w:lang w:val="es-ES"/>
        </w:rPr>
        <w:t>jurada ante notario</w:t>
      </w:r>
      <w:r>
        <w:rPr>
          <w:rFonts w:ascii="Verdana" w:hAnsi="Verdana"/>
          <w:lang w:val="es-ES"/>
        </w:rPr>
        <w:t xml:space="preserve"> (anexo N°2)</w:t>
      </w:r>
      <w:r w:rsidR="007A449C">
        <w:rPr>
          <w:rFonts w:ascii="Verdana" w:hAnsi="Verdana"/>
          <w:lang w:val="es-ES"/>
        </w:rPr>
        <w:t>.</w:t>
      </w:r>
    </w:p>
    <w:p w:rsidR="007A449C" w:rsidRDefault="007A449C" w:rsidP="006B4BD5">
      <w:pPr>
        <w:jc w:val="both"/>
        <w:rPr>
          <w:rFonts w:ascii="Verdana" w:hAnsi="Verdana"/>
          <w:u w:val="single"/>
          <w:lang w:val="es-ES"/>
        </w:rPr>
      </w:pPr>
      <w:r>
        <w:rPr>
          <w:rFonts w:ascii="Verdana" w:hAnsi="Verdana"/>
          <w:lang w:val="es-ES"/>
        </w:rPr>
        <w:t xml:space="preserve">- La </w:t>
      </w:r>
      <w:r w:rsidRPr="007A449C">
        <w:rPr>
          <w:rFonts w:ascii="Verdana" w:hAnsi="Verdana"/>
          <w:lang w:val="es-ES"/>
        </w:rPr>
        <w:t xml:space="preserve">postulación se realizó </w:t>
      </w:r>
      <w:r>
        <w:rPr>
          <w:rFonts w:ascii="Verdana" w:hAnsi="Verdana"/>
          <w:u w:val="single"/>
          <w:lang w:val="es-ES"/>
        </w:rPr>
        <w:t>den</w:t>
      </w:r>
      <w:r w:rsidRPr="007A449C">
        <w:rPr>
          <w:rFonts w:ascii="Verdana" w:hAnsi="Verdana"/>
          <w:u w:val="single"/>
          <w:lang w:val="es-ES"/>
        </w:rPr>
        <w:t>tro del plazo</w:t>
      </w:r>
      <w:r w:rsidRPr="00ED6327">
        <w:rPr>
          <w:rFonts w:ascii="Verdana" w:hAnsi="Verdana"/>
          <w:u w:val="single"/>
          <w:lang w:val="es-ES"/>
        </w:rPr>
        <w:t xml:space="preserve"> establecido</w:t>
      </w:r>
      <w:r w:rsidR="00A05C1F">
        <w:rPr>
          <w:rFonts w:ascii="Verdana" w:hAnsi="Verdana"/>
          <w:lang w:val="es-ES"/>
        </w:rPr>
        <w:t xml:space="preserve"> (ver ítem 2.3. Medio de Postulación en pág.3 de las Bases)</w:t>
      </w:r>
      <w:r>
        <w:rPr>
          <w:rFonts w:ascii="Verdana" w:hAnsi="Verdana"/>
          <w:lang w:val="es-ES"/>
        </w:rPr>
        <w:t>.</w:t>
      </w:r>
    </w:p>
    <w:p w:rsidR="007A449C" w:rsidRDefault="007A449C" w:rsidP="006B4BD5">
      <w:pPr>
        <w:jc w:val="both"/>
        <w:rPr>
          <w:rFonts w:ascii="Verdana" w:hAnsi="Verdana"/>
          <w:lang w:val="es-ES"/>
        </w:rPr>
      </w:pPr>
      <w:r w:rsidRPr="007A449C">
        <w:rPr>
          <w:rFonts w:ascii="Verdana" w:hAnsi="Verdana"/>
          <w:lang w:val="es-ES"/>
        </w:rPr>
        <w:t>-</w:t>
      </w:r>
      <w:r>
        <w:rPr>
          <w:rFonts w:ascii="Verdana" w:hAnsi="Verdana"/>
          <w:lang w:val="es-ES"/>
        </w:rPr>
        <w:t xml:space="preserve"> </w:t>
      </w:r>
      <w:r w:rsidR="007050C1">
        <w:rPr>
          <w:rFonts w:ascii="Verdana" w:hAnsi="Verdana"/>
          <w:lang w:val="es-ES"/>
        </w:rPr>
        <w:t xml:space="preserve">El </w:t>
      </w:r>
      <w:r w:rsidR="007050C1" w:rsidRPr="007050C1">
        <w:rPr>
          <w:rFonts w:ascii="Verdana" w:hAnsi="Verdana"/>
          <w:u w:val="single"/>
          <w:lang w:val="es-ES"/>
        </w:rPr>
        <w:t>proyecto es pertinente</w:t>
      </w:r>
      <w:r w:rsidR="007050C1">
        <w:rPr>
          <w:rFonts w:ascii="Verdana" w:hAnsi="Verdana"/>
          <w:lang w:val="es-ES"/>
        </w:rPr>
        <w:t xml:space="preserve"> de acuerdo a las líneas de financiamiento de FONAPI 2015</w:t>
      </w:r>
      <w:r w:rsidR="008F3ADB">
        <w:rPr>
          <w:rFonts w:ascii="Verdana" w:hAnsi="Verdana"/>
          <w:lang w:val="es-ES"/>
        </w:rPr>
        <w:t xml:space="preserve"> (ver ítem 9.2. Líneas de Financiamiento en pág. 21 a 27 de las Bases)</w:t>
      </w:r>
      <w:r w:rsidR="00A02B3C">
        <w:rPr>
          <w:rFonts w:ascii="Verdana" w:hAnsi="Verdana"/>
          <w:lang w:val="es-ES"/>
        </w:rPr>
        <w:t>.</w:t>
      </w:r>
    </w:p>
    <w:p w:rsidR="007050C1" w:rsidRDefault="007050C1" w:rsidP="006B4BD5">
      <w:pPr>
        <w:jc w:val="both"/>
        <w:rPr>
          <w:rFonts w:ascii="Verdana" w:hAnsi="Verdana"/>
          <w:lang w:val="es-ES"/>
        </w:rPr>
      </w:pPr>
      <w:r>
        <w:rPr>
          <w:rFonts w:ascii="Verdana" w:hAnsi="Verdana"/>
          <w:lang w:val="es-ES"/>
        </w:rPr>
        <w:t xml:space="preserve">- El </w:t>
      </w:r>
      <w:r w:rsidRPr="002334F7">
        <w:rPr>
          <w:rFonts w:ascii="Verdana" w:hAnsi="Verdana"/>
          <w:u w:val="single"/>
          <w:lang w:val="es-ES"/>
        </w:rPr>
        <w:t>presupuesto</w:t>
      </w:r>
      <w:r>
        <w:rPr>
          <w:rFonts w:ascii="Verdana" w:hAnsi="Verdana"/>
          <w:lang w:val="es-ES"/>
        </w:rPr>
        <w:t xml:space="preserve"> solicitado a Senadis </w:t>
      </w:r>
      <w:r w:rsidRPr="002334F7">
        <w:rPr>
          <w:rFonts w:ascii="Verdana" w:hAnsi="Verdana"/>
          <w:u w:val="single"/>
          <w:lang w:val="es-ES"/>
        </w:rPr>
        <w:t xml:space="preserve">se encuentra entre los </w:t>
      </w:r>
      <w:r w:rsidRPr="00ED6327">
        <w:rPr>
          <w:rFonts w:ascii="Verdana" w:hAnsi="Verdana"/>
          <w:u w:val="single"/>
          <w:lang w:val="es-ES"/>
        </w:rPr>
        <w:t>rangos permitidos</w:t>
      </w:r>
      <w:r>
        <w:rPr>
          <w:rFonts w:ascii="Verdana" w:hAnsi="Verdana"/>
          <w:lang w:val="es-ES"/>
        </w:rPr>
        <w:t xml:space="preserve"> (ver ítem 9.3. Montos de Financiamiento en pág. 27 de las Bases)</w:t>
      </w:r>
      <w:r w:rsidR="00A02B3C">
        <w:rPr>
          <w:rFonts w:ascii="Verdana" w:hAnsi="Verdana"/>
          <w:lang w:val="es-ES"/>
        </w:rPr>
        <w:t>.</w:t>
      </w:r>
    </w:p>
    <w:p w:rsidR="002334F7" w:rsidRPr="007A449C" w:rsidRDefault="002334F7" w:rsidP="006B4BD5">
      <w:pPr>
        <w:jc w:val="both"/>
        <w:rPr>
          <w:rFonts w:ascii="Verdana" w:hAnsi="Verdana"/>
          <w:lang w:val="es-ES"/>
        </w:rPr>
      </w:pPr>
      <w:r>
        <w:rPr>
          <w:rFonts w:ascii="Verdana" w:hAnsi="Verdana"/>
          <w:lang w:val="es-ES"/>
        </w:rPr>
        <w:t xml:space="preserve">- El proyecto considera un </w:t>
      </w:r>
      <w:r w:rsidRPr="002334F7">
        <w:rPr>
          <w:rFonts w:ascii="Verdana" w:hAnsi="Verdana"/>
          <w:u w:val="single"/>
          <w:lang w:val="es-ES"/>
        </w:rPr>
        <w:t xml:space="preserve">periodo de duración dentro del </w:t>
      </w:r>
      <w:r w:rsidRPr="00ED6327">
        <w:rPr>
          <w:rFonts w:ascii="Verdana" w:hAnsi="Verdana"/>
          <w:u w:val="single"/>
          <w:lang w:val="es-ES"/>
        </w:rPr>
        <w:t>rango permitido</w:t>
      </w:r>
      <w:r>
        <w:rPr>
          <w:rFonts w:ascii="Verdana" w:hAnsi="Verdana"/>
          <w:lang w:val="es-ES"/>
        </w:rPr>
        <w:t xml:space="preserve"> (ver ítem 8. Ejecución de Proyectos en pág. 16 de las Bases)</w:t>
      </w:r>
      <w:r w:rsidR="00A02B3C">
        <w:rPr>
          <w:rFonts w:ascii="Verdana" w:hAnsi="Verdana"/>
          <w:lang w:val="es-ES"/>
        </w:rPr>
        <w:t>.</w:t>
      </w:r>
    </w:p>
    <w:p w:rsidR="004F17AA" w:rsidRDefault="004F17AA">
      <w:pPr>
        <w:rPr>
          <w:rFonts w:asciiTheme="majorHAnsi" w:eastAsia="Times New Roman" w:hAnsiTheme="majorHAnsi" w:cstheme="majorBidi"/>
          <w:color w:val="17365D" w:themeColor="text2" w:themeShade="BF"/>
          <w:spacing w:val="5"/>
          <w:kern w:val="28"/>
          <w:sz w:val="44"/>
          <w:szCs w:val="52"/>
          <w:lang w:val="es-ES"/>
        </w:rPr>
      </w:pPr>
    </w:p>
    <w:p w:rsidR="00344C41" w:rsidRDefault="00344C41" w:rsidP="006223CD">
      <w:pPr>
        <w:pStyle w:val="Ttulo"/>
        <w:numPr>
          <w:ilvl w:val="1"/>
          <w:numId w:val="31"/>
        </w:numPr>
        <w:ind w:left="426"/>
        <w:outlineLvl w:val="0"/>
        <w:rPr>
          <w:rFonts w:eastAsia="Times New Roman"/>
          <w:sz w:val="44"/>
          <w:lang w:val="es-ES"/>
        </w:rPr>
      </w:pPr>
      <w:bookmarkStart w:id="5" w:name="_Toc423006807"/>
      <w:r>
        <w:rPr>
          <w:rFonts w:eastAsia="Times New Roman"/>
          <w:sz w:val="44"/>
          <w:lang w:val="es-ES"/>
        </w:rPr>
        <w:lastRenderedPageBreak/>
        <w:t>Instrumento de Garantía</w:t>
      </w:r>
      <w:bookmarkEnd w:id="5"/>
    </w:p>
    <w:p w:rsidR="00344C41" w:rsidRDefault="007D0696" w:rsidP="00DD665A">
      <w:pPr>
        <w:pStyle w:val="Prrafodelista"/>
        <w:numPr>
          <w:ilvl w:val="0"/>
          <w:numId w:val="19"/>
        </w:numPr>
        <w:jc w:val="both"/>
        <w:rPr>
          <w:rFonts w:ascii="Verdana" w:hAnsi="Verdana"/>
          <w:lang w:val="es-ES"/>
        </w:rPr>
      </w:pPr>
      <w:r>
        <w:rPr>
          <w:rFonts w:ascii="Verdana" w:hAnsi="Verdana"/>
          <w:lang w:val="es-ES"/>
        </w:rPr>
        <w:t>¿Quién debe presentar el instrumento de garantía?</w:t>
      </w:r>
    </w:p>
    <w:p w:rsidR="00DD665A" w:rsidRDefault="00DD665A" w:rsidP="00DD665A">
      <w:pPr>
        <w:jc w:val="both"/>
        <w:rPr>
          <w:rFonts w:ascii="Verdana" w:hAnsi="Verdana"/>
          <w:lang w:val="es-ES"/>
        </w:rPr>
      </w:pPr>
      <w:r>
        <w:rPr>
          <w:rFonts w:ascii="Verdana" w:hAnsi="Verdana"/>
          <w:b/>
          <w:lang w:val="es-ES"/>
        </w:rPr>
        <w:t xml:space="preserve">Respuesta: </w:t>
      </w:r>
      <w:r w:rsidR="00B31CE7" w:rsidRPr="00B31CE7">
        <w:rPr>
          <w:rFonts w:ascii="Verdana" w:hAnsi="Verdana"/>
          <w:lang w:val="es-ES"/>
        </w:rPr>
        <w:t>Deben presentar instrumento de garantía t</w:t>
      </w:r>
      <w:r w:rsidR="0071301A" w:rsidRPr="00B31CE7">
        <w:rPr>
          <w:rFonts w:ascii="Verdana" w:hAnsi="Verdana"/>
          <w:lang w:val="es-ES"/>
        </w:rPr>
        <w:t>odas</w:t>
      </w:r>
      <w:r w:rsidR="0071301A" w:rsidRPr="0071301A">
        <w:rPr>
          <w:rFonts w:ascii="Verdana" w:hAnsi="Verdana"/>
          <w:lang w:val="es-ES"/>
        </w:rPr>
        <w:t xml:space="preserve"> </w:t>
      </w:r>
      <w:r w:rsidR="00B31CE7">
        <w:rPr>
          <w:rFonts w:ascii="Verdana" w:hAnsi="Verdana"/>
          <w:lang w:val="es-ES"/>
        </w:rPr>
        <w:t>aquellas</w:t>
      </w:r>
      <w:r>
        <w:rPr>
          <w:rFonts w:ascii="Verdana" w:hAnsi="Verdana"/>
          <w:lang w:val="es-ES"/>
        </w:rPr>
        <w:t xml:space="preserve"> entidades que adjudiquen proyectos </w:t>
      </w:r>
      <w:r w:rsidR="00B31CE7">
        <w:rPr>
          <w:rFonts w:ascii="Verdana" w:hAnsi="Verdana"/>
          <w:lang w:val="es-ES"/>
        </w:rPr>
        <w:t>FONAPI 2015, con el fin de garantizar</w:t>
      </w:r>
      <w:r w:rsidR="0071301A">
        <w:rPr>
          <w:rFonts w:ascii="Verdana" w:hAnsi="Verdana"/>
          <w:lang w:val="es-ES"/>
        </w:rPr>
        <w:t xml:space="preserve"> el </w:t>
      </w:r>
      <w:r w:rsidRPr="00DD665A">
        <w:rPr>
          <w:rFonts w:ascii="Verdana" w:hAnsi="Verdana"/>
          <w:lang w:val="es-ES"/>
        </w:rPr>
        <w:t>fiel, total y oportuno cumplimiento de la obligación contraída con S</w:t>
      </w:r>
      <w:r>
        <w:rPr>
          <w:rFonts w:ascii="Verdana" w:hAnsi="Verdana"/>
          <w:lang w:val="es-ES"/>
        </w:rPr>
        <w:t>enadis.</w:t>
      </w:r>
      <w:r w:rsidR="0071301A">
        <w:rPr>
          <w:rFonts w:ascii="Verdana" w:hAnsi="Verdana"/>
          <w:lang w:val="es-ES"/>
        </w:rPr>
        <w:t xml:space="preserve"> Se exime de esta obligación a </w:t>
      </w:r>
      <w:r w:rsidR="0071301A" w:rsidRPr="009F69FB">
        <w:rPr>
          <w:rFonts w:ascii="Verdana" w:hAnsi="Verdana"/>
          <w:lang w:val="es-ES"/>
        </w:rPr>
        <w:t>municipalidades y servicios públicos, en virtud de lo dispuesto por la jurisprudencia administrativa de la Contraloría General de la República</w:t>
      </w:r>
      <w:r w:rsidR="0071301A">
        <w:rPr>
          <w:rFonts w:ascii="Verdana" w:hAnsi="Verdana"/>
          <w:lang w:val="es-ES"/>
        </w:rPr>
        <w:t>.</w:t>
      </w:r>
    </w:p>
    <w:p w:rsidR="00DD665A" w:rsidRDefault="00DD665A" w:rsidP="00DD665A">
      <w:pPr>
        <w:jc w:val="both"/>
        <w:rPr>
          <w:rFonts w:ascii="Verdana" w:hAnsi="Verdana"/>
          <w:lang w:val="es-ES"/>
        </w:rPr>
      </w:pPr>
    </w:p>
    <w:p w:rsidR="007D0696" w:rsidRDefault="007D0696" w:rsidP="00DD665A">
      <w:pPr>
        <w:pStyle w:val="Prrafodelista"/>
        <w:numPr>
          <w:ilvl w:val="0"/>
          <w:numId w:val="19"/>
        </w:numPr>
        <w:jc w:val="both"/>
        <w:rPr>
          <w:rFonts w:ascii="Verdana" w:hAnsi="Verdana"/>
          <w:lang w:val="es-ES"/>
        </w:rPr>
      </w:pPr>
      <w:r>
        <w:rPr>
          <w:rFonts w:ascii="Verdana" w:hAnsi="Verdana"/>
          <w:lang w:val="es-ES"/>
        </w:rPr>
        <w:t>¿Qué instrumento de garantía debe presentar una entidad privada?</w:t>
      </w:r>
    </w:p>
    <w:p w:rsidR="00DD665A" w:rsidRDefault="00DD665A" w:rsidP="00DD665A">
      <w:pPr>
        <w:jc w:val="both"/>
        <w:rPr>
          <w:rFonts w:ascii="Verdana" w:hAnsi="Verdana"/>
          <w:lang w:val="es-ES"/>
        </w:rPr>
      </w:pPr>
      <w:r>
        <w:rPr>
          <w:rFonts w:ascii="Verdana" w:hAnsi="Verdana"/>
          <w:b/>
          <w:lang w:val="es-ES"/>
        </w:rPr>
        <w:t>Respuesta:</w:t>
      </w:r>
      <w:r>
        <w:rPr>
          <w:rFonts w:ascii="Verdana" w:hAnsi="Verdana"/>
          <w:lang w:val="es-ES"/>
        </w:rPr>
        <w:t xml:space="preserve"> Las entidades privadas, excepto las organizaciones comunitarias </w:t>
      </w:r>
      <w:r w:rsidRPr="00DD665A">
        <w:rPr>
          <w:rFonts w:ascii="Verdana" w:hAnsi="Verdana"/>
          <w:lang w:val="es-ES"/>
        </w:rPr>
        <w:t>regidas por la Ley N°19.418</w:t>
      </w:r>
      <w:r>
        <w:rPr>
          <w:rFonts w:ascii="Verdana" w:hAnsi="Verdana"/>
          <w:lang w:val="es-ES"/>
        </w:rPr>
        <w:t xml:space="preserve">, deberán </w:t>
      </w:r>
      <w:r w:rsidRPr="00DD665A">
        <w:rPr>
          <w:rFonts w:ascii="Verdana" w:hAnsi="Verdana"/>
          <w:lang w:val="es-ES"/>
        </w:rPr>
        <w:t>presentar Boleta de Garantía Bancaria o Póliza de Seguro por un valor equivalente al 10% del monto total adjudicado.</w:t>
      </w:r>
    </w:p>
    <w:p w:rsidR="002810CB" w:rsidRDefault="002810CB" w:rsidP="00A202E9">
      <w:pPr>
        <w:ind w:left="360"/>
        <w:jc w:val="both"/>
        <w:rPr>
          <w:rFonts w:ascii="Verdana" w:hAnsi="Verdana"/>
          <w:lang w:val="es-ES"/>
        </w:rPr>
      </w:pPr>
    </w:p>
    <w:p w:rsidR="002810CB" w:rsidRDefault="002810CB" w:rsidP="002810CB">
      <w:pPr>
        <w:pStyle w:val="Prrafodelista"/>
        <w:numPr>
          <w:ilvl w:val="0"/>
          <w:numId w:val="19"/>
        </w:numPr>
        <w:jc w:val="both"/>
        <w:rPr>
          <w:rFonts w:ascii="Verdana" w:hAnsi="Verdana"/>
          <w:lang w:val="es-ES"/>
        </w:rPr>
      </w:pPr>
      <w:r w:rsidRPr="002810CB">
        <w:rPr>
          <w:rFonts w:ascii="Verdana" w:hAnsi="Verdana"/>
          <w:lang w:val="es-ES"/>
        </w:rPr>
        <w:t>¿Qué instrumento de garantía debe presentar una organización deportiva con personalidad jurídica</w:t>
      </w:r>
      <w:r w:rsidR="00F7338D">
        <w:rPr>
          <w:rFonts w:ascii="Verdana" w:hAnsi="Verdana"/>
          <w:lang w:val="es-ES"/>
        </w:rPr>
        <w:t xml:space="preserve"> </w:t>
      </w:r>
      <w:r w:rsidRPr="002810CB">
        <w:rPr>
          <w:rFonts w:ascii="Verdana" w:hAnsi="Verdana"/>
          <w:lang w:val="es-ES"/>
        </w:rPr>
        <w:t>bajo la Ley 19.712?</w:t>
      </w:r>
    </w:p>
    <w:p w:rsidR="002810CB" w:rsidRDefault="002810CB" w:rsidP="002810CB">
      <w:pPr>
        <w:jc w:val="both"/>
        <w:rPr>
          <w:rFonts w:ascii="Verdana" w:hAnsi="Verdana"/>
          <w:lang w:val="es-ES"/>
        </w:rPr>
      </w:pPr>
      <w:r>
        <w:rPr>
          <w:rFonts w:ascii="Verdana" w:hAnsi="Verdana"/>
          <w:b/>
          <w:lang w:val="es-ES"/>
        </w:rPr>
        <w:t>Respuesta:</w:t>
      </w:r>
      <w:r>
        <w:t xml:space="preserve"> </w:t>
      </w:r>
      <w:r w:rsidRPr="002810CB">
        <w:rPr>
          <w:rFonts w:ascii="Verdana" w:hAnsi="Verdana"/>
          <w:lang w:val="es-ES"/>
        </w:rPr>
        <w:t>Tal como se mencionó en la respuesta anterior, l</w:t>
      </w:r>
      <w:r>
        <w:rPr>
          <w:rFonts w:ascii="Verdana" w:hAnsi="Verdana"/>
          <w:lang w:val="es-ES"/>
        </w:rPr>
        <w:t xml:space="preserve">as entidades privadas, excepto las organizaciones comunitarias </w:t>
      </w:r>
      <w:r w:rsidRPr="00DD665A">
        <w:rPr>
          <w:rFonts w:ascii="Verdana" w:hAnsi="Verdana"/>
          <w:lang w:val="es-ES"/>
        </w:rPr>
        <w:t>regidas por la Ley N°19.418</w:t>
      </w:r>
      <w:r>
        <w:rPr>
          <w:rFonts w:ascii="Verdana" w:hAnsi="Verdana"/>
          <w:lang w:val="es-ES"/>
        </w:rPr>
        <w:t xml:space="preserve">, deberán </w:t>
      </w:r>
      <w:r w:rsidRPr="00DD665A">
        <w:rPr>
          <w:rFonts w:ascii="Verdana" w:hAnsi="Verdana"/>
          <w:lang w:val="es-ES"/>
        </w:rPr>
        <w:t>presentar Boleta de Garantía Bancaria o Póliza de Seguro por un valor equivalente al 10% del monto total adjudicado.</w:t>
      </w:r>
    </w:p>
    <w:p w:rsidR="002810CB" w:rsidRDefault="002810CB" w:rsidP="00DD665A">
      <w:pPr>
        <w:jc w:val="both"/>
        <w:rPr>
          <w:rFonts w:ascii="Verdana" w:hAnsi="Verdana"/>
          <w:lang w:val="es-ES"/>
        </w:rPr>
      </w:pPr>
    </w:p>
    <w:p w:rsidR="007D0696" w:rsidRDefault="007D0696" w:rsidP="002810CB">
      <w:pPr>
        <w:pStyle w:val="Prrafodelista"/>
        <w:numPr>
          <w:ilvl w:val="0"/>
          <w:numId w:val="19"/>
        </w:numPr>
        <w:jc w:val="both"/>
        <w:rPr>
          <w:rFonts w:ascii="Verdana" w:hAnsi="Verdana"/>
          <w:lang w:val="es-ES"/>
        </w:rPr>
      </w:pPr>
      <w:r>
        <w:rPr>
          <w:rFonts w:ascii="Verdana" w:hAnsi="Verdana"/>
          <w:lang w:val="es-ES"/>
        </w:rPr>
        <w:t>¿Qué instrumento de garantía debe presentar una organización comunitaria</w:t>
      </w:r>
      <w:r w:rsidR="00B31CE7">
        <w:rPr>
          <w:rFonts w:ascii="Verdana" w:hAnsi="Verdana"/>
          <w:lang w:val="es-ES"/>
        </w:rPr>
        <w:t xml:space="preserve"> regidas por la Ley Nº19.418</w:t>
      </w:r>
      <w:r>
        <w:rPr>
          <w:rFonts w:ascii="Verdana" w:hAnsi="Verdana"/>
          <w:lang w:val="es-ES"/>
        </w:rPr>
        <w:t>?</w:t>
      </w:r>
    </w:p>
    <w:p w:rsidR="00DD665A" w:rsidRPr="00DD665A" w:rsidRDefault="00DD665A" w:rsidP="00DD665A">
      <w:pPr>
        <w:jc w:val="both"/>
        <w:rPr>
          <w:lang w:val="es-ES"/>
        </w:rPr>
      </w:pPr>
      <w:r>
        <w:rPr>
          <w:rFonts w:ascii="Verdana" w:hAnsi="Verdana"/>
          <w:b/>
          <w:lang w:val="es-ES"/>
        </w:rPr>
        <w:t>Respuesta:</w:t>
      </w:r>
      <w:r>
        <w:rPr>
          <w:rFonts w:ascii="Verdana" w:hAnsi="Verdana"/>
          <w:lang w:val="es-ES"/>
        </w:rPr>
        <w:t xml:space="preserve"> Las organizaciones comunitarias </w:t>
      </w:r>
      <w:r w:rsidRPr="00DD665A">
        <w:rPr>
          <w:rFonts w:ascii="Verdana" w:hAnsi="Verdana"/>
          <w:lang w:val="es-ES"/>
        </w:rPr>
        <w:t>regidas por la Ley N°19.418</w:t>
      </w:r>
      <w:r>
        <w:rPr>
          <w:rFonts w:ascii="Verdana" w:hAnsi="Verdana"/>
          <w:lang w:val="es-ES"/>
        </w:rPr>
        <w:t xml:space="preserve">, deberán </w:t>
      </w:r>
      <w:r w:rsidRPr="00DD665A">
        <w:rPr>
          <w:rFonts w:ascii="Verdana" w:hAnsi="Verdana"/>
          <w:lang w:val="es-ES"/>
        </w:rPr>
        <w:t xml:space="preserve">presentar </w:t>
      </w:r>
      <w:r>
        <w:rPr>
          <w:rFonts w:ascii="Verdana" w:hAnsi="Verdana"/>
          <w:lang w:val="es-ES"/>
        </w:rPr>
        <w:t xml:space="preserve">un </w:t>
      </w:r>
      <w:r w:rsidRPr="00DD665A">
        <w:rPr>
          <w:rFonts w:ascii="Verdana" w:hAnsi="Verdana"/>
          <w:lang w:val="es-ES"/>
        </w:rPr>
        <w:t>pagaré notarial por el 100% del monto adjudicado conforme el Anexo N° 8</w:t>
      </w:r>
      <w:r>
        <w:rPr>
          <w:rFonts w:ascii="Verdana" w:hAnsi="Verdana"/>
          <w:lang w:val="es-ES"/>
        </w:rPr>
        <w:t xml:space="preserve"> de las Bases</w:t>
      </w:r>
      <w:r w:rsidRPr="00DD665A">
        <w:rPr>
          <w:rFonts w:ascii="Verdana" w:hAnsi="Verdana"/>
          <w:lang w:val="es-ES"/>
        </w:rPr>
        <w:t>.</w:t>
      </w:r>
    </w:p>
    <w:p w:rsidR="009F69FB" w:rsidRDefault="009F69FB" w:rsidP="002810CB">
      <w:pPr>
        <w:jc w:val="both"/>
        <w:rPr>
          <w:rFonts w:ascii="Verdana" w:hAnsi="Verdana"/>
          <w:lang w:val="es-ES"/>
        </w:rPr>
      </w:pPr>
    </w:p>
    <w:p w:rsidR="00DD665A" w:rsidRDefault="00DD665A" w:rsidP="002810CB">
      <w:pPr>
        <w:pStyle w:val="Prrafodelista"/>
        <w:numPr>
          <w:ilvl w:val="0"/>
          <w:numId w:val="19"/>
        </w:numPr>
        <w:jc w:val="both"/>
        <w:rPr>
          <w:rFonts w:ascii="Verdana" w:hAnsi="Verdana"/>
          <w:lang w:val="es-ES"/>
        </w:rPr>
      </w:pPr>
      <w:r>
        <w:rPr>
          <w:rFonts w:ascii="Verdana" w:hAnsi="Verdana"/>
          <w:lang w:val="es-ES"/>
        </w:rPr>
        <w:t>¿Qué instrumento de garantía debe presentar una entidad pública?</w:t>
      </w:r>
    </w:p>
    <w:p w:rsidR="009F69FB" w:rsidRDefault="009F69FB" w:rsidP="009F69FB">
      <w:pPr>
        <w:jc w:val="both"/>
        <w:rPr>
          <w:rFonts w:ascii="Verdana" w:hAnsi="Verdana"/>
          <w:lang w:val="es-ES"/>
        </w:rPr>
      </w:pPr>
      <w:r>
        <w:rPr>
          <w:rFonts w:ascii="Verdana" w:hAnsi="Verdana"/>
          <w:b/>
          <w:lang w:val="es-ES"/>
        </w:rPr>
        <w:t xml:space="preserve">Respuesta: </w:t>
      </w:r>
      <w:r>
        <w:rPr>
          <w:rFonts w:ascii="Verdana" w:hAnsi="Verdana"/>
          <w:lang w:val="es-ES"/>
        </w:rPr>
        <w:t>Las Bases señalan que e</w:t>
      </w:r>
      <w:r w:rsidRPr="009F69FB">
        <w:rPr>
          <w:rFonts w:ascii="Verdana" w:hAnsi="Verdana"/>
          <w:lang w:val="es-ES"/>
        </w:rPr>
        <w:t>stán exceptuadas de rendir garantía las municipalidades y servicios públicos, en virtud de lo dispuesto por la jurisprudencia administrativa de la Contraloría General de la República</w:t>
      </w:r>
      <w:r>
        <w:rPr>
          <w:rFonts w:ascii="Verdana" w:hAnsi="Verdana"/>
          <w:lang w:val="es-ES"/>
        </w:rPr>
        <w:t>.</w:t>
      </w:r>
    </w:p>
    <w:p w:rsidR="009F69FB" w:rsidRPr="009F69FB" w:rsidRDefault="009F69FB" w:rsidP="009F69FB">
      <w:pPr>
        <w:jc w:val="both"/>
        <w:rPr>
          <w:rFonts w:ascii="Verdana" w:hAnsi="Verdana"/>
          <w:lang w:val="es-ES"/>
        </w:rPr>
      </w:pPr>
    </w:p>
    <w:p w:rsidR="007D0696" w:rsidRDefault="009F69FB" w:rsidP="002810CB">
      <w:pPr>
        <w:pStyle w:val="Prrafodelista"/>
        <w:numPr>
          <w:ilvl w:val="0"/>
          <w:numId w:val="19"/>
        </w:numPr>
        <w:jc w:val="both"/>
        <w:rPr>
          <w:rFonts w:ascii="Verdana" w:hAnsi="Verdana"/>
          <w:lang w:val="es-ES"/>
        </w:rPr>
      </w:pPr>
      <w:r>
        <w:rPr>
          <w:rFonts w:ascii="Verdana" w:hAnsi="Verdana"/>
          <w:lang w:val="es-ES"/>
        </w:rPr>
        <w:t>¿</w:t>
      </w:r>
      <w:r w:rsidR="00421D1B" w:rsidRPr="00421D1B">
        <w:rPr>
          <w:rFonts w:ascii="Verdana" w:hAnsi="Verdana"/>
          <w:lang w:val="es-ES"/>
        </w:rPr>
        <w:t xml:space="preserve">En qué fecha </w:t>
      </w:r>
      <w:r>
        <w:rPr>
          <w:rFonts w:ascii="Verdana" w:hAnsi="Verdana"/>
          <w:lang w:val="es-ES"/>
        </w:rPr>
        <w:t xml:space="preserve">se </w:t>
      </w:r>
      <w:r w:rsidR="00421D1B" w:rsidRPr="00421D1B">
        <w:rPr>
          <w:rFonts w:ascii="Verdana" w:hAnsi="Verdana"/>
          <w:lang w:val="es-ES"/>
        </w:rPr>
        <w:t>deb</w:t>
      </w:r>
      <w:r>
        <w:rPr>
          <w:rFonts w:ascii="Verdana" w:hAnsi="Verdana"/>
          <w:lang w:val="es-ES"/>
        </w:rPr>
        <w:t>e</w:t>
      </w:r>
      <w:r w:rsidR="00421D1B" w:rsidRPr="00421D1B">
        <w:rPr>
          <w:rFonts w:ascii="Verdana" w:hAnsi="Verdana"/>
          <w:lang w:val="es-ES"/>
        </w:rPr>
        <w:t xml:space="preserve"> </w:t>
      </w:r>
      <w:r>
        <w:rPr>
          <w:rFonts w:ascii="Verdana" w:hAnsi="Verdana"/>
          <w:lang w:val="es-ES"/>
        </w:rPr>
        <w:t>entregar</w:t>
      </w:r>
      <w:r w:rsidR="00421D1B" w:rsidRPr="00421D1B">
        <w:rPr>
          <w:rFonts w:ascii="Verdana" w:hAnsi="Verdana"/>
          <w:lang w:val="es-ES"/>
        </w:rPr>
        <w:t xml:space="preserve"> el instrumento de garantía?</w:t>
      </w:r>
    </w:p>
    <w:p w:rsidR="00772558" w:rsidRDefault="009F69FB" w:rsidP="009F69FB">
      <w:pPr>
        <w:jc w:val="both"/>
        <w:rPr>
          <w:rFonts w:ascii="Verdana" w:hAnsi="Verdana"/>
          <w:lang w:val="es-ES"/>
        </w:rPr>
      </w:pPr>
      <w:r w:rsidRPr="009F69FB">
        <w:rPr>
          <w:rFonts w:ascii="Verdana" w:hAnsi="Verdana"/>
          <w:b/>
          <w:lang w:val="es-ES"/>
        </w:rPr>
        <w:t>Respuesta:</w:t>
      </w:r>
      <w:r>
        <w:rPr>
          <w:rFonts w:ascii="Verdana" w:hAnsi="Verdana"/>
          <w:lang w:val="es-ES"/>
        </w:rPr>
        <w:t xml:space="preserve"> </w:t>
      </w:r>
      <w:r w:rsidR="00772558">
        <w:rPr>
          <w:rFonts w:ascii="Verdana" w:hAnsi="Verdana"/>
          <w:lang w:val="es-ES"/>
        </w:rPr>
        <w:t>E</w:t>
      </w:r>
      <w:r w:rsidR="00772558" w:rsidRPr="00772558">
        <w:rPr>
          <w:rFonts w:ascii="Verdana" w:hAnsi="Verdana"/>
          <w:lang w:val="es-ES"/>
        </w:rPr>
        <w:t xml:space="preserve">n caso de adjudicarse el proyecto, el instrumento de garantía </w:t>
      </w:r>
      <w:r w:rsidR="005629AE">
        <w:rPr>
          <w:rFonts w:ascii="Verdana" w:hAnsi="Verdana"/>
          <w:lang w:val="es-ES"/>
        </w:rPr>
        <w:t>se</w:t>
      </w:r>
      <w:r w:rsidR="00772558" w:rsidRPr="00772558">
        <w:rPr>
          <w:rFonts w:ascii="Verdana" w:hAnsi="Verdana"/>
          <w:lang w:val="es-ES"/>
        </w:rPr>
        <w:t xml:space="preserve"> deberá presentar en conjunto con los ejemplares de convenio firmado, tal como se señala en la pág. 13 de las Bases</w:t>
      </w:r>
      <w:r w:rsidR="005629AE">
        <w:rPr>
          <w:rFonts w:ascii="Verdana" w:hAnsi="Verdana"/>
          <w:lang w:val="es-ES"/>
        </w:rPr>
        <w:t xml:space="preserve">, </w:t>
      </w:r>
      <w:r w:rsidR="00772558" w:rsidRPr="00F41AB0">
        <w:rPr>
          <w:rFonts w:ascii="Verdana" w:hAnsi="Verdana"/>
          <w:b/>
          <w:lang w:val="es-ES"/>
        </w:rPr>
        <w:t>entre el 0</w:t>
      </w:r>
      <w:r w:rsidR="00EE5DDA" w:rsidRPr="00F41AB0">
        <w:rPr>
          <w:rFonts w:ascii="Verdana" w:hAnsi="Verdana"/>
          <w:b/>
          <w:lang w:val="es-ES"/>
        </w:rPr>
        <w:t>4</w:t>
      </w:r>
      <w:r w:rsidR="00772558" w:rsidRPr="00F41AB0">
        <w:rPr>
          <w:rFonts w:ascii="Verdana" w:hAnsi="Verdana"/>
          <w:b/>
          <w:lang w:val="es-ES"/>
        </w:rPr>
        <w:t xml:space="preserve"> y </w:t>
      </w:r>
      <w:r w:rsidR="00EE5DDA" w:rsidRPr="00F41AB0">
        <w:rPr>
          <w:rFonts w:ascii="Verdana" w:hAnsi="Verdana"/>
          <w:b/>
          <w:lang w:val="es-ES"/>
        </w:rPr>
        <w:t>21</w:t>
      </w:r>
      <w:r w:rsidR="00772558" w:rsidRPr="00F41AB0">
        <w:rPr>
          <w:rFonts w:ascii="Verdana" w:hAnsi="Verdana"/>
          <w:b/>
          <w:lang w:val="es-ES"/>
        </w:rPr>
        <w:t xml:space="preserve"> de </w:t>
      </w:r>
      <w:r w:rsidR="00EE5DDA" w:rsidRPr="00F41AB0">
        <w:rPr>
          <w:rFonts w:ascii="Verdana" w:hAnsi="Verdana"/>
          <w:b/>
          <w:lang w:val="es-ES"/>
        </w:rPr>
        <w:t>septiembre</w:t>
      </w:r>
      <w:r w:rsidR="00772558" w:rsidRPr="00F41AB0">
        <w:rPr>
          <w:rFonts w:ascii="Verdana" w:hAnsi="Verdana"/>
          <w:b/>
          <w:lang w:val="es-ES"/>
        </w:rPr>
        <w:t xml:space="preserve"> 2015 </w:t>
      </w:r>
      <w:r w:rsidR="005629AE" w:rsidRPr="00F41AB0">
        <w:rPr>
          <w:rFonts w:ascii="Verdana" w:hAnsi="Verdana"/>
          <w:b/>
          <w:lang w:val="es-ES"/>
        </w:rPr>
        <w:t>aproximadamente</w:t>
      </w:r>
      <w:r w:rsidR="00772558" w:rsidRPr="00772558">
        <w:rPr>
          <w:rFonts w:ascii="Verdana" w:hAnsi="Verdana"/>
          <w:lang w:val="es-ES"/>
        </w:rPr>
        <w:t>.</w:t>
      </w:r>
    </w:p>
    <w:p w:rsidR="00772558" w:rsidRDefault="00772558" w:rsidP="00772558">
      <w:pPr>
        <w:ind w:left="360"/>
        <w:rPr>
          <w:rFonts w:ascii="Verdana" w:hAnsi="Verdana"/>
          <w:lang w:val="es-ES"/>
        </w:rPr>
      </w:pPr>
    </w:p>
    <w:p w:rsidR="002C719C" w:rsidRDefault="002C719C" w:rsidP="002C719C">
      <w:pPr>
        <w:pStyle w:val="Prrafodelista"/>
        <w:numPr>
          <w:ilvl w:val="0"/>
          <w:numId w:val="19"/>
        </w:numPr>
        <w:jc w:val="both"/>
        <w:rPr>
          <w:rFonts w:ascii="Verdana" w:hAnsi="Verdana"/>
          <w:lang w:val="es-ES"/>
        </w:rPr>
      </w:pPr>
      <w:r w:rsidRPr="002C719C">
        <w:rPr>
          <w:rFonts w:ascii="Verdana" w:hAnsi="Verdana"/>
          <w:lang w:val="es-ES"/>
        </w:rPr>
        <w:t>¿Los costos derivados de la constitución, prórroga o renovación de</w:t>
      </w:r>
      <w:r w:rsidR="001D3EF1">
        <w:rPr>
          <w:rFonts w:ascii="Verdana" w:hAnsi="Verdana"/>
          <w:lang w:val="es-ES"/>
        </w:rPr>
        <w:t xml:space="preserve">l instrumento de garantía </w:t>
      </w:r>
      <w:r>
        <w:rPr>
          <w:rFonts w:ascii="Verdana" w:hAnsi="Verdana"/>
          <w:lang w:val="es-ES"/>
        </w:rPr>
        <w:t>pueden ser incorporado en el presupuesto solicitado a Senadis?</w:t>
      </w:r>
    </w:p>
    <w:p w:rsidR="00342DAF" w:rsidRDefault="002C719C" w:rsidP="002C719C">
      <w:pPr>
        <w:jc w:val="both"/>
        <w:rPr>
          <w:rFonts w:ascii="Verdana" w:hAnsi="Verdana"/>
          <w:lang w:val="es-ES"/>
        </w:rPr>
      </w:pPr>
      <w:r>
        <w:rPr>
          <w:rFonts w:ascii="Verdana" w:hAnsi="Verdana"/>
          <w:b/>
          <w:lang w:val="es-ES"/>
        </w:rPr>
        <w:t>Respuesta:</w:t>
      </w:r>
      <w:r>
        <w:rPr>
          <w:rFonts w:ascii="Verdana" w:hAnsi="Verdana"/>
          <w:lang w:val="es-ES"/>
        </w:rPr>
        <w:t xml:space="preserve"> </w:t>
      </w:r>
      <w:r w:rsidRPr="002C719C">
        <w:rPr>
          <w:rFonts w:ascii="Verdana" w:hAnsi="Verdana"/>
          <w:lang w:val="es-ES"/>
        </w:rPr>
        <w:t xml:space="preserve">Los costos derivados de la constitución, prórroga o renovación de dicho documento serán de exclusivo cargo de cada </w:t>
      </w:r>
      <w:r>
        <w:rPr>
          <w:rFonts w:ascii="Verdana" w:hAnsi="Verdana"/>
          <w:lang w:val="es-ES"/>
        </w:rPr>
        <w:t xml:space="preserve">entidad adjudicataria </w:t>
      </w:r>
      <w:r w:rsidRPr="002C719C">
        <w:rPr>
          <w:rFonts w:ascii="Verdana" w:hAnsi="Verdana"/>
          <w:lang w:val="es-ES"/>
        </w:rPr>
        <w:t xml:space="preserve">y en ningún caso serán financiados con recursos otorgados por </w:t>
      </w:r>
      <w:r>
        <w:rPr>
          <w:rFonts w:ascii="Verdana" w:hAnsi="Verdana"/>
          <w:lang w:val="es-ES"/>
        </w:rPr>
        <w:t>Senadis</w:t>
      </w:r>
      <w:r w:rsidRPr="002C719C">
        <w:rPr>
          <w:rFonts w:ascii="Verdana" w:hAnsi="Verdana"/>
          <w:lang w:val="es-ES"/>
        </w:rPr>
        <w:t>.</w:t>
      </w:r>
    </w:p>
    <w:p w:rsidR="00342DAF" w:rsidRDefault="00342DAF" w:rsidP="002C719C">
      <w:pPr>
        <w:jc w:val="both"/>
        <w:rPr>
          <w:rFonts w:ascii="Verdana" w:hAnsi="Verdana"/>
          <w:lang w:val="es-ES"/>
        </w:rPr>
      </w:pPr>
    </w:p>
    <w:p w:rsidR="003C28D4" w:rsidRDefault="003C28D4">
      <w:pPr>
        <w:rPr>
          <w:rFonts w:asciiTheme="majorHAnsi" w:eastAsia="Times New Roman" w:hAnsiTheme="majorHAnsi" w:cstheme="majorBidi"/>
          <w:color w:val="17365D" w:themeColor="text2" w:themeShade="BF"/>
          <w:spacing w:val="5"/>
          <w:kern w:val="28"/>
          <w:sz w:val="44"/>
          <w:szCs w:val="52"/>
          <w:lang w:val="es-ES"/>
        </w:rPr>
      </w:pPr>
      <w:bookmarkStart w:id="6" w:name="_Toc423006808"/>
      <w:r>
        <w:rPr>
          <w:rFonts w:eastAsia="Times New Roman"/>
          <w:sz w:val="44"/>
          <w:lang w:val="es-ES"/>
        </w:rPr>
        <w:br w:type="page"/>
      </w:r>
    </w:p>
    <w:p w:rsidR="00F66CE2" w:rsidRPr="00F16627" w:rsidRDefault="00F66CE2" w:rsidP="006223CD">
      <w:pPr>
        <w:pStyle w:val="Ttulo"/>
        <w:numPr>
          <w:ilvl w:val="0"/>
          <w:numId w:val="31"/>
        </w:numPr>
        <w:outlineLvl w:val="0"/>
        <w:rPr>
          <w:rFonts w:eastAsia="Times New Roman"/>
          <w:sz w:val="44"/>
          <w:lang w:val="es-ES"/>
        </w:rPr>
      </w:pPr>
      <w:r w:rsidRPr="00F16627">
        <w:rPr>
          <w:rFonts w:eastAsia="Times New Roman"/>
          <w:sz w:val="44"/>
          <w:lang w:val="es-ES"/>
        </w:rPr>
        <w:lastRenderedPageBreak/>
        <w:t xml:space="preserve">Respecto al </w:t>
      </w:r>
      <w:r>
        <w:rPr>
          <w:rFonts w:eastAsia="Times New Roman"/>
          <w:sz w:val="44"/>
          <w:lang w:val="es-ES"/>
        </w:rPr>
        <w:t>Proyecto</w:t>
      </w:r>
      <w:bookmarkEnd w:id="6"/>
    </w:p>
    <w:p w:rsidR="00061B41" w:rsidRDefault="00061B41" w:rsidP="000E14AF">
      <w:pPr>
        <w:pStyle w:val="Prrafodelista"/>
        <w:numPr>
          <w:ilvl w:val="0"/>
          <w:numId w:val="24"/>
        </w:numPr>
        <w:jc w:val="both"/>
        <w:rPr>
          <w:rFonts w:ascii="Verdana" w:hAnsi="Verdana"/>
          <w:lang w:val="es-ES"/>
        </w:rPr>
      </w:pPr>
      <w:r>
        <w:rPr>
          <w:rFonts w:ascii="Verdana" w:hAnsi="Verdana"/>
          <w:lang w:val="es-ES"/>
        </w:rPr>
        <w:t>¿Un proyecto puede estar orientado a más de un área?</w:t>
      </w:r>
    </w:p>
    <w:p w:rsidR="00061B41" w:rsidRDefault="00061B41" w:rsidP="00061B41">
      <w:pPr>
        <w:jc w:val="both"/>
        <w:rPr>
          <w:rFonts w:ascii="Verdana" w:hAnsi="Verdana"/>
          <w:lang w:val="es-ES"/>
        </w:rPr>
      </w:pPr>
      <w:r>
        <w:rPr>
          <w:rFonts w:ascii="Verdana" w:hAnsi="Verdana"/>
          <w:b/>
          <w:lang w:val="es-ES"/>
        </w:rPr>
        <w:t>Respuesta:</w:t>
      </w:r>
      <w:r w:rsidR="00B31CE7">
        <w:rPr>
          <w:rFonts w:ascii="Verdana" w:hAnsi="Verdana"/>
          <w:b/>
          <w:lang w:val="es-ES"/>
        </w:rPr>
        <w:t xml:space="preserve"> </w:t>
      </w:r>
      <w:r w:rsidR="00B31CE7" w:rsidRPr="00B31CE7">
        <w:rPr>
          <w:rFonts w:ascii="Verdana" w:hAnsi="Verdana"/>
          <w:lang w:val="es-ES"/>
        </w:rPr>
        <w:t>U</w:t>
      </w:r>
      <w:r>
        <w:rPr>
          <w:rFonts w:ascii="Verdana" w:hAnsi="Verdana"/>
          <w:lang w:val="es-ES"/>
        </w:rPr>
        <w:t>n proyecto puede estar orientado a una o más áreas de las que financia FONAPI 2015, las que se deben declarar en el formulario de postulación</w:t>
      </w:r>
      <w:r w:rsidR="00457C02">
        <w:rPr>
          <w:rFonts w:ascii="Verdana" w:hAnsi="Verdana"/>
          <w:lang w:val="es-ES"/>
        </w:rPr>
        <w:t xml:space="preserve"> en línea</w:t>
      </w:r>
      <w:r>
        <w:rPr>
          <w:rFonts w:ascii="Verdana" w:hAnsi="Verdana"/>
          <w:lang w:val="es-ES"/>
        </w:rPr>
        <w:t>, sin embargo, se debe identificar el área prioritaria</w:t>
      </w:r>
      <w:r w:rsidR="00D63F30">
        <w:rPr>
          <w:rFonts w:ascii="Verdana" w:hAnsi="Verdana"/>
          <w:lang w:val="es-ES"/>
        </w:rPr>
        <w:t xml:space="preserve"> dentro de las seleccionadas.</w:t>
      </w:r>
    </w:p>
    <w:p w:rsidR="001D3B3E" w:rsidRPr="00061B41" w:rsidRDefault="001D3B3E" w:rsidP="00061B41">
      <w:pPr>
        <w:jc w:val="both"/>
        <w:rPr>
          <w:lang w:val="es-ES"/>
        </w:rPr>
      </w:pPr>
    </w:p>
    <w:p w:rsidR="00697989" w:rsidRDefault="00061B41" w:rsidP="000E14AF">
      <w:pPr>
        <w:pStyle w:val="Prrafodelista"/>
        <w:numPr>
          <w:ilvl w:val="0"/>
          <w:numId w:val="24"/>
        </w:numPr>
        <w:jc w:val="both"/>
        <w:rPr>
          <w:rFonts w:ascii="Verdana" w:hAnsi="Verdana"/>
          <w:lang w:val="es-ES"/>
        </w:rPr>
      </w:pPr>
      <w:r>
        <w:rPr>
          <w:rFonts w:ascii="Verdana" w:hAnsi="Verdana"/>
          <w:lang w:val="es-ES"/>
        </w:rPr>
        <w:t>¿</w:t>
      </w:r>
      <w:r w:rsidR="001D3B3E">
        <w:rPr>
          <w:rFonts w:ascii="Verdana" w:hAnsi="Verdana"/>
          <w:lang w:val="es-ES"/>
        </w:rPr>
        <w:t>Un proyecto puede estar orientado</w:t>
      </w:r>
      <w:r w:rsidRPr="00061B41">
        <w:rPr>
          <w:rFonts w:ascii="Verdana" w:hAnsi="Verdana"/>
          <w:lang w:val="es-ES"/>
        </w:rPr>
        <w:t xml:space="preserve"> a </w:t>
      </w:r>
      <w:r w:rsidR="001D3B3E">
        <w:rPr>
          <w:rFonts w:ascii="Verdana" w:hAnsi="Verdana"/>
          <w:lang w:val="es-ES"/>
        </w:rPr>
        <w:t>más</w:t>
      </w:r>
      <w:r w:rsidRPr="00061B41">
        <w:rPr>
          <w:rFonts w:ascii="Verdana" w:hAnsi="Verdana"/>
          <w:lang w:val="es-ES"/>
        </w:rPr>
        <w:t xml:space="preserve"> </w:t>
      </w:r>
      <w:r w:rsidR="00B31CE7">
        <w:rPr>
          <w:rFonts w:ascii="Verdana" w:hAnsi="Verdana"/>
          <w:lang w:val="es-ES"/>
        </w:rPr>
        <w:t xml:space="preserve">de una </w:t>
      </w:r>
      <w:r w:rsidRPr="00061B41">
        <w:rPr>
          <w:rFonts w:ascii="Verdana" w:hAnsi="Verdana"/>
          <w:lang w:val="es-ES"/>
        </w:rPr>
        <w:t>línea</w:t>
      </w:r>
      <w:r>
        <w:rPr>
          <w:rFonts w:ascii="Verdana" w:hAnsi="Verdana"/>
          <w:lang w:val="es-ES"/>
        </w:rPr>
        <w:t xml:space="preserve"> de financiamiento?</w:t>
      </w:r>
    </w:p>
    <w:p w:rsidR="00061B41" w:rsidRDefault="001D3B3E" w:rsidP="00061B41">
      <w:pPr>
        <w:jc w:val="both"/>
        <w:rPr>
          <w:rFonts w:ascii="Verdana" w:hAnsi="Verdana"/>
          <w:lang w:val="es-ES"/>
        </w:rPr>
      </w:pPr>
      <w:r>
        <w:rPr>
          <w:rFonts w:ascii="Verdana" w:hAnsi="Verdana"/>
          <w:b/>
          <w:lang w:val="es-ES"/>
        </w:rPr>
        <w:t>Respuesta:</w:t>
      </w:r>
      <w:r>
        <w:t xml:space="preserve"> </w:t>
      </w:r>
      <w:r w:rsidR="00061B41" w:rsidRPr="00061B41">
        <w:rPr>
          <w:rFonts w:ascii="Verdana" w:hAnsi="Verdana"/>
          <w:lang w:val="es-ES"/>
        </w:rPr>
        <w:t xml:space="preserve">Un </w:t>
      </w:r>
      <w:r>
        <w:rPr>
          <w:rFonts w:ascii="Verdana" w:hAnsi="Verdana"/>
          <w:lang w:val="es-ES"/>
        </w:rPr>
        <w:t>p</w:t>
      </w:r>
      <w:r w:rsidR="00061B41" w:rsidRPr="00061B41">
        <w:rPr>
          <w:rFonts w:ascii="Verdana" w:hAnsi="Verdana"/>
          <w:lang w:val="es-ES"/>
        </w:rPr>
        <w:t xml:space="preserve">royecto puede estar orientado </w:t>
      </w:r>
      <w:r>
        <w:rPr>
          <w:rFonts w:ascii="Verdana" w:hAnsi="Verdana"/>
          <w:lang w:val="es-ES"/>
        </w:rPr>
        <w:t xml:space="preserve">a </w:t>
      </w:r>
      <w:r w:rsidR="00061B41" w:rsidRPr="00061B41">
        <w:rPr>
          <w:rFonts w:ascii="Verdana" w:hAnsi="Verdana"/>
          <w:lang w:val="es-ES"/>
        </w:rPr>
        <w:t xml:space="preserve">más </w:t>
      </w:r>
      <w:r>
        <w:rPr>
          <w:rFonts w:ascii="Verdana" w:hAnsi="Verdana"/>
          <w:lang w:val="es-ES"/>
        </w:rPr>
        <w:t xml:space="preserve">de una línea de financiamiento, ya sea </w:t>
      </w:r>
      <w:r w:rsidR="00061B41" w:rsidRPr="00061B41">
        <w:rPr>
          <w:rFonts w:ascii="Verdana" w:hAnsi="Verdana"/>
          <w:lang w:val="es-ES"/>
        </w:rPr>
        <w:t xml:space="preserve">de </w:t>
      </w:r>
      <w:r>
        <w:rPr>
          <w:rFonts w:ascii="Verdana" w:hAnsi="Verdana"/>
          <w:lang w:val="es-ES"/>
        </w:rPr>
        <w:t>la misma área o de una distinta</w:t>
      </w:r>
      <w:r w:rsidR="00061B41" w:rsidRPr="00061B41">
        <w:rPr>
          <w:rFonts w:ascii="Verdana" w:hAnsi="Verdana"/>
          <w:lang w:val="es-ES"/>
        </w:rPr>
        <w:t>.</w:t>
      </w:r>
    </w:p>
    <w:p w:rsidR="00061B41" w:rsidRDefault="00061B41" w:rsidP="00061B41">
      <w:pPr>
        <w:jc w:val="both"/>
        <w:rPr>
          <w:rFonts w:ascii="Verdana" w:hAnsi="Verdana"/>
          <w:lang w:val="es-ES"/>
        </w:rPr>
      </w:pPr>
    </w:p>
    <w:p w:rsidR="003E4205" w:rsidRDefault="003E4205" w:rsidP="00061B41">
      <w:pPr>
        <w:pStyle w:val="Prrafodelista"/>
        <w:numPr>
          <w:ilvl w:val="0"/>
          <w:numId w:val="24"/>
        </w:numPr>
        <w:jc w:val="both"/>
        <w:rPr>
          <w:rFonts w:ascii="Verdana" w:hAnsi="Verdana"/>
          <w:lang w:val="es-ES"/>
        </w:rPr>
      </w:pPr>
      <w:r w:rsidRPr="003E4205">
        <w:rPr>
          <w:rFonts w:ascii="Verdana" w:hAnsi="Verdana"/>
          <w:lang w:val="es-ES"/>
        </w:rPr>
        <w:t>¿Un proyecto se puede ejecutar en más de una región y/o comuna?</w:t>
      </w:r>
    </w:p>
    <w:p w:rsidR="00DD30FE" w:rsidRDefault="003E4205" w:rsidP="00DD30FE">
      <w:pPr>
        <w:jc w:val="both"/>
        <w:rPr>
          <w:rFonts w:ascii="Verdana" w:hAnsi="Verdana"/>
          <w:lang w:val="es-ES"/>
        </w:rPr>
      </w:pPr>
      <w:r>
        <w:rPr>
          <w:rFonts w:ascii="Verdana" w:hAnsi="Verdana"/>
          <w:b/>
          <w:lang w:val="es-ES"/>
        </w:rPr>
        <w:t>Respuesta:</w:t>
      </w:r>
      <w:r w:rsidRPr="003E4205">
        <w:rPr>
          <w:rFonts w:ascii="Verdana" w:hAnsi="Verdana"/>
          <w:lang w:val="es-ES"/>
        </w:rPr>
        <w:t xml:space="preserve"> </w:t>
      </w:r>
      <w:r w:rsidR="00AB7D63">
        <w:rPr>
          <w:rFonts w:ascii="Verdana" w:hAnsi="Verdana"/>
          <w:lang w:val="es-ES"/>
        </w:rPr>
        <w:t>Un proyecto s</w:t>
      </w:r>
      <w:r>
        <w:rPr>
          <w:rFonts w:ascii="Verdana" w:hAnsi="Verdana"/>
          <w:lang w:val="es-ES"/>
        </w:rPr>
        <w:t xml:space="preserve">e puede </w:t>
      </w:r>
      <w:r w:rsidR="00F34EB4">
        <w:rPr>
          <w:rFonts w:ascii="Verdana" w:hAnsi="Verdana"/>
          <w:lang w:val="es-ES"/>
        </w:rPr>
        <w:t>ejecutar en más de una región y/o comuna. También es posible que se realice una ejecución a nivel nacional, en ese caso se deberá indicar en el formulario de postulación en línea.</w:t>
      </w:r>
    </w:p>
    <w:p w:rsidR="00DD30FE" w:rsidRDefault="00DD30FE" w:rsidP="00DD30FE">
      <w:pPr>
        <w:jc w:val="both"/>
        <w:rPr>
          <w:rFonts w:ascii="Verdana" w:hAnsi="Verdana"/>
          <w:lang w:val="es-ES"/>
        </w:rPr>
      </w:pPr>
    </w:p>
    <w:p w:rsidR="00DD30FE" w:rsidRDefault="00DD30FE" w:rsidP="00DD30FE">
      <w:pPr>
        <w:pStyle w:val="Prrafodelista"/>
        <w:numPr>
          <w:ilvl w:val="0"/>
          <w:numId w:val="24"/>
        </w:numPr>
        <w:jc w:val="both"/>
        <w:rPr>
          <w:rFonts w:ascii="Verdana" w:hAnsi="Verdana"/>
          <w:lang w:val="es-ES"/>
        </w:rPr>
      </w:pPr>
      <w:r>
        <w:rPr>
          <w:rFonts w:ascii="Verdana" w:hAnsi="Verdana"/>
          <w:lang w:val="es-ES"/>
        </w:rPr>
        <w:t>¿Cuántos proyectos puede presentar una misma entidad a FONAPI 2015?</w:t>
      </w:r>
    </w:p>
    <w:p w:rsidR="003F3B03" w:rsidRDefault="00DD30FE" w:rsidP="00DD30FE">
      <w:pPr>
        <w:jc w:val="both"/>
        <w:rPr>
          <w:rFonts w:ascii="Verdana" w:hAnsi="Verdana"/>
        </w:rPr>
      </w:pPr>
      <w:r w:rsidRPr="00DD30FE">
        <w:rPr>
          <w:rFonts w:ascii="Verdana" w:hAnsi="Verdana"/>
          <w:b/>
          <w:lang w:val="es-ES"/>
        </w:rPr>
        <w:t>Respuesta</w:t>
      </w:r>
      <w:r>
        <w:rPr>
          <w:rFonts w:ascii="Verdana" w:hAnsi="Verdana"/>
          <w:b/>
          <w:lang w:val="es-ES"/>
        </w:rPr>
        <w:t>:</w:t>
      </w:r>
      <w:r>
        <w:t xml:space="preserve"> </w:t>
      </w:r>
      <w:r>
        <w:rPr>
          <w:rFonts w:ascii="Verdana" w:hAnsi="Verdana"/>
        </w:rPr>
        <w:t xml:space="preserve">No existe un límite </w:t>
      </w:r>
      <w:r w:rsidR="006964EC">
        <w:rPr>
          <w:rFonts w:ascii="Verdana" w:hAnsi="Verdana"/>
        </w:rPr>
        <w:t xml:space="preserve">de proyectos </w:t>
      </w:r>
      <w:r>
        <w:rPr>
          <w:rFonts w:ascii="Verdana" w:hAnsi="Verdana"/>
        </w:rPr>
        <w:t xml:space="preserve">por entidad, sin embargo, se </w:t>
      </w:r>
      <w:r w:rsidRPr="00DD30FE">
        <w:rPr>
          <w:rFonts w:ascii="Verdana" w:hAnsi="Verdana"/>
        </w:rPr>
        <w:t xml:space="preserve">debe considerar que una misma entidad podrá adjudicarse un máximo de tres proyectos en total en cualquiera de las líneas de </w:t>
      </w:r>
      <w:r w:rsidR="006964EC">
        <w:rPr>
          <w:rFonts w:ascii="Verdana" w:hAnsi="Verdana"/>
        </w:rPr>
        <w:t>financiamiento y regiones</w:t>
      </w:r>
      <w:r w:rsidRPr="00DD30FE">
        <w:rPr>
          <w:rFonts w:ascii="Verdana" w:hAnsi="Verdana"/>
        </w:rPr>
        <w:t xml:space="preserve"> del país, no pudiendo exceder de un monto total de $40.000.000 (cuarenta millones de  pesos) entre los tres proyectos adjudicados</w:t>
      </w:r>
      <w:r>
        <w:rPr>
          <w:rFonts w:ascii="Verdana" w:hAnsi="Verdana"/>
        </w:rPr>
        <w:t>.</w:t>
      </w:r>
    </w:p>
    <w:p w:rsidR="005A30A6" w:rsidRDefault="005A30A6">
      <w:pPr>
        <w:rPr>
          <w:rFonts w:asciiTheme="majorHAnsi" w:eastAsia="Times New Roman" w:hAnsiTheme="majorHAnsi" w:cstheme="majorBidi"/>
          <w:color w:val="17365D" w:themeColor="text2" w:themeShade="BF"/>
          <w:spacing w:val="5"/>
          <w:kern w:val="28"/>
          <w:sz w:val="44"/>
          <w:szCs w:val="52"/>
          <w:lang w:val="es-ES"/>
        </w:rPr>
      </w:pPr>
      <w:bookmarkStart w:id="7" w:name="_Toc423006809"/>
    </w:p>
    <w:p w:rsidR="003C28D4" w:rsidRDefault="003C28D4">
      <w:pPr>
        <w:rPr>
          <w:rFonts w:asciiTheme="majorHAnsi" w:eastAsia="Times New Roman" w:hAnsiTheme="majorHAnsi" w:cstheme="majorBidi"/>
          <w:color w:val="17365D" w:themeColor="text2" w:themeShade="BF"/>
          <w:spacing w:val="5"/>
          <w:kern w:val="28"/>
          <w:sz w:val="44"/>
          <w:szCs w:val="52"/>
          <w:lang w:val="es-ES"/>
        </w:rPr>
      </w:pPr>
      <w:r>
        <w:rPr>
          <w:rFonts w:eastAsia="Times New Roman"/>
          <w:sz w:val="44"/>
          <w:lang w:val="es-ES"/>
        </w:rPr>
        <w:br w:type="page"/>
      </w:r>
    </w:p>
    <w:p w:rsidR="006223CD" w:rsidRDefault="006223CD" w:rsidP="006223CD">
      <w:pPr>
        <w:pStyle w:val="Ttulo"/>
        <w:numPr>
          <w:ilvl w:val="1"/>
          <w:numId w:val="31"/>
        </w:numPr>
        <w:ind w:left="426"/>
        <w:outlineLvl w:val="0"/>
        <w:rPr>
          <w:rFonts w:eastAsia="Times New Roman"/>
          <w:sz w:val="44"/>
          <w:lang w:val="es-ES"/>
        </w:rPr>
      </w:pPr>
      <w:r>
        <w:rPr>
          <w:rFonts w:eastAsia="Times New Roman"/>
          <w:sz w:val="44"/>
          <w:lang w:val="es-ES"/>
        </w:rPr>
        <w:lastRenderedPageBreak/>
        <w:t>Líneas de Financiamiento</w:t>
      </w:r>
      <w:bookmarkEnd w:id="7"/>
    </w:p>
    <w:p w:rsidR="006223CD" w:rsidRDefault="00E161F8" w:rsidP="006223CD">
      <w:pPr>
        <w:pStyle w:val="Prrafodelista"/>
        <w:numPr>
          <w:ilvl w:val="0"/>
          <w:numId w:val="32"/>
        </w:numPr>
        <w:jc w:val="both"/>
        <w:rPr>
          <w:rFonts w:ascii="Verdana" w:hAnsi="Verdana"/>
          <w:lang w:val="es-ES"/>
        </w:rPr>
      </w:pPr>
      <w:r>
        <w:rPr>
          <w:rFonts w:ascii="Verdana" w:hAnsi="Verdana"/>
          <w:lang w:val="es-ES"/>
        </w:rPr>
        <w:t>¿Cuáles son las áreas que financia FONAPI 2015?</w:t>
      </w:r>
    </w:p>
    <w:p w:rsidR="00E161F8" w:rsidRDefault="00E161F8" w:rsidP="00E161F8">
      <w:pPr>
        <w:jc w:val="both"/>
        <w:rPr>
          <w:rFonts w:ascii="Verdana" w:hAnsi="Verdana"/>
          <w:lang w:val="es-ES"/>
        </w:rPr>
      </w:pPr>
      <w:r>
        <w:rPr>
          <w:rFonts w:ascii="Verdana" w:hAnsi="Verdana"/>
          <w:b/>
          <w:lang w:val="es-ES"/>
        </w:rPr>
        <w:t xml:space="preserve">Respuesta: </w:t>
      </w:r>
      <w:r>
        <w:rPr>
          <w:rFonts w:ascii="Verdana" w:hAnsi="Verdana"/>
          <w:lang w:val="es-ES"/>
        </w:rPr>
        <w:t>FONAPI 2015 financiará proyectos en las áreas de Acceso a la Justicia, Cultura, Deporte, Emergencias y Desastres naturales, Inclusión Laboral, Promoción de Derechos y Comunicaciones, Salud y Tecnologías para la Inclusión.</w:t>
      </w:r>
    </w:p>
    <w:p w:rsidR="00FB7361" w:rsidRDefault="00FB7361" w:rsidP="00E161F8">
      <w:pPr>
        <w:jc w:val="both"/>
        <w:rPr>
          <w:rFonts w:ascii="Verdana" w:hAnsi="Verdana"/>
          <w:lang w:val="es-ES"/>
        </w:rPr>
      </w:pPr>
    </w:p>
    <w:p w:rsidR="00FB7361" w:rsidRDefault="00FB7361" w:rsidP="00FB7361">
      <w:pPr>
        <w:pStyle w:val="Prrafodelista"/>
        <w:numPr>
          <w:ilvl w:val="0"/>
          <w:numId w:val="32"/>
        </w:numPr>
        <w:jc w:val="both"/>
        <w:rPr>
          <w:rFonts w:ascii="Verdana" w:hAnsi="Verdana"/>
          <w:lang w:val="es-ES"/>
        </w:rPr>
      </w:pPr>
      <w:r>
        <w:rPr>
          <w:rFonts w:ascii="Verdana" w:hAnsi="Verdana"/>
          <w:lang w:val="es-ES"/>
        </w:rPr>
        <w:t>¿Qué tipo de proyecto financia cada una de estas áreas?</w:t>
      </w:r>
    </w:p>
    <w:p w:rsidR="00FB7361" w:rsidRDefault="00FB7361" w:rsidP="00FB7361">
      <w:pPr>
        <w:jc w:val="both"/>
        <w:rPr>
          <w:rFonts w:ascii="Verdana" w:hAnsi="Verdana"/>
          <w:lang w:val="es-ES"/>
        </w:rPr>
      </w:pPr>
      <w:r>
        <w:rPr>
          <w:rFonts w:ascii="Verdana" w:hAnsi="Verdana"/>
          <w:b/>
          <w:lang w:val="es-ES"/>
        </w:rPr>
        <w:t xml:space="preserve">Respuesta: </w:t>
      </w:r>
      <w:r>
        <w:rPr>
          <w:rFonts w:ascii="Verdana" w:hAnsi="Verdana"/>
          <w:lang w:val="es-ES"/>
        </w:rPr>
        <w:t xml:space="preserve">Entre las págs. 21 a 27 Bases se indican las líneas de financiamiento y los objetivos de cada una de estas, conforme el área del proyecto. </w:t>
      </w:r>
    </w:p>
    <w:p w:rsidR="00FB7361" w:rsidRDefault="00FB7361" w:rsidP="00FB7361">
      <w:pPr>
        <w:jc w:val="both"/>
        <w:rPr>
          <w:rFonts w:ascii="Verdana" w:hAnsi="Verdana"/>
          <w:lang w:val="es-ES"/>
        </w:rPr>
      </w:pPr>
    </w:p>
    <w:p w:rsidR="00FB7361" w:rsidRDefault="00FB7361" w:rsidP="00FB7361">
      <w:pPr>
        <w:pStyle w:val="Prrafodelista"/>
        <w:numPr>
          <w:ilvl w:val="0"/>
          <w:numId w:val="32"/>
        </w:numPr>
        <w:jc w:val="both"/>
        <w:rPr>
          <w:rFonts w:ascii="Verdana" w:hAnsi="Verdana"/>
          <w:lang w:val="es-ES"/>
        </w:rPr>
      </w:pPr>
      <w:r>
        <w:rPr>
          <w:rFonts w:ascii="Verdana" w:hAnsi="Verdana"/>
          <w:lang w:val="es-ES"/>
        </w:rPr>
        <w:t>Si el proyecto no está relacionado a ninguna línea de financiamiento</w:t>
      </w:r>
      <w:r w:rsidR="006964EC">
        <w:rPr>
          <w:rFonts w:ascii="Verdana" w:hAnsi="Verdana"/>
          <w:lang w:val="es-ES"/>
        </w:rPr>
        <w:t>,</w:t>
      </w:r>
      <w:r>
        <w:rPr>
          <w:rFonts w:ascii="Verdana" w:hAnsi="Verdana"/>
          <w:lang w:val="es-ES"/>
        </w:rPr>
        <w:t xml:space="preserve"> ¿es posible postular a FONAPI 2015?</w:t>
      </w:r>
    </w:p>
    <w:p w:rsidR="00FB7361" w:rsidRPr="00FB7361" w:rsidRDefault="00FB7361" w:rsidP="00FB7361">
      <w:pPr>
        <w:jc w:val="both"/>
        <w:rPr>
          <w:rFonts w:ascii="Verdana" w:hAnsi="Verdana"/>
          <w:lang w:val="es-ES"/>
        </w:rPr>
      </w:pPr>
      <w:r>
        <w:rPr>
          <w:rFonts w:ascii="Verdana" w:hAnsi="Verdana"/>
          <w:b/>
          <w:lang w:val="es-ES"/>
        </w:rPr>
        <w:t>Respuesta:</w:t>
      </w:r>
      <w:r>
        <w:rPr>
          <w:rFonts w:ascii="Verdana" w:hAnsi="Verdana"/>
          <w:lang w:val="es-ES"/>
        </w:rPr>
        <w:t xml:space="preserve"> L</w:t>
      </w:r>
      <w:r w:rsidRPr="00FB7361">
        <w:rPr>
          <w:rFonts w:ascii="Verdana" w:hAnsi="Verdana"/>
          <w:lang w:val="es-ES"/>
        </w:rPr>
        <w:t xml:space="preserve">as líneas de financiamiento especificadas en las Bases corresponden al tipo de proyecto que se deberá presentar en cada área. Por lo tanto, </w:t>
      </w:r>
      <w:r>
        <w:rPr>
          <w:rFonts w:ascii="Verdana" w:hAnsi="Verdana"/>
          <w:lang w:val="es-ES"/>
        </w:rPr>
        <w:t xml:space="preserve">FONAPI 2015 </w:t>
      </w:r>
      <w:r w:rsidRPr="00FB7361">
        <w:rPr>
          <w:rFonts w:ascii="Verdana" w:hAnsi="Verdana"/>
          <w:lang w:val="es-ES"/>
        </w:rPr>
        <w:t xml:space="preserve">solo financiará </w:t>
      </w:r>
      <w:r>
        <w:rPr>
          <w:rFonts w:ascii="Verdana" w:hAnsi="Verdana"/>
          <w:lang w:val="es-ES"/>
        </w:rPr>
        <w:t xml:space="preserve">iniciativas </w:t>
      </w:r>
      <w:r w:rsidRPr="00FB7361">
        <w:rPr>
          <w:rFonts w:ascii="Verdana" w:hAnsi="Verdana"/>
          <w:lang w:val="es-ES"/>
        </w:rPr>
        <w:t>relacionados con</w:t>
      </w:r>
      <w:r>
        <w:rPr>
          <w:rFonts w:ascii="Verdana" w:hAnsi="Verdana"/>
          <w:lang w:val="es-ES"/>
        </w:rPr>
        <w:t xml:space="preserve"> lo indicado en </w:t>
      </w:r>
      <w:r w:rsidR="00805698">
        <w:rPr>
          <w:rFonts w:ascii="Verdana" w:hAnsi="Verdana"/>
          <w:lang w:val="es-ES"/>
        </w:rPr>
        <w:t xml:space="preserve">el ítem 9.2. </w:t>
      </w:r>
      <w:r>
        <w:rPr>
          <w:rFonts w:ascii="Verdana" w:hAnsi="Verdana"/>
          <w:lang w:val="es-ES"/>
        </w:rPr>
        <w:t>Especificaciones Técnicas de las Bases.</w:t>
      </w:r>
    </w:p>
    <w:p w:rsidR="00E161F8" w:rsidRPr="00E161F8" w:rsidRDefault="00E161F8" w:rsidP="00E161F8">
      <w:pPr>
        <w:jc w:val="both"/>
        <w:rPr>
          <w:rFonts w:ascii="Verdana" w:hAnsi="Verdana"/>
          <w:lang w:val="es-ES"/>
        </w:rPr>
      </w:pPr>
    </w:p>
    <w:p w:rsidR="006964EC" w:rsidRDefault="006964EC">
      <w:pPr>
        <w:rPr>
          <w:rFonts w:asciiTheme="majorHAnsi" w:eastAsia="Times New Roman" w:hAnsiTheme="majorHAnsi" w:cstheme="majorBidi"/>
          <w:color w:val="17365D" w:themeColor="text2" w:themeShade="BF"/>
          <w:spacing w:val="5"/>
          <w:kern w:val="28"/>
          <w:sz w:val="44"/>
          <w:szCs w:val="52"/>
          <w:lang w:val="es-ES"/>
        </w:rPr>
      </w:pPr>
      <w:bookmarkStart w:id="8" w:name="_Toc423006810"/>
      <w:r>
        <w:rPr>
          <w:rFonts w:eastAsia="Times New Roman"/>
          <w:sz w:val="44"/>
          <w:lang w:val="es-ES"/>
        </w:rPr>
        <w:br w:type="page"/>
      </w:r>
    </w:p>
    <w:p w:rsidR="003F3B03" w:rsidRDefault="003F3B03" w:rsidP="006223CD">
      <w:pPr>
        <w:pStyle w:val="Ttulo"/>
        <w:numPr>
          <w:ilvl w:val="1"/>
          <w:numId w:val="31"/>
        </w:numPr>
        <w:ind w:left="426"/>
        <w:outlineLvl w:val="0"/>
        <w:rPr>
          <w:rFonts w:eastAsia="Times New Roman"/>
          <w:sz w:val="44"/>
          <w:lang w:val="es-ES"/>
        </w:rPr>
      </w:pPr>
      <w:r>
        <w:rPr>
          <w:rFonts w:eastAsia="Times New Roman"/>
          <w:sz w:val="44"/>
          <w:lang w:val="es-ES"/>
        </w:rPr>
        <w:lastRenderedPageBreak/>
        <w:t>Duración del Proyecto</w:t>
      </w:r>
      <w:bookmarkEnd w:id="8"/>
    </w:p>
    <w:p w:rsidR="003F3B03" w:rsidRDefault="003F3B03" w:rsidP="003F3B03">
      <w:pPr>
        <w:pStyle w:val="Prrafodelista"/>
        <w:numPr>
          <w:ilvl w:val="0"/>
          <w:numId w:val="27"/>
        </w:numPr>
        <w:jc w:val="both"/>
        <w:rPr>
          <w:rFonts w:ascii="Verdana" w:hAnsi="Verdana"/>
          <w:lang w:val="es-ES"/>
        </w:rPr>
      </w:pPr>
      <w:r>
        <w:rPr>
          <w:rFonts w:ascii="Verdana" w:hAnsi="Verdana"/>
          <w:lang w:val="es-ES"/>
        </w:rPr>
        <w:t>¿E</w:t>
      </w:r>
      <w:r w:rsidRPr="003F3B03">
        <w:rPr>
          <w:rFonts w:ascii="Verdana" w:hAnsi="Verdana"/>
          <w:lang w:val="es-ES"/>
        </w:rPr>
        <w:t>s posible considerar mes</w:t>
      </w:r>
      <w:r>
        <w:rPr>
          <w:rFonts w:ascii="Verdana" w:hAnsi="Verdana"/>
          <w:lang w:val="es-ES"/>
        </w:rPr>
        <w:t>es</w:t>
      </w:r>
      <w:r w:rsidRPr="003F3B03">
        <w:rPr>
          <w:rFonts w:ascii="Verdana" w:hAnsi="Verdana"/>
          <w:lang w:val="es-ES"/>
        </w:rPr>
        <w:t xml:space="preserve"> inactivo</w:t>
      </w:r>
      <w:r>
        <w:rPr>
          <w:rFonts w:ascii="Verdana" w:hAnsi="Verdana"/>
          <w:lang w:val="es-ES"/>
        </w:rPr>
        <w:t>s</w:t>
      </w:r>
      <w:r w:rsidRPr="003F3B03">
        <w:rPr>
          <w:rFonts w:ascii="Verdana" w:hAnsi="Verdana"/>
          <w:lang w:val="es-ES"/>
        </w:rPr>
        <w:t xml:space="preserve"> dentr</w:t>
      </w:r>
      <w:r>
        <w:rPr>
          <w:rFonts w:ascii="Verdana" w:hAnsi="Verdana"/>
          <w:lang w:val="es-ES"/>
        </w:rPr>
        <w:t>o de la duración del proyecto?</w:t>
      </w:r>
    </w:p>
    <w:p w:rsidR="00530114" w:rsidRPr="00530114" w:rsidRDefault="001C4312" w:rsidP="005A30A6">
      <w:pPr>
        <w:spacing w:after="120"/>
        <w:jc w:val="both"/>
        <w:rPr>
          <w:rFonts w:ascii="Verdana" w:hAnsi="Verdana"/>
          <w:lang w:val="es-ES"/>
        </w:rPr>
      </w:pPr>
      <w:r>
        <w:rPr>
          <w:rFonts w:ascii="Verdana" w:hAnsi="Verdana"/>
          <w:b/>
          <w:lang w:val="es-ES"/>
        </w:rPr>
        <w:t xml:space="preserve">Respuesta: </w:t>
      </w:r>
      <w:r w:rsidR="00530114">
        <w:rPr>
          <w:rFonts w:ascii="Verdana" w:hAnsi="Verdana"/>
          <w:lang w:val="es-ES"/>
        </w:rPr>
        <w:t>L</w:t>
      </w:r>
      <w:r w:rsidR="00530114" w:rsidRPr="00530114">
        <w:rPr>
          <w:rFonts w:ascii="Verdana" w:hAnsi="Verdana"/>
          <w:lang w:val="es-ES"/>
        </w:rPr>
        <w:t xml:space="preserve">as Bases señalan que los proyectos deben </w:t>
      </w:r>
      <w:r w:rsidR="00AB7D63">
        <w:rPr>
          <w:rFonts w:ascii="Verdana" w:hAnsi="Verdana"/>
          <w:lang w:val="es-ES"/>
        </w:rPr>
        <w:t>comprender</w:t>
      </w:r>
      <w:r w:rsidR="00530114" w:rsidRPr="00530114">
        <w:rPr>
          <w:rFonts w:ascii="Verdana" w:hAnsi="Verdana"/>
          <w:lang w:val="es-ES"/>
        </w:rPr>
        <w:t xml:space="preserve"> un plazo de duración entre 4 y 8 meses inclusive. Si </w:t>
      </w:r>
      <w:r>
        <w:rPr>
          <w:rFonts w:ascii="Verdana" w:hAnsi="Verdana"/>
          <w:lang w:val="es-ES"/>
        </w:rPr>
        <w:t>el</w:t>
      </w:r>
      <w:r w:rsidR="00530114" w:rsidRPr="00530114">
        <w:rPr>
          <w:rFonts w:ascii="Verdana" w:hAnsi="Verdana"/>
          <w:lang w:val="es-ES"/>
        </w:rPr>
        <w:t xml:space="preserve"> proyecto contiene meses inactivos</w:t>
      </w:r>
      <w:r>
        <w:rPr>
          <w:rFonts w:ascii="Verdana" w:hAnsi="Verdana"/>
          <w:lang w:val="es-ES"/>
        </w:rPr>
        <w:t xml:space="preserve"> (por ejemplo por vacaciones)</w:t>
      </w:r>
      <w:r w:rsidR="00530114" w:rsidRPr="00530114">
        <w:rPr>
          <w:rFonts w:ascii="Verdana" w:hAnsi="Verdana"/>
          <w:lang w:val="es-ES"/>
        </w:rPr>
        <w:t>, estos deberán ser considerados dentro de la duración total</w:t>
      </w:r>
      <w:r>
        <w:rPr>
          <w:rFonts w:ascii="Verdana" w:hAnsi="Verdana"/>
          <w:lang w:val="es-ES"/>
        </w:rPr>
        <w:t xml:space="preserve"> del proyecto</w:t>
      </w:r>
      <w:r w:rsidR="00530114" w:rsidRPr="00530114">
        <w:rPr>
          <w:rFonts w:ascii="Verdana" w:hAnsi="Verdana"/>
          <w:lang w:val="es-ES"/>
        </w:rPr>
        <w:t>.</w:t>
      </w:r>
      <w:r>
        <w:rPr>
          <w:rFonts w:ascii="Verdana" w:hAnsi="Verdana"/>
          <w:lang w:val="es-ES"/>
        </w:rPr>
        <w:t xml:space="preserve"> </w:t>
      </w:r>
    </w:p>
    <w:p w:rsidR="001C4312" w:rsidRDefault="00530114" w:rsidP="005A30A6">
      <w:pPr>
        <w:spacing w:after="120"/>
        <w:jc w:val="both"/>
        <w:rPr>
          <w:rFonts w:ascii="Verdana" w:hAnsi="Verdana"/>
          <w:lang w:val="es-ES"/>
        </w:rPr>
      </w:pPr>
      <w:r w:rsidRPr="00530114">
        <w:rPr>
          <w:rFonts w:ascii="Verdana" w:hAnsi="Verdana"/>
          <w:lang w:val="es-ES"/>
        </w:rPr>
        <w:t xml:space="preserve">Es decir, si </w:t>
      </w:r>
      <w:r w:rsidR="00AB7D63">
        <w:rPr>
          <w:rFonts w:ascii="Verdana" w:hAnsi="Verdana"/>
          <w:lang w:val="es-ES"/>
        </w:rPr>
        <w:t xml:space="preserve">para la ejecución de </w:t>
      </w:r>
      <w:r w:rsidR="001C4312">
        <w:rPr>
          <w:rFonts w:ascii="Verdana" w:hAnsi="Verdana"/>
          <w:lang w:val="es-ES"/>
        </w:rPr>
        <w:t>un</w:t>
      </w:r>
      <w:r w:rsidRPr="00530114">
        <w:rPr>
          <w:rFonts w:ascii="Verdana" w:hAnsi="Verdana"/>
          <w:lang w:val="es-ES"/>
        </w:rPr>
        <w:t xml:space="preserve"> proyecto </w:t>
      </w:r>
      <w:r w:rsidR="00AB7D63">
        <w:rPr>
          <w:rFonts w:ascii="Verdana" w:hAnsi="Verdana"/>
          <w:lang w:val="es-ES"/>
        </w:rPr>
        <w:t>se programan</w:t>
      </w:r>
      <w:r w:rsidR="001C4312">
        <w:rPr>
          <w:rFonts w:ascii="Verdana" w:hAnsi="Verdana"/>
          <w:lang w:val="es-ES"/>
        </w:rPr>
        <w:t xml:space="preserve"> 7 meses de trabajo</w:t>
      </w:r>
      <w:r w:rsidR="00AB7D63">
        <w:rPr>
          <w:rFonts w:ascii="Verdana" w:hAnsi="Verdana"/>
          <w:lang w:val="es-ES"/>
        </w:rPr>
        <w:t xml:space="preserve"> efectivo</w:t>
      </w:r>
      <w:r w:rsidR="001C4312">
        <w:rPr>
          <w:rFonts w:ascii="Verdana" w:hAnsi="Verdana"/>
          <w:lang w:val="es-ES"/>
        </w:rPr>
        <w:t xml:space="preserve">, pero durante </w:t>
      </w:r>
      <w:r w:rsidR="00AB7D63">
        <w:rPr>
          <w:rFonts w:ascii="Verdana" w:hAnsi="Verdana"/>
          <w:lang w:val="es-ES"/>
        </w:rPr>
        <w:t>este periodo</w:t>
      </w:r>
      <w:r w:rsidR="001C4312">
        <w:rPr>
          <w:rFonts w:ascii="Verdana" w:hAnsi="Verdana"/>
          <w:lang w:val="es-ES"/>
        </w:rPr>
        <w:t xml:space="preserve"> existe un mes de vacaciones</w:t>
      </w:r>
      <w:r w:rsidRPr="00530114">
        <w:rPr>
          <w:rFonts w:ascii="Verdana" w:hAnsi="Verdana"/>
          <w:lang w:val="es-ES"/>
        </w:rPr>
        <w:t>,</w:t>
      </w:r>
      <w:r w:rsidR="001C4312">
        <w:rPr>
          <w:rFonts w:ascii="Verdana" w:hAnsi="Verdana"/>
          <w:lang w:val="es-ES"/>
        </w:rPr>
        <w:t xml:space="preserve"> </w:t>
      </w:r>
      <w:r w:rsidRPr="00530114">
        <w:rPr>
          <w:rFonts w:ascii="Verdana" w:hAnsi="Verdana"/>
          <w:lang w:val="es-ES"/>
        </w:rPr>
        <w:t>la duración válida para Senadis será de 8 meses</w:t>
      </w:r>
      <w:r w:rsidR="001C4312">
        <w:rPr>
          <w:rFonts w:ascii="Verdana" w:hAnsi="Verdana"/>
          <w:lang w:val="es-ES"/>
        </w:rPr>
        <w:t xml:space="preserve"> (los 7 de trabajo, más el mes inactivo).</w:t>
      </w:r>
      <w:r w:rsidRPr="00530114">
        <w:rPr>
          <w:rFonts w:ascii="Verdana" w:hAnsi="Verdana"/>
          <w:lang w:val="es-ES"/>
        </w:rPr>
        <w:t xml:space="preserve"> </w:t>
      </w:r>
      <w:r w:rsidR="001C4312">
        <w:rPr>
          <w:rFonts w:ascii="Verdana" w:hAnsi="Verdana"/>
          <w:lang w:val="es-ES"/>
        </w:rPr>
        <w:t xml:space="preserve">Se sugiere </w:t>
      </w:r>
      <w:r w:rsidRPr="00530114">
        <w:rPr>
          <w:rFonts w:ascii="Verdana" w:hAnsi="Verdana"/>
          <w:lang w:val="es-ES"/>
        </w:rPr>
        <w:t xml:space="preserve">que </w:t>
      </w:r>
      <w:r w:rsidR="00AB7D63">
        <w:rPr>
          <w:rFonts w:ascii="Verdana" w:hAnsi="Verdana"/>
          <w:lang w:val="es-ES"/>
        </w:rPr>
        <w:t xml:space="preserve">en la Carta Gantt </w:t>
      </w:r>
      <w:r w:rsidR="001C4312">
        <w:rPr>
          <w:rFonts w:ascii="Verdana" w:hAnsi="Verdana"/>
          <w:lang w:val="es-ES"/>
        </w:rPr>
        <w:t xml:space="preserve">que se complete en el formulario de postulación en línea quede reflejado el </w:t>
      </w:r>
      <w:r w:rsidR="00AB7D63">
        <w:rPr>
          <w:rFonts w:ascii="Verdana" w:hAnsi="Verdana"/>
          <w:lang w:val="es-ES"/>
        </w:rPr>
        <w:t>periodo</w:t>
      </w:r>
      <w:r w:rsidR="001C4312">
        <w:rPr>
          <w:rFonts w:ascii="Verdana" w:hAnsi="Verdana"/>
          <w:lang w:val="es-ES"/>
        </w:rPr>
        <w:t xml:space="preserve"> de inactividad.</w:t>
      </w:r>
    </w:p>
    <w:p w:rsidR="00530114" w:rsidRDefault="001C4312" w:rsidP="00530114">
      <w:pPr>
        <w:jc w:val="both"/>
        <w:rPr>
          <w:rFonts w:ascii="Verdana" w:hAnsi="Verdana"/>
          <w:lang w:val="es-ES"/>
        </w:rPr>
      </w:pPr>
      <w:r>
        <w:rPr>
          <w:rFonts w:ascii="Verdana" w:hAnsi="Verdana"/>
          <w:lang w:val="es-ES"/>
        </w:rPr>
        <w:t xml:space="preserve"> </w:t>
      </w:r>
    </w:p>
    <w:p w:rsidR="00480379" w:rsidRDefault="00530114" w:rsidP="00480379">
      <w:pPr>
        <w:pStyle w:val="Prrafodelista"/>
        <w:numPr>
          <w:ilvl w:val="0"/>
          <w:numId w:val="27"/>
        </w:numPr>
        <w:jc w:val="both"/>
        <w:rPr>
          <w:rFonts w:ascii="Verdana" w:hAnsi="Verdana"/>
          <w:lang w:val="es-ES"/>
        </w:rPr>
      </w:pPr>
      <w:r w:rsidRPr="00480379">
        <w:rPr>
          <w:rFonts w:ascii="Verdana" w:hAnsi="Verdana"/>
          <w:lang w:val="es-ES"/>
        </w:rPr>
        <w:t>¿</w:t>
      </w:r>
      <w:r w:rsidR="00480379" w:rsidRPr="00480379">
        <w:rPr>
          <w:rFonts w:ascii="Verdana" w:hAnsi="Verdana"/>
          <w:lang w:val="es-ES"/>
        </w:rPr>
        <w:t xml:space="preserve">Un proyecto </w:t>
      </w:r>
      <w:r w:rsidR="00AB7D63">
        <w:rPr>
          <w:rFonts w:ascii="Verdana" w:hAnsi="Verdana"/>
          <w:lang w:val="es-ES"/>
        </w:rPr>
        <w:t>puede iniciar su ejecución</w:t>
      </w:r>
      <w:r w:rsidR="00480379" w:rsidRPr="00480379">
        <w:rPr>
          <w:rFonts w:ascii="Verdana" w:hAnsi="Verdana"/>
          <w:lang w:val="es-ES"/>
        </w:rPr>
        <w:t xml:space="preserve"> </w:t>
      </w:r>
      <w:r w:rsidRPr="00480379">
        <w:rPr>
          <w:rFonts w:ascii="Verdana" w:hAnsi="Verdana"/>
          <w:lang w:val="es-ES"/>
        </w:rPr>
        <w:t>el año 2016</w:t>
      </w:r>
      <w:r w:rsidR="00480379" w:rsidRPr="00480379">
        <w:rPr>
          <w:rFonts w:ascii="Verdana" w:hAnsi="Verdana"/>
          <w:lang w:val="es-ES"/>
        </w:rPr>
        <w:t>?</w:t>
      </w:r>
    </w:p>
    <w:p w:rsidR="00530114" w:rsidRPr="00480379" w:rsidRDefault="00480379" w:rsidP="00480379">
      <w:pPr>
        <w:jc w:val="both"/>
        <w:rPr>
          <w:rFonts w:ascii="Verdana" w:hAnsi="Verdana"/>
          <w:lang w:val="es-ES"/>
        </w:rPr>
      </w:pPr>
      <w:r>
        <w:rPr>
          <w:rFonts w:ascii="Verdana" w:hAnsi="Verdana"/>
          <w:b/>
          <w:lang w:val="es-ES"/>
        </w:rPr>
        <w:t>Respuesta:</w:t>
      </w:r>
      <w:r w:rsidRPr="00480379">
        <w:rPr>
          <w:rFonts w:ascii="Verdana" w:hAnsi="Verdana"/>
          <w:lang w:val="es-ES"/>
        </w:rPr>
        <w:t xml:space="preserve"> </w:t>
      </w:r>
      <w:r w:rsidR="00E1068F">
        <w:rPr>
          <w:rFonts w:ascii="Verdana" w:hAnsi="Verdana"/>
          <w:lang w:val="es-ES"/>
        </w:rPr>
        <w:t>L</w:t>
      </w:r>
      <w:r w:rsidR="00530114" w:rsidRPr="00480379">
        <w:rPr>
          <w:rFonts w:ascii="Verdana" w:hAnsi="Verdana"/>
          <w:lang w:val="es-ES"/>
        </w:rPr>
        <w:t xml:space="preserve">as Bases señalan que los proyectos FONAPI 2015 deberán iniciar su ejecución </w:t>
      </w:r>
      <w:r w:rsidR="00611A5B" w:rsidRPr="00611A5B">
        <w:rPr>
          <w:rFonts w:ascii="Verdana" w:hAnsi="Verdana"/>
          <w:lang w:val="es-ES"/>
        </w:rPr>
        <w:t>20 días hábiles tras la fecha de resolución exenta que aprueba el Convenio de Ejecución</w:t>
      </w:r>
      <w:r w:rsidR="00530114" w:rsidRPr="00480379">
        <w:rPr>
          <w:rFonts w:ascii="Verdana" w:hAnsi="Verdana"/>
          <w:lang w:val="es-ES"/>
        </w:rPr>
        <w:t xml:space="preserve"> y finalizar conforme los meses de ejecución contemplados en el </w:t>
      </w:r>
      <w:r w:rsidR="00611A5B">
        <w:rPr>
          <w:rFonts w:ascii="Verdana" w:hAnsi="Verdana"/>
          <w:lang w:val="es-ES"/>
        </w:rPr>
        <w:t>formulario de postulación</w:t>
      </w:r>
      <w:r w:rsidR="00530114" w:rsidRPr="00480379">
        <w:rPr>
          <w:rFonts w:ascii="Verdana" w:hAnsi="Verdana"/>
          <w:lang w:val="es-ES"/>
        </w:rPr>
        <w:t xml:space="preserve"> y establecidos en el Convenio.</w:t>
      </w:r>
      <w:r w:rsidR="00E1068F">
        <w:rPr>
          <w:rFonts w:ascii="Verdana" w:hAnsi="Verdana"/>
          <w:lang w:val="es-ES"/>
        </w:rPr>
        <w:t xml:space="preserve"> Por lo tanto, el proyect</w:t>
      </w:r>
      <w:r w:rsidR="00611A5B">
        <w:rPr>
          <w:rFonts w:ascii="Verdana" w:hAnsi="Verdana"/>
          <w:lang w:val="es-ES"/>
        </w:rPr>
        <w:t xml:space="preserve">o debe iniciar este año (2015) </w:t>
      </w:r>
      <w:r w:rsidR="00E1068F" w:rsidRPr="00530114">
        <w:rPr>
          <w:rFonts w:ascii="Verdana" w:hAnsi="Verdana"/>
          <w:lang w:val="es-ES"/>
        </w:rPr>
        <w:t xml:space="preserve">aproximadamente en </w:t>
      </w:r>
      <w:r w:rsidR="00052042">
        <w:rPr>
          <w:rFonts w:ascii="Verdana" w:hAnsi="Verdana"/>
          <w:lang w:val="es-ES"/>
        </w:rPr>
        <w:t>el mes de</w:t>
      </w:r>
      <w:r w:rsidR="00E1068F" w:rsidRPr="00530114">
        <w:rPr>
          <w:rFonts w:ascii="Verdana" w:hAnsi="Verdana"/>
          <w:lang w:val="es-ES"/>
        </w:rPr>
        <w:t xml:space="preserve"> octubre</w:t>
      </w:r>
      <w:r w:rsidR="00E1068F">
        <w:rPr>
          <w:rFonts w:ascii="Verdana" w:hAnsi="Verdana"/>
          <w:lang w:val="es-ES"/>
        </w:rPr>
        <w:t>.</w:t>
      </w:r>
    </w:p>
    <w:p w:rsidR="00530114" w:rsidRDefault="00530114">
      <w:pPr>
        <w:rPr>
          <w:rFonts w:ascii="Verdana" w:hAnsi="Verdana"/>
          <w:lang w:val="es-ES"/>
        </w:rPr>
      </w:pPr>
    </w:p>
    <w:p w:rsidR="00A83992" w:rsidRPr="00767B6D" w:rsidRDefault="00E1068F" w:rsidP="00A83992">
      <w:pPr>
        <w:pStyle w:val="Prrafodelista"/>
        <w:numPr>
          <w:ilvl w:val="0"/>
          <w:numId w:val="27"/>
        </w:numPr>
        <w:jc w:val="both"/>
        <w:rPr>
          <w:rFonts w:ascii="Verdana" w:hAnsi="Verdana"/>
          <w:lang w:val="es-ES"/>
        </w:rPr>
      </w:pPr>
      <w:r w:rsidRPr="00767B6D">
        <w:rPr>
          <w:rFonts w:ascii="Verdana" w:hAnsi="Verdana"/>
          <w:lang w:val="es-ES"/>
        </w:rPr>
        <w:t>¿</w:t>
      </w:r>
      <w:r w:rsidR="00A83992" w:rsidRPr="00767B6D">
        <w:rPr>
          <w:rFonts w:ascii="Verdana" w:hAnsi="Verdana"/>
          <w:lang w:val="es-ES"/>
        </w:rPr>
        <w:t xml:space="preserve">Se puede presentar un proyecto que se ejecutará </w:t>
      </w:r>
      <w:r w:rsidR="00767B6D">
        <w:rPr>
          <w:rFonts w:ascii="Verdana" w:hAnsi="Verdana"/>
          <w:lang w:val="es-ES"/>
        </w:rPr>
        <w:t>en un solo día?</w:t>
      </w:r>
    </w:p>
    <w:p w:rsidR="00A83992" w:rsidRDefault="00767B6D" w:rsidP="00A83992">
      <w:pPr>
        <w:jc w:val="both"/>
        <w:rPr>
          <w:rFonts w:ascii="Verdana" w:hAnsi="Verdana"/>
          <w:lang w:val="es-ES"/>
        </w:rPr>
      </w:pPr>
      <w:r>
        <w:rPr>
          <w:rFonts w:ascii="Verdana" w:hAnsi="Verdana"/>
          <w:b/>
          <w:lang w:val="es-ES"/>
        </w:rPr>
        <w:t xml:space="preserve">Respuestas: </w:t>
      </w:r>
      <w:r w:rsidR="00A83992" w:rsidRPr="00A83992">
        <w:rPr>
          <w:rFonts w:ascii="Verdana" w:hAnsi="Verdana"/>
          <w:lang w:val="es-ES"/>
        </w:rPr>
        <w:t>El plazo de ejecución de proyectos deberá tener una duración mínima de 4 meses y máxima de 8, tiempo en el cual se debieran considerar las etapas de planificación, ejecución y té</w:t>
      </w:r>
      <w:r>
        <w:rPr>
          <w:rFonts w:ascii="Verdana" w:hAnsi="Verdana"/>
          <w:lang w:val="es-ES"/>
        </w:rPr>
        <w:t>r</w:t>
      </w:r>
      <w:r w:rsidR="00A83992" w:rsidRPr="00A83992">
        <w:rPr>
          <w:rFonts w:ascii="Verdana" w:hAnsi="Verdana"/>
          <w:lang w:val="es-ES"/>
        </w:rPr>
        <w:t>mino o evaluación del proyecto. No hay problema en presentar un proyecto en donde se realice la actividad en un día, sin embargo</w:t>
      </w:r>
      <w:r w:rsidR="00052042">
        <w:rPr>
          <w:rFonts w:ascii="Verdana" w:hAnsi="Verdana"/>
          <w:lang w:val="es-ES"/>
        </w:rPr>
        <w:t>, se</w:t>
      </w:r>
      <w:r w:rsidR="00A83992" w:rsidRPr="00A83992">
        <w:rPr>
          <w:rFonts w:ascii="Verdana" w:hAnsi="Verdana"/>
          <w:lang w:val="es-ES"/>
        </w:rPr>
        <w:t xml:space="preserve"> debe considerar </w:t>
      </w:r>
      <w:r>
        <w:rPr>
          <w:rFonts w:ascii="Verdana" w:hAnsi="Verdana"/>
          <w:lang w:val="es-ES"/>
        </w:rPr>
        <w:t xml:space="preserve">en la planificación del proyecto un periodo mínimo </w:t>
      </w:r>
      <w:r w:rsidR="00611A5B">
        <w:rPr>
          <w:rFonts w:ascii="Verdana" w:hAnsi="Verdana"/>
          <w:lang w:val="es-ES"/>
        </w:rPr>
        <w:t xml:space="preserve">trabajo </w:t>
      </w:r>
      <w:r>
        <w:rPr>
          <w:rFonts w:ascii="Verdana" w:hAnsi="Verdana"/>
          <w:lang w:val="es-ES"/>
        </w:rPr>
        <w:t>de</w:t>
      </w:r>
      <w:r w:rsidR="00A83992" w:rsidRPr="00A83992">
        <w:rPr>
          <w:rFonts w:ascii="Verdana" w:hAnsi="Verdana"/>
          <w:lang w:val="es-ES"/>
        </w:rPr>
        <w:t xml:space="preserve"> 4 meses.</w:t>
      </w:r>
    </w:p>
    <w:p w:rsidR="00767B6D" w:rsidRDefault="00767B6D">
      <w:pPr>
        <w:rPr>
          <w:rFonts w:ascii="Verdana" w:hAnsi="Verdana"/>
          <w:lang w:val="es-ES"/>
        </w:rPr>
      </w:pPr>
    </w:p>
    <w:p w:rsidR="006964EC" w:rsidRDefault="006964EC">
      <w:pPr>
        <w:rPr>
          <w:rFonts w:ascii="Verdana" w:hAnsi="Verdana"/>
          <w:lang w:val="es-ES"/>
        </w:rPr>
      </w:pPr>
      <w:r>
        <w:rPr>
          <w:rFonts w:ascii="Verdana" w:hAnsi="Verdana"/>
          <w:lang w:val="es-ES"/>
        </w:rPr>
        <w:br w:type="page"/>
      </w:r>
    </w:p>
    <w:p w:rsidR="00706017" w:rsidRDefault="00767B6D" w:rsidP="0004027E">
      <w:pPr>
        <w:pStyle w:val="Prrafodelista"/>
        <w:numPr>
          <w:ilvl w:val="0"/>
          <w:numId w:val="27"/>
        </w:numPr>
        <w:jc w:val="both"/>
        <w:rPr>
          <w:rFonts w:ascii="Verdana" w:hAnsi="Verdana"/>
          <w:lang w:val="es-ES"/>
        </w:rPr>
      </w:pPr>
      <w:r w:rsidRPr="00706017">
        <w:rPr>
          <w:rFonts w:ascii="Verdana" w:hAnsi="Verdana"/>
          <w:lang w:val="es-ES"/>
        </w:rPr>
        <w:lastRenderedPageBreak/>
        <w:t>¿E</w:t>
      </w:r>
      <w:r w:rsidR="0004027E" w:rsidRPr="00706017">
        <w:rPr>
          <w:rFonts w:ascii="Verdana" w:hAnsi="Verdana"/>
          <w:lang w:val="es-ES"/>
        </w:rPr>
        <w:t xml:space="preserve">xiste </w:t>
      </w:r>
      <w:r w:rsidR="00052042">
        <w:rPr>
          <w:rFonts w:ascii="Verdana" w:hAnsi="Verdana"/>
          <w:lang w:val="es-ES"/>
        </w:rPr>
        <w:t>una fecha</w:t>
      </w:r>
      <w:r w:rsidR="0004027E" w:rsidRPr="00706017">
        <w:rPr>
          <w:rFonts w:ascii="Verdana" w:hAnsi="Verdana"/>
          <w:lang w:val="es-ES"/>
        </w:rPr>
        <w:t xml:space="preserve"> de t</w:t>
      </w:r>
      <w:r w:rsidRPr="00706017">
        <w:rPr>
          <w:rFonts w:ascii="Verdana" w:hAnsi="Verdana"/>
          <w:lang w:val="es-ES"/>
        </w:rPr>
        <w:t>é</w:t>
      </w:r>
      <w:r w:rsidR="0004027E" w:rsidRPr="00706017">
        <w:rPr>
          <w:rFonts w:ascii="Verdana" w:hAnsi="Verdana"/>
          <w:lang w:val="es-ES"/>
        </w:rPr>
        <w:t xml:space="preserve">rmino </w:t>
      </w:r>
      <w:r w:rsidR="00052042">
        <w:rPr>
          <w:rFonts w:ascii="Verdana" w:hAnsi="Verdana"/>
          <w:lang w:val="es-ES"/>
        </w:rPr>
        <w:t>para la</w:t>
      </w:r>
      <w:r w:rsidR="0004027E" w:rsidRPr="00706017">
        <w:rPr>
          <w:rFonts w:ascii="Verdana" w:hAnsi="Verdana"/>
          <w:lang w:val="es-ES"/>
        </w:rPr>
        <w:t xml:space="preserve"> ejecución de </w:t>
      </w:r>
      <w:r w:rsidR="00706017" w:rsidRPr="00706017">
        <w:rPr>
          <w:rFonts w:ascii="Verdana" w:hAnsi="Verdana"/>
          <w:lang w:val="es-ES"/>
        </w:rPr>
        <w:t xml:space="preserve">los </w:t>
      </w:r>
      <w:r w:rsidR="0004027E" w:rsidRPr="00706017">
        <w:rPr>
          <w:rFonts w:ascii="Verdana" w:hAnsi="Verdana"/>
          <w:lang w:val="es-ES"/>
        </w:rPr>
        <w:t>proyecto</w:t>
      </w:r>
      <w:r w:rsidR="00706017" w:rsidRPr="00706017">
        <w:rPr>
          <w:rFonts w:ascii="Verdana" w:hAnsi="Verdana"/>
          <w:lang w:val="es-ES"/>
        </w:rPr>
        <w:t>s?</w:t>
      </w:r>
    </w:p>
    <w:p w:rsidR="0004027E" w:rsidRDefault="00706017" w:rsidP="0004027E">
      <w:pPr>
        <w:jc w:val="both"/>
        <w:rPr>
          <w:rFonts w:ascii="Verdana" w:hAnsi="Verdana"/>
          <w:lang w:val="es-ES"/>
        </w:rPr>
      </w:pPr>
      <w:r>
        <w:rPr>
          <w:rFonts w:ascii="Verdana" w:hAnsi="Verdana"/>
          <w:b/>
          <w:lang w:val="es-ES"/>
        </w:rPr>
        <w:t>Respuesta:</w:t>
      </w:r>
      <w:r w:rsidRPr="00706017">
        <w:rPr>
          <w:rFonts w:ascii="Verdana" w:hAnsi="Verdana"/>
          <w:lang w:val="es-ES"/>
        </w:rPr>
        <w:t xml:space="preserve"> </w:t>
      </w:r>
      <w:r>
        <w:rPr>
          <w:rFonts w:ascii="Verdana" w:hAnsi="Verdana"/>
          <w:lang w:val="es-ES"/>
        </w:rPr>
        <w:t xml:space="preserve">El proyecto </w:t>
      </w:r>
      <w:r w:rsidR="0004027E" w:rsidRPr="0004027E">
        <w:rPr>
          <w:rFonts w:ascii="Verdana" w:hAnsi="Verdana"/>
          <w:lang w:val="es-ES"/>
        </w:rPr>
        <w:t xml:space="preserve">debe iniciar este año, </w:t>
      </w:r>
      <w:r w:rsidR="00611A5B" w:rsidRPr="00611A5B">
        <w:rPr>
          <w:rFonts w:ascii="Verdana" w:hAnsi="Verdana"/>
          <w:lang w:val="es-ES"/>
        </w:rPr>
        <w:t>20 días hábiles tras la fecha de resolución exenta que aprueba el Convenio</w:t>
      </w:r>
      <w:r w:rsidR="0004027E" w:rsidRPr="0004027E">
        <w:rPr>
          <w:rFonts w:ascii="Verdana" w:hAnsi="Verdana"/>
          <w:lang w:val="es-ES"/>
        </w:rPr>
        <w:t xml:space="preserve"> (aproximadamente en </w:t>
      </w:r>
      <w:r w:rsidR="00052042">
        <w:rPr>
          <w:rFonts w:ascii="Verdana" w:hAnsi="Verdana"/>
          <w:lang w:val="es-ES"/>
        </w:rPr>
        <w:t>el mes de</w:t>
      </w:r>
      <w:r>
        <w:rPr>
          <w:rFonts w:ascii="Verdana" w:hAnsi="Verdana"/>
          <w:lang w:val="es-ES"/>
        </w:rPr>
        <w:t xml:space="preserve"> octubre), por lo tanto, </w:t>
      </w:r>
      <w:r w:rsidR="00147AE0">
        <w:rPr>
          <w:rFonts w:ascii="Verdana" w:hAnsi="Verdana"/>
          <w:lang w:val="es-ES"/>
        </w:rPr>
        <w:t xml:space="preserve">en el caso de un proyecto con duración </w:t>
      </w:r>
      <w:r>
        <w:rPr>
          <w:rFonts w:ascii="Verdana" w:hAnsi="Verdana"/>
          <w:lang w:val="es-ES"/>
        </w:rPr>
        <w:t xml:space="preserve">de 8 meses, </w:t>
      </w:r>
      <w:r w:rsidR="00F8746F" w:rsidRPr="0004027E">
        <w:rPr>
          <w:rFonts w:ascii="Verdana" w:hAnsi="Verdana"/>
          <w:lang w:val="es-ES"/>
        </w:rPr>
        <w:t xml:space="preserve">no </w:t>
      </w:r>
      <w:r>
        <w:rPr>
          <w:rFonts w:ascii="Verdana" w:hAnsi="Verdana"/>
          <w:lang w:val="es-ES"/>
        </w:rPr>
        <w:t>podr</w:t>
      </w:r>
      <w:r w:rsidR="006964EC">
        <w:rPr>
          <w:rFonts w:ascii="Verdana" w:hAnsi="Verdana"/>
          <w:lang w:val="es-ES"/>
        </w:rPr>
        <w:t>ía</w:t>
      </w:r>
      <w:r w:rsidR="0004027E" w:rsidRPr="0004027E">
        <w:rPr>
          <w:rFonts w:ascii="Verdana" w:hAnsi="Verdana"/>
          <w:lang w:val="es-ES"/>
        </w:rPr>
        <w:t xml:space="preserve"> finalizar más allá de junio 2016.</w:t>
      </w:r>
    </w:p>
    <w:p w:rsidR="006223CD" w:rsidRDefault="006223CD" w:rsidP="0004027E">
      <w:pPr>
        <w:jc w:val="both"/>
        <w:rPr>
          <w:rFonts w:ascii="Verdana" w:hAnsi="Verdana"/>
          <w:lang w:val="es-ES"/>
        </w:rPr>
      </w:pPr>
    </w:p>
    <w:p w:rsidR="003C28D4" w:rsidRDefault="003C28D4">
      <w:pPr>
        <w:rPr>
          <w:rFonts w:asciiTheme="majorHAnsi" w:eastAsia="Times New Roman" w:hAnsiTheme="majorHAnsi" w:cstheme="majorBidi"/>
          <w:color w:val="17365D" w:themeColor="text2" w:themeShade="BF"/>
          <w:spacing w:val="5"/>
          <w:kern w:val="28"/>
          <w:sz w:val="44"/>
          <w:szCs w:val="52"/>
          <w:lang w:val="es-ES"/>
        </w:rPr>
      </w:pPr>
      <w:bookmarkStart w:id="9" w:name="_Toc423006811"/>
      <w:r>
        <w:rPr>
          <w:rFonts w:eastAsia="Times New Roman"/>
          <w:sz w:val="44"/>
          <w:lang w:val="es-ES"/>
        </w:rPr>
        <w:br w:type="page"/>
      </w:r>
    </w:p>
    <w:p w:rsidR="000566D1" w:rsidRDefault="000566D1" w:rsidP="006223CD">
      <w:pPr>
        <w:pStyle w:val="Ttulo"/>
        <w:numPr>
          <w:ilvl w:val="1"/>
          <w:numId w:val="31"/>
        </w:numPr>
        <w:ind w:left="426"/>
        <w:outlineLvl w:val="0"/>
        <w:rPr>
          <w:rFonts w:eastAsia="Times New Roman"/>
          <w:sz w:val="44"/>
          <w:lang w:val="es-ES"/>
        </w:rPr>
      </w:pPr>
      <w:r>
        <w:rPr>
          <w:rFonts w:eastAsia="Times New Roman"/>
          <w:sz w:val="44"/>
          <w:lang w:val="es-ES"/>
        </w:rPr>
        <w:lastRenderedPageBreak/>
        <w:t>Beneficiarios</w:t>
      </w:r>
      <w:bookmarkEnd w:id="9"/>
    </w:p>
    <w:p w:rsidR="000566D1" w:rsidRDefault="000566D1" w:rsidP="000566D1">
      <w:pPr>
        <w:pStyle w:val="Prrafodelista"/>
        <w:numPr>
          <w:ilvl w:val="0"/>
          <w:numId w:val="17"/>
        </w:numPr>
        <w:jc w:val="both"/>
        <w:rPr>
          <w:rFonts w:ascii="Verdana" w:hAnsi="Verdana"/>
          <w:lang w:val="es-ES"/>
        </w:rPr>
      </w:pPr>
      <w:r>
        <w:rPr>
          <w:rFonts w:ascii="Verdana" w:hAnsi="Verdana"/>
          <w:lang w:val="es-ES"/>
        </w:rPr>
        <w:t>¿T</w:t>
      </w:r>
      <w:r w:rsidRPr="00676971">
        <w:rPr>
          <w:rFonts w:ascii="Verdana" w:hAnsi="Verdana"/>
          <w:lang w:val="es-ES"/>
        </w:rPr>
        <w:t xml:space="preserve">odos los beneficiarios </w:t>
      </w:r>
      <w:r>
        <w:rPr>
          <w:rFonts w:ascii="Verdana" w:hAnsi="Verdana"/>
          <w:lang w:val="es-ES"/>
        </w:rPr>
        <w:t xml:space="preserve">declarados en el formulario de postulación en línea </w:t>
      </w:r>
      <w:r w:rsidRPr="00676971">
        <w:rPr>
          <w:rFonts w:ascii="Verdana" w:hAnsi="Verdana"/>
          <w:lang w:val="es-ES"/>
        </w:rPr>
        <w:t>deben estar inscritos en el RND?</w:t>
      </w:r>
    </w:p>
    <w:p w:rsidR="000566D1" w:rsidRDefault="000566D1" w:rsidP="000566D1">
      <w:pPr>
        <w:jc w:val="both"/>
        <w:rPr>
          <w:rFonts w:ascii="Verdana" w:hAnsi="Verdana"/>
          <w:lang w:val="es-ES"/>
        </w:rPr>
      </w:pPr>
      <w:r>
        <w:rPr>
          <w:rFonts w:ascii="Verdana" w:hAnsi="Verdana"/>
          <w:b/>
          <w:lang w:val="es-ES"/>
        </w:rPr>
        <w:t xml:space="preserve">Respuesta: </w:t>
      </w:r>
      <w:r>
        <w:rPr>
          <w:rFonts w:ascii="Verdana" w:hAnsi="Verdana"/>
          <w:lang w:val="es-ES"/>
        </w:rPr>
        <w:t xml:space="preserve">No se exige que todos los beneficiarios declarados tengan RND, ya que dentro de estos se podrán considerar tanto beneficiarios directos (personas en situación de discapacidad) </w:t>
      </w:r>
      <w:r w:rsidR="00531163">
        <w:rPr>
          <w:rFonts w:ascii="Verdana" w:hAnsi="Verdana"/>
          <w:lang w:val="es-ES"/>
        </w:rPr>
        <w:t xml:space="preserve">como </w:t>
      </w:r>
      <w:r>
        <w:rPr>
          <w:rFonts w:ascii="Verdana" w:hAnsi="Verdana"/>
          <w:lang w:val="es-ES"/>
        </w:rPr>
        <w:t>indirectos (familia, entorno, sociedad civil u otro que no viva en situación de discapacidad).</w:t>
      </w:r>
    </w:p>
    <w:p w:rsidR="000566D1" w:rsidRDefault="000566D1" w:rsidP="000566D1">
      <w:pPr>
        <w:jc w:val="both"/>
        <w:rPr>
          <w:rFonts w:ascii="Verdana" w:hAnsi="Verdana"/>
          <w:lang w:val="es-ES"/>
        </w:rPr>
      </w:pPr>
    </w:p>
    <w:p w:rsidR="000566D1" w:rsidRDefault="000566D1" w:rsidP="000566D1">
      <w:pPr>
        <w:pStyle w:val="Prrafodelista"/>
        <w:numPr>
          <w:ilvl w:val="0"/>
          <w:numId w:val="17"/>
        </w:numPr>
        <w:jc w:val="both"/>
        <w:rPr>
          <w:rFonts w:ascii="Verdana" w:hAnsi="Verdana"/>
          <w:lang w:val="es-ES"/>
        </w:rPr>
      </w:pPr>
      <w:r w:rsidRPr="00660B1B">
        <w:rPr>
          <w:rFonts w:ascii="Verdana" w:hAnsi="Verdana"/>
          <w:lang w:val="es-ES"/>
        </w:rPr>
        <w:t xml:space="preserve">¿Existe </w:t>
      </w:r>
      <w:r>
        <w:rPr>
          <w:rFonts w:ascii="Verdana" w:hAnsi="Verdana"/>
          <w:lang w:val="es-ES"/>
        </w:rPr>
        <w:t>un</w:t>
      </w:r>
      <w:r w:rsidRPr="00660B1B">
        <w:rPr>
          <w:rFonts w:ascii="Verdana" w:hAnsi="Verdana"/>
          <w:lang w:val="es-ES"/>
        </w:rPr>
        <w:t xml:space="preserve"> número mínimo</w:t>
      </w:r>
      <w:r>
        <w:rPr>
          <w:rFonts w:ascii="Verdana" w:hAnsi="Verdana"/>
          <w:lang w:val="es-ES"/>
        </w:rPr>
        <w:t xml:space="preserve"> y/o máximo</w:t>
      </w:r>
      <w:r w:rsidRPr="00660B1B">
        <w:rPr>
          <w:rFonts w:ascii="Verdana" w:hAnsi="Verdana"/>
          <w:lang w:val="es-ES"/>
        </w:rPr>
        <w:t xml:space="preserve"> de beneficiarios?</w:t>
      </w:r>
    </w:p>
    <w:p w:rsidR="000566D1" w:rsidRDefault="000566D1" w:rsidP="000566D1">
      <w:pPr>
        <w:jc w:val="both"/>
        <w:rPr>
          <w:rFonts w:ascii="Verdana" w:hAnsi="Verdana"/>
          <w:lang w:val="es-ES"/>
        </w:rPr>
      </w:pPr>
      <w:r>
        <w:rPr>
          <w:rFonts w:ascii="Verdana" w:hAnsi="Verdana"/>
          <w:b/>
          <w:lang w:val="es-ES"/>
        </w:rPr>
        <w:t>Respuesta:</w:t>
      </w:r>
      <w:r>
        <w:rPr>
          <w:rFonts w:ascii="Verdana" w:hAnsi="Verdana"/>
          <w:lang w:val="es-ES"/>
        </w:rPr>
        <w:t xml:space="preserve"> Para postular a FONAPI 2015 </w:t>
      </w:r>
      <w:r w:rsidRPr="00660B1B">
        <w:rPr>
          <w:rFonts w:ascii="Verdana" w:hAnsi="Verdana"/>
          <w:lang w:val="es-ES"/>
        </w:rPr>
        <w:t xml:space="preserve">no existe un número mínimo </w:t>
      </w:r>
      <w:r>
        <w:rPr>
          <w:rFonts w:ascii="Verdana" w:hAnsi="Verdana"/>
          <w:lang w:val="es-ES"/>
        </w:rPr>
        <w:t xml:space="preserve">ni máximo </w:t>
      </w:r>
      <w:r w:rsidRPr="00660B1B">
        <w:rPr>
          <w:rFonts w:ascii="Verdana" w:hAnsi="Verdana"/>
          <w:lang w:val="es-ES"/>
        </w:rPr>
        <w:t>de beneficiarios</w:t>
      </w:r>
      <w:r>
        <w:rPr>
          <w:rFonts w:ascii="Verdana" w:hAnsi="Verdana"/>
          <w:lang w:val="es-ES"/>
        </w:rPr>
        <w:t>. Sin embargo, se debe considerar que e</w:t>
      </w:r>
      <w:r w:rsidRPr="001D672E">
        <w:rPr>
          <w:rFonts w:ascii="Verdana" w:hAnsi="Verdana"/>
          <w:lang w:val="es-ES"/>
        </w:rPr>
        <w:t>n caso que dos o más proyectos obtengan el mismo puntaje de evaluación, y no puedan ser financiados por restricción presupuestaria</w:t>
      </w:r>
      <w:r w:rsidR="00646E35">
        <w:rPr>
          <w:rFonts w:ascii="Verdana" w:hAnsi="Verdana"/>
          <w:lang w:val="es-ES"/>
        </w:rPr>
        <w:t>,</w:t>
      </w:r>
      <w:r w:rsidRPr="001D672E">
        <w:rPr>
          <w:rFonts w:ascii="Verdana" w:hAnsi="Verdana"/>
          <w:lang w:val="es-ES"/>
        </w:rPr>
        <w:t xml:space="preserve"> se seleccionará aquella iniciativa que acredite mayor número de beneficiarios</w:t>
      </w:r>
      <w:r w:rsidR="00147AE0">
        <w:rPr>
          <w:rFonts w:ascii="Verdana" w:hAnsi="Verdana"/>
          <w:lang w:val="es-ES"/>
        </w:rPr>
        <w:t xml:space="preserve"> directos</w:t>
      </w:r>
      <w:r>
        <w:rPr>
          <w:rFonts w:ascii="Verdana" w:hAnsi="Verdana"/>
          <w:lang w:val="es-ES"/>
        </w:rPr>
        <w:t xml:space="preserve"> </w:t>
      </w:r>
      <w:r w:rsidRPr="001D672E">
        <w:rPr>
          <w:rFonts w:ascii="Verdana" w:hAnsi="Verdana"/>
          <w:lang w:val="es-ES"/>
        </w:rPr>
        <w:t>en su nómina de postulación</w:t>
      </w:r>
      <w:r>
        <w:rPr>
          <w:rFonts w:ascii="Verdana" w:hAnsi="Verdana"/>
          <w:lang w:val="es-ES"/>
        </w:rPr>
        <w:t>.</w:t>
      </w:r>
    </w:p>
    <w:p w:rsidR="000566D1" w:rsidRDefault="000566D1" w:rsidP="000566D1">
      <w:pPr>
        <w:jc w:val="both"/>
        <w:rPr>
          <w:rFonts w:ascii="Verdana" w:hAnsi="Verdana"/>
          <w:lang w:val="es-ES"/>
        </w:rPr>
      </w:pPr>
      <w:r>
        <w:rPr>
          <w:rFonts w:ascii="Verdana" w:hAnsi="Verdana"/>
          <w:lang w:val="es-ES"/>
        </w:rPr>
        <w:t xml:space="preserve"> </w:t>
      </w:r>
    </w:p>
    <w:p w:rsidR="000566D1" w:rsidRDefault="000566D1" w:rsidP="000566D1">
      <w:pPr>
        <w:pStyle w:val="Prrafodelista"/>
        <w:numPr>
          <w:ilvl w:val="0"/>
          <w:numId w:val="17"/>
        </w:numPr>
        <w:jc w:val="both"/>
        <w:rPr>
          <w:rFonts w:ascii="Verdana" w:hAnsi="Verdana"/>
          <w:lang w:val="es-ES"/>
        </w:rPr>
      </w:pPr>
      <w:r w:rsidRPr="00660B1B">
        <w:rPr>
          <w:rFonts w:ascii="Verdana" w:hAnsi="Verdana"/>
          <w:lang w:val="es-ES"/>
        </w:rPr>
        <w:t>¿Es necesario contar con toda la información de los beneficiarios</w:t>
      </w:r>
      <w:r>
        <w:rPr>
          <w:rFonts w:ascii="Verdana" w:hAnsi="Verdana"/>
          <w:lang w:val="es-ES"/>
        </w:rPr>
        <w:t xml:space="preserve"> directos al momento de postular?</w:t>
      </w:r>
    </w:p>
    <w:p w:rsidR="000566D1" w:rsidRDefault="000566D1" w:rsidP="000566D1">
      <w:pPr>
        <w:jc w:val="both"/>
        <w:rPr>
          <w:rFonts w:ascii="Verdana" w:hAnsi="Verdana"/>
          <w:lang w:val="es-ES"/>
        </w:rPr>
      </w:pPr>
      <w:r>
        <w:rPr>
          <w:rFonts w:ascii="Verdana" w:hAnsi="Verdana"/>
          <w:b/>
          <w:lang w:val="es-ES"/>
        </w:rPr>
        <w:t>Respuesta:</w:t>
      </w:r>
      <w:r>
        <w:rPr>
          <w:rFonts w:ascii="Verdana" w:hAnsi="Verdana"/>
          <w:lang w:val="es-ES"/>
        </w:rPr>
        <w:t xml:space="preserve"> En caso de no contar con toda la información de los beneficiarios directos (Nombre y Cédula de Identidad), se deberá estimar esta población indicando la cantidad al momento de la postulación, sin embargo, en caso de adjudicarse el proyecto, se requerirá entregar el listado de beneficiarios con RND durante la ejecución de la iniciativa.</w:t>
      </w:r>
    </w:p>
    <w:p w:rsidR="000566D1" w:rsidRDefault="000566D1" w:rsidP="000566D1">
      <w:pPr>
        <w:jc w:val="both"/>
        <w:rPr>
          <w:rFonts w:ascii="Verdana" w:hAnsi="Verdana"/>
          <w:lang w:val="es-ES"/>
        </w:rPr>
      </w:pPr>
    </w:p>
    <w:p w:rsidR="00646E35" w:rsidRDefault="00646E35">
      <w:pPr>
        <w:rPr>
          <w:rFonts w:ascii="Verdana" w:hAnsi="Verdana"/>
          <w:lang w:val="es-ES"/>
        </w:rPr>
      </w:pPr>
      <w:r>
        <w:rPr>
          <w:rFonts w:ascii="Verdana" w:hAnsi="Verdana"/>
          <w:lang w:val="es-ES"/>
        </w:rPr>
        <w:br w:type="page"/>
      </w:r>
    </w:p>
    <w:p w:rsidR="000566D1" w:rsidRDefault="000566D1" w:rsidP="000566D1">
      <w:pPr>
        <w:pStyle w:val="Prrafodelista"/>
        <w:numPr>
          <w:ilvl w:val="0"/>
          <w:numId w:val="17"/>
        </w:numPr>
        <w:jc w:val="both"/>
        <w:rPr>
          <w:rFonts w:ascii="Verdana" w:hAnsi="Verdana"/>
          <w:lang w:val="es-ES"/>
        </w:rPr>
      </w:pPr>
      <w:r>
        <w:rPr>
          <w:rFonts w:ascii="Verdana" w:hAnsi="Verdana"/>
          <w:lang w:val="es-ES"/>
        </w:rPr>
        <w:lastRenderedPageBreak/>
        <w:t>¿Un proyecto puede incluir dentro de sus beneficiarios personas que no se encuentren en situación de discapacidad?</w:t>
      </w:r>
    </w:p>
    <w:p w:rsidR="000566D1" w:rsidRDefault="000566D1" w:rsidP="000566D1">
      <w:pPr>
        <w:jc w:val="both"/>
        <w:rPr>
          <w:rFonts w:ascii="Verdana" w:hAnsi="Verdana"/>
          <w:lang w:val="es-ES"/>
        </w:rPr>
      </w:pPr>
      <w:r w:rsidRPr="0052077A">
        <w:rPr>
          <w:rFonts w:ascii="Verdana" w:hAnsi="Verdana"/>
          <w:b/>
          <w:lang w:val="es-ES"/>
        </w:rPr>
        <w:t>Respuesta:</w:t>
      </w:r>
      <w:r>
        <w:rPr>
          <w:rFonts w:ascii="Verdana" w:hAnsi="Verdana"/>
          <w:lang w:val="es-ES"/>
        </w:rPr>
        <w:t xml:space="preserve"> En caso de que dentro de los beneficiarios del proyecto se encuentren personas que no viven en situación de discapacidad, deberán ser consider</w:t>
      </w:r>
      <w:r w:rsidR="00646E35">
        <w:rPr>
          <w:rFonts w:ascii="Verdana" w:hAnsi="Verdana"/>
          <w:lang w:val="es-ES"/>
        </w:rPr>
        <w:t>ad</w:t>
      </w:r>
      <w:r>
        <w:rPr>
          <w:rFonts w:ascii="Verdana" w:hAnsi="Verdana"/>
          <w:lang w:val="es-ES"/>
        </w:rPr>
        <w:t xml:space="preserve">as como beneficiarios indirectos y será necesario estimar su número para presentarlo en el formulario de postulación en línea. </w:t>
      </w:r>
    </w:p>
    <w:p w:rsidR="000566D1" w:rsidRDefault="000566D1" w:rsidP="000566D1">
      <w:pPr>
        <w:jc w:val="both"/>
        <w:rPr>
          <w:rFonts w:ascii="Verdana" w:hAnsi="Verdana"/>
          <w:lang w:val="es-ES"/>
        </w:rPr>
      </w:pPr>
    </w:p>
    <w:p w:rsidR="000566D1" w:rsidRDefault="000566D1" w:rsidP="000566D1">
      <w:pPr>
        <w:pStyle w:val="Prrafodelista"/>
        <w:numPr>
          <w:ilvl w:val="0"/>
          <w:numId w:val="17"/>
        </w:numPr>
        <w:jc w:val="both"/>
        <w:rPr>
          <w:rFonts w:ascii="Verdana" w:hAnsi="Verdana"/>
          <w:lang w:val="es-ES"/>
        </w:rPr>
      </w:pPr>
      <w:r w:rsidRPr="004A24CB">
        <w:rPr>
          <w:rFonts w:ascii="Verdana" w:hAnsi="Verdana"/>
          <w:lang w:val="es-ES"/>
        </w:rPr>
        <w:t xml:space="preserve">¿Es posible </w:t>
      </w:r>
      <w:r>
        <w:rPr>
          <w:rFonts w:ascii="Verdana" w:hAnsi="Verdana"/>
          <w:lang w:val="es-ES"/>
        </w:rPr>
        <w:t>presentar dentro de los beneficiarios directos</w:t>
      </w:r>
      <w:r w:rsidRPr="004A24CB">
        <w:rPr>
          <w:rFonts w:ascii="Verdana" w:hAnsi="Verdana"/>
          <w:lang w:val="es-ES"/>
        </w:rPr>
        <w:t xml:space="preserve"> </w:t>
      </w:r>
      <w:r>
        <w:rPr>
          <w:rFonts w:ascii="Verdana" w:hAnsi="Verdana"/>
          <w:lang w:val="es-ES"/>
        </w:rPr>
        <w:t xml:space="preserve">personas en situación de discapacidad </w:t>
      </w:r>
      <w:r w:rsidRPr="004A24CB">
        <w:rPr>
          <w:rFonts w:ascii="Verdana" w:hAnsi="Verdana"/>
          <w:lang w:val="es-ES"/>
        </w:rPr>
        <w:t>que tengan su RND ven</w:t>
      </w:r>
      <w:r>
        <w:rPr>
          <w:rFonts w:ascii="Verdana" w:hAnsi="Verdana"/>
          <w:lang w:val="es-ES"/>
        </w:rPr>
        <w:t>cido o que no estén registradas</w:t>
      </w:r>
      <w:r w:rsidRPr="004A24CB">
        <w:rPr>
          <w:rFonts w:ascii="Verdana" w:hAnsi="Verdana"/>
          <w:lang w:val="es-ES"/>
        </w:rPr>
        <w:t>?</w:t>
      </w:r>
    </w:p>
    <w:p w:rsidR="000566D1" w:rsidRDefault="000566D1" w:rsidP="000566D1">
      <w:pPr>
        <w:jc w:val="both"/>
        <w:rPr>
          <w:rFonts w:ascii="Verdana" w:hAnsi="Verdana"/>
          <w:lang w:val="es-ES"/>
        </w:rPr>
      </w:pPr>
      <w:r>
        <w:rPr>
          <w:rFonts w:ascii="Verdana" w:hAnsi="Verdana"/>
          <w:b/>
          <w:lang w:val="es-ES"/>
        </w:rPr>
        <w:t>Respuesta:</w:t>
      </w:r>
      <w:r>
        <w:rPr>
          <w:rFonts w:ascii="Verdana" w:hAnsi="Verdana"/>
          <w:lang w:val="es-ES"/>
        </w:rPr>
        <w:t xml:space="preserve"> Es posible presentar beneficiarios directos que no tengan su RND o se encuentre vencido al momento de la postulación, sin embargo, en caso de adjudicarse el proyecto se requerirá entregar el listado de beneficiarios con RND durante la ejecución de la iniciativa.</w:t>
      </w:r>
    </w:p>
    <w:p w:rsidR="00373530" w:rsidRDefault="00373530">
      <w:pPr>
        <w:rPr>
          <w:rFonts w:ascii="Verdana" w:hAnsi="Verdana"/>
          <w:lang w:val="es-ES"/>
        </w:rPr>
      </w:pPr>
    </w:p>
    <w:p w:rsidR="000566D1" w:rsidRDefault="000566D1" w:rsidP="000566D1">
      <w:pPr>
        <w:pStyle w:val="Prrafodelista"/>
        <w:numPr>
          <w:ilvl w:val="0"/>
          <w:numId w:val="17"/>
        </w:numPr>
        <w:jc w:val="both"/>
        <w:rPr>
          <w:rFonts w:ascii="Verdana" w:hAnsi="Verdana"/>
          <w:lang w:val="es-ES"/>
        </w:rPr>
      </w:pPr>
      <w:r>
        <w:rPr>
          <w:rFonts w:ascii="Verdana" w:hAnsi="Verdana"/>
          <w:lang w:val="es-ES"/>
        </w:rPr>
        <w:t>¿Cómo se acreditan los beneficiarios directos menores de 6 años que, encontrándose en situación de discapacidad, no tienen RND?</w:t>
      </w:r>
    </w:p>
    <w:p w:rsidR="000566D1" w:rsidRPr="001A1AE3" w:rsidRDefault="000566D1" w:rsidP="000566D1">
      <w:pPr>
        <w:jc w:val="both"/>
        <w:rPr>
          <w:rFonts w:ascii="Verdana" w:hAnsi="Verdana"/>
          <w:lang w:val="es-ES"/>
        </w:rPr>
      </w:pPr>
      <w:r>
        <w:rPr>
          <w:rFonts w:ascii="Verdana" w:hAnsi="Verdana"/>
          <w:b/>
          <w:lang w:val="es-ES"/>
        </w:rPr>
        <w:t>Respuesta:</w:t>
      </w:r>
      <w:r>
        <w:rPr>
          <w:rFonts w:ascii="Verdana" w:hAnsi="Verdana"/>
          <w:lang w:val="es-ES"/>
        </w:rPr>
        <w:t xml:space="preserve"> En caso que el proyecto considere dentro de sus beneficiarios directos niños menores de 6 años, se deberá adjuntar el diagnóstico médico del menor.</w:t>
      </w:r>
    </w:p>
    <w:p w:rsidR="000566D1" w:rsidRPr="000566D1" w:rsidRDefault="000566D1" w:rsidP="000566D1">
      <w:pPr>
        <w:rPr>
          <w:lang w:val="es-ES"/>
        </w:rPr>
      </w:pPr>
    </w:p>
    <w:p w:rsidR="003C28D4" w:rsidRDefault="003C28D4">
      <w:pPr>
        <w:rPr>
          <w:rFonts w:asciiTheme="majorHAnsi" w:eastAsia="Times New Roman" w:hAnsiTheme="majorHAnsi" w:cstheme="majorBidi"/>
          <w:color w:val="17365D" w:themeColor="text2" w:themeShade="BF"/>
          <w:spacing w:val="5"/>
          <w:kern w:val="28"/>
          <w:sz w:val="44"/>
          <w:szCs w:val="52"/>
          <w:lang w:val="es-ES"/>
        </w:rPr>
      </w:pPr>
      <w:bookmarkStart w:id="10" w:name="_Toc423006812"/>
      <w:r>
        <w:rPr>
          <w:rFonts w:eastAsia="Times New Roman"/>
          <w:sz w:val="44"/>
          <w:lang w:val="es-ES"/>
        </w:rPr>
        <w:br w:type="page"/>
      </w:r>
    </w:p>
    <w:p w:rsidR="000566D1" w:rsidRDefault="000566D1" w:rsidP="006223CD">
      <w:pPr>
        <w:pStyle w:val="Ttulo"/>
        <w:numPr>
          <w:ilvl w:val="1"/>
          <w:numId w:val="31"/>
        </w:numPr>
        <w:ind w:left="426"/>
        <w:outlineLvl w:val="0"/>
        <w:rPr>
          <w:rFonts w:eastAsia="Times New Roman"/>
          <w:sz w:val="44"/>
          <w:lang w:val="es-ES"/>
        </w:rPr>
      </w:pPr>
      <w:r>
        <w:rPr>
          <w:rFonts w:eastAsia="Times New Roman"/>
          <w:sz w:val="44"/>
          <w:lang w:val="es-ES"/>
        </w:rPr>
        <w:lastRenderedPageBreak/>
        <w:t>Presupuesto Solicitado</w:t>
      </w:r>
      <w:bookmarkEnd w:id="10"/>
    </w:p>
    <w:p w:rsidR="000566D1" w:rsidRDefault="000566D1" w:rsidP="000566D1">
      <w:pPr>
        <w:pStyle w:val="Prrafodelista"/>
        <w:numPr>
          <w:ilvl w:val="0"/>
          <w:numId w:val="18"/>
        </w:numPr>
        <w:jc w:val="both"/>
        <w:rPr>
          <w:rFonts w:ascii="Verdana" w:hAnsi="Verdana"/>
          <w:lang w:val="es-ES"/>
        </w:rPr>
      </w:pPr>
      <w:r>
        <w:rPr>
          <w:rFonts w:ascii="Verdana" w:hAnsi="Verdana"/>
          <w:lang w:val="es-ES"/>
        </w:rPr>
        <w:t>¿Cuáles son los montos mínimos y máximos que se pueden solicitar a Senadis para el financiamiento de proyectos?</w:t>
      </w:r>
    </w:p>
    <w:p w:rsidR="000566D1" w:rsidRDefault="000566D1" w:rsidP="00373530">
      <w:pPr>
        <w:jc w:val="both"/>
        <w:rPr>
          <w:rFonts w:ascii="Verdana" w:hAnsi="Verdana"/>
          <w:lang w:val="es-ES"/>
        </w:rPr>
      </w:pPr>
      <w:r>
        <w:rPr>
          <w:rFonts w:ascii="Verdana" w:hAnsi="Verdana"/>
          <w:b/>
          <w:lang w:val="es-ES"/>
        </w:rPr>
        <w:t xml:space="preserve">Respuesta: </w:t>
      </w:r>
      <w:r w:rsidRPr="00B375D9">
        <w:rPr>
          <w:rFonts w:ascii="Verdana" w:hAnsi="Verdana"/>
          <w:lang w:val="es-ES"/>
        </w:rPr>
        <w:t xml:space="preserve">FONAPI 2015 </w:t>
      </w:r>
      <w:r>
        <w:rPr>
          <w:rFonts w:ascii="Verdana" w:hAnsi="Verdana"/>
          <w:lang w:val="es-ES"/>
        </w:rPr>
        <w:t xml:space="preserve">solo </w:t>
      </w:r>
      <w:r w:rsidRPr="00B375D9">
        <w:rPr>
          <w:rFonts w:ascii="Verdana" w:hAnsi="Verdana"/>
          <w:lang w:val="es-ES"/>
        </w:rPr>
        <w:t>financiará iniciativas que vayan desde los $3.000.000 (tres millones de pesos) hasta los $40.000.000 (cuarenta millones de pesos).</w:t>
      </w:r>
      <w:r>
        <w:rPr>
          <w:rFonts w:ascii="Verdana" w:hAnsi="Verdana"/>
          <w:lang w:val="es-ES"/>
        </w:rPr>
        <w:t xml:space="preserve"> En caso de solicitar montos menores o superiores a los indicados anteriormente, el proyecto será declarado inadmisible.</w:t>
      </w:r>
    </w:p>
    <w:p w:rsidR="00C874C3" w:rsidRDefault="00C874C3">
      <w:pPr>
        <w:rPr>
          <w:rFonts w:ascii="Verdana" w:hAnsi="Verdana"/>
          <w:lang w:val="es-ES"/>
        </w:rPr>
      </w:pPr>
    </w:p>
    <w:p w:rsidR="002B021D" w:rsidRDefault="002B021D" w:rsidP="002B021D">
      <w:pPr>
        <w:pStyle w:val="Prrafodelista"/>
        <w:numPr>
          <w:ilvl w:val="0"/>
          <w:numId w:val="18"/>
        </w:numPr>
        <w:jc w:val="both"/>
        <w:rPr>
          <w:rFonts w:ascii="Verdana" w:hAnsi="Verdana"/>
          <w:lang w:val="es-ES"/>
        </w:rPr>
      </w:pPr>
      <w:r>
        <w:rPr>
          <w:rFonts w:ascii="Verdana" w:hAnsi="Verdana"/>
          <w:lang w:val="es-ES"/>
        </w:rPr>
        <w:t>¿Existen topes en los montos de las categorías presupuestarias financiadas por Senadis?</w:t>
      </w:r>
    </w:p>
    <w:p w:rsidR="002B021D" w:rsidRDefault="002B021D" w:rsidP="002B021D">
      <w:pPr>
        <w:jc w:val="both"/>
        <w:rPr>
          <w:rFonts w:ascii="Verdana" w:hAnsi="Verdana"/>
          <w:lang w:val="es-ES"/>
        </w:rPr>
      </w:pPr>
      <w:r w:rsidRPr="001740D9">
        <w:rPr>
          <w:rFonts w:ascii="Verdana" w:hAnsi="Verdana"/>
          <w:b/>
          <w:lang w:val="es-ES"/>
        </w:rPr>
        <w:t>Respuesta:</w:t>
      </w:r>
      <w:r>
        <w:rPr>
          <w:rFonts w:ascii="Verdana" w:hAnsi="Verdana"/>
          <w:lang w:val="es-ES"/>
        </w:rPr>
        <w:t xml:space="preserve"> Las categorías presupuestarias financiadas por Senadis son Inversión, Recurrentes, Personal y Administración, sin embargo, no existen </w:t>
      </w:r>
      <w:r w:rsidRPr="001740D9">
        <w:rPr>
          <w:rFonts w:ascii="Verdana" w:hAnsi="Verdana"/>
          <w:lang w:val="es-ES"/>
        </w:rPr>
        <w:t>restricciones</w:t>
      </w:r>
      <w:r>
        <w:rPr>
          <w:rFonts w:ascii="Verdana" w:hAnsi="Verdana"/>
          <w:lang w:val="es-ES"/>
        </w:rPr>
        <w:t xml:space="preserve"> ni límites porcentuales entre estos. Solo se debe considerar que el monto total solicitado se encuentre entre $3.000.000 y $40.000.000.</w:t>
      </w:r>
    </w:p>
    <w:p w:rsidR="002B021D" w:rsidRDefault="002B021D" w:rsidP="002B021D">
      <w:pPr>
        <w:jc w:val="both"/>
        <w:rPr>
          <w:rFonts w:ascii="Verdana" w:hAnsi="Verdana"/>
          <w:lang w:val="es-ES"/>
        </w:rPr>
      </w:pPr>
    </w:p>
    <w:p w:rsidR="002B021D" w:rsidRDefault="002B021D" w:rsidP="002B021D">
      <w:pPr>
        <w:pStyle w:val="Prrafodelista"/>
        <w:numPr>
          <w:ilvl w:val="0"/>
          <w:numId w:val="18"/>
        </w:numPr>
        <w:jc w:val="both"/>
        <w:rPr>
          <w:rFonts w:ascii="Verdana" w:hAnsi="Verdana"/>
          <w:lang w:val="es-ES"/>
        </w:rPr>
      </w:pPr>
      <w:r>
        <w:rPr>
          <w:rFonts w:ascii="Verdana" w:hAnsi="Verdana"/>
          <w:lang w:val="es-ES"/>
        </w:rPr>
        <w:t>¿Existe un porcentaje máximo para el pago de honorarios o remuneraciones?</w:t>
      </w:r>
    </w:p>
    <w:p w:rsidR="002B021D" w:rsidRDefault="002B021D" w:rsidP="002B021D">
      <w:pPr>
        <w:jc w:val="both"/>
        <w:rPr>
          <w:rFonts w:ascii="Verdana" w:hAnsi="Verdana"/>
          <w:lang w:val="es-ES"/>
        </w:rPr>
      </w:pPr>
      <w:r>
        <w:rPr>
          <w:rFonts w:ascii="Verdana" w:hAnsi="Verdana"/>
          <w:b/>
          <w:lang w:val="es-ES"/>
        </w:rPr>
        <w:t>Respuesta:</w:t>
      </w:r>
      <w:r>
        <w:rPr>
          <w:rFonts w:ascii="Verdana" w:hAnsi="Verdana"/>
          <w:lang w:val="es-ES"/>
        </w:rPr>
        <w:t xml:space="preserve"> Tal como se mencionó en la respuesta anterior, no existen </w:t>
      </w:r>
      <w:r w:rsidRPr="001740D9">
        <w:rPr>
          <w:rFonts w:ascii="Verdana" w:hAnsi="Verdana"/>
          <w:lang w:val="es-ES"/>
        </w:rPr>
        <w:t>restricciones</w:t>
      </w:r>
      <w:r>
        <w:rPr>
          <w:rFonts w:ascii="Verdana" w:hAnsi="Verdana"/>
          <w:lang w:val="es-ES"/>
        </w:rPr>
        <w:t xml:space="preserve"> ni límites porcentuales en las categorías presupuestarias.</w:t>
      </w:r>
    </w:p>
    <w:p w:rsidR="00373530" w:rsidRPr="00373530" w:rsidRDefault="00373530" w:rsidP="00373530">
      <w:pPr>
        <w:jc w:val="both"/>
        <w:rPr>
          <w:rFonts w:ascii="Verdana" w:hAnsi="Verdana"/>
          <w:b/>
          <w:lang w:val="es-ES"/>
        </w:rPr>
      </w:pPr>
    </w:p>
    <w:p w:rsidR="000566D1" w:rsidRDefault="000566D1" w:rsidP="002B021D">
      <w:pPr>
        <w:pStyle w:val="Prrafodelista"/>
        <w:numPr>
          <w:ilvl w:val="0"/>
          <w:numId w:val="18"/>
        </w:numPr>
        <w:jc w:val="both"/>
        <w:rPr>
          <w:rFonts w:ascii="Verdana" w:hAnsi="Verdana"/>
          <w:lang w:val="es-ES"/>
        </w:rPr>
      </w:pPr>
      <w:r>
        <w:rPr>
          <w:rFonts w:ascii="Verdana" w:hAnsi="Verdana"/>
          <w:lang w:val="es-ES"/>
        </w:rPr>
        <w:t>¿Cuáles son los ítems financiados por Senadis a través de FONAPI 2015?</w:t>
      </w:r>
    </w:p>
    <w:p w:rsidR="000566D1" w:rsidRDefault="000566D1" w:rsidP="000566D1">
      <w:pPr>
        <w:jc w:val="both"/>
        <w:rPr>
          <w:rFonts w:ascii="Verdana" w:hAnsi="Verdana"/>
          <w:lang w:val="es-ES"/>
        </w:rPr>
      </w:pPr>
      <w:r>
        <w:rPr>
          <w:rFonts w:ascii="Verdana" w:hAnsi="Verdana"/>
          <w:b/>
          <w:lang w:val="es-ES"/>
        </w:rPr>
        <w:t>Respuesta:</w:t>
      </w:r>
      <w:r>
        <w:rPr>
          <w:rFonts w:ascii="Verdana" w:hAnsi="Verdana"/>
          <w:lang w:val="es-ES"/>
        </w:rPr>
        <w:t xml:space="preserve"> Para conocer las categorías e ítems financiados por Senadis a través de FONAPI 2015 puede revisar las líneas de financiamiento establecidas en las Bases y el Anexo </w:t>
      </w:r>
      <w:r w:rsidRPr="00B35375">
        <w:rPr>
          <w:rFonts w:ascii="Verdana" w:hAnsi="Verdana"/>
          <w:lang w:val="es-ES"/>
        </w:rPr>
        <w:t xml:space="preserve">Descripción de categoría e ítem presupuestario que </w:t>
      </w:r>
      <w:r>
        <w:rPr>
          <w:rFonts w:ascii="Verdana" w:hAnsi="Verdana"/>
          <w:lang w:val="es-ES"/>
        </w:rPr>
        <w:t>se encuentra</w:t>
      </w:r>
      <w:r w:rsidRPr="00B35375">
        <w:rPr>
          <w:rFonts w:ascii="Verdana" w:hAnsi="Verdana"/>
          <w:lang w:val="es-ES"/>
        </w:rPr>
        <w:t xml:space="preserve"> en el documento "</w:t>
      </w:r>
      <w:r w:rsidR="00B43185">
        <w:rPr>
          <w:rFonts w:ascii="Verdana" w:hAnsi="Verdana"/>
          <w:lang w:val="es-ES"/>
        </w:rPr>
        <w:t>F</w:t>
      </w:r>
      <w:r w:rsidRPr="00B35375">
        <w:rPr>
          <w:rFonts w:ascii="Verdana" w:hAnsi="Verdana"/>
          <w:lang w:val="es-ES"/>
        </w:rPr>
        <w:t>ormulario de postulación (solo a modo de orientación)"</w:t>
      </w:r>
      <w:r>
        <w:rPr>
          <w:rFonts w:ascii="Verdana" w:hAnsi="Verdana"/>
          <w:lang w:val="es-ES"/>
        </w:rPr>
        <w:t xml:space="preserve"> </w:t>
      </w:r>
      <w:r w:rsidRPr="00B35375">
        <w:rPr>
          <w:rFonts w:ascii="Verdana" w:hAnsi="Verdana"/>
          <w:lang w:val="es-ES"/>
        </w:rPr>
        <w:t>descarga</w:t>
      </w:r>
      <w:r>
        <w:rPr>
          <w:rFonts w:ascii="Verdana" w:hAnsi="Verdana"/>
          <w:lang w:val="es-ES"/>
        </w:rPr>
        <w:t>ble en</w:t>
      </w:r>
      <w:r w:rsidRPr="00B35375">
        <w:rPr>
          <w:rFonts w:ascii="Verdana" w:hAnsi="Verdana"/>
          <w:lang w:val="es-ES"/>
        </w:rPr>
        <w:t xml:space="preserve"> </w:t>
      </w:r>
      <w:hyperlink r:id="rId14" w:history="1">
        <w:r w:rsidRPr="001902ED">
          <w:rPr>
            <w:rStyle w:val="Hipervnculo"/>
            <w:rFonts w:ascii="Verdana" w:hAnsi="Verdana"/>
            <w:lang w:val="es-ES"/>
          </w:rPr>
          <w:t>http://www.senadis.gob.cl/pag/590/1173/fondo_nacional_de_proyectos_inclusivos_2015</w:t>
        </w:r>
      </w:hyperlink>
      <w:r>
        <w:rPr>
          <w:rFonts w:ascii="Verdana" w:hAnsi="Verdana"/>
          <w:lang w:val="es-ES"/>
        </w:rPr>
        <w:t>.</w:t>
      </w:r>
    </w:p>
    <w:p w:rsidR="002B021D" w:rsidRDefault="002B021D" w:rsidP="000566D1">
      <w:pPr>
        <w:jc w:val="both"/>
        <w:rPr>
          <w:rFonts w:ascii="Verdana" w:hAnsi="Verdana"/>
          <w:lang w:val="es-ES"/>
        </w:rPr>
      </w:pPr>
    </w:p>
    <w:p w:rsidR="003C28D4" w:rsidRDefault="003C28D4">
      <w:pPr>
        <w:rPr>
          <w:rFonts w:ascii="Verdana" w:hAnsi="Verdana"/>
          <w:lang w:val="es-ES"/>
        </w:rPr>
      </w:pPr>
      <w:r>
        <w:rPr>
          <w:rFonts w:ascii="Verdana" w:hAnsi="Verdana"/>
          <w:lang w:val="es-ES"/>
        </w:rPr>
        <w:br w:type="page"/>
      </w:r>
    </w:p>
    <w:p w:rsidR="002B021D" w:rsidRDefault="002B021D" w:rsidP="002B021D">
      <w:pPr>
        <w:pStyle w:val="Prrafodelista"/>
        <w:numPr>
          <w:ilvl w:val="0"/>
          <w:numId w:val="18"/>
        </w:numPr>
        <w:jc w:val="both"/>
        <w:rPr>
          <w:rFonts w:ascii="Verdana" w:hAnsi="Verdana"/>
          <w:lang w:val="es-ES"/>
        </w:rPr>
      </w:pPr>
      <w:r>
        <w:rPr>
          <w:rFonts w:ascii="Verdana" w:hAnsi="Verdana"/>
          <w:lang w:val="es-ES"/>
        </w:rPr>
        <w:lastRenderedPageBreak/>
        <w:t>¿Se deben adjuntar cotizaciones para verificar el valor de los elementos solicitados en el presupuesto?</w:t>
      </w:r>
    </w:p>
    <w:p w:rsidR="002B021D" w:rsidRDefault="002B021D" w:rsidP="002B021D">
      <w:pPr>
        <w:jc w:val="both"/>
        <w:rPr>
          <w:rFonts w:ascii="Verdana" w:hAnsi="Verdana"/>
          <w:lang w:val="es-ES"/>
        </w:rPr>
      </w:pPr>
      <w:r>
        <w:rPr>
          <w:rFonts w:ascii="Verdana" w:hAnsi="Verdana"/>
          <w:b/>
          <w:lang w:val="es-ES"/>
        </w:rPr>
        <w:t>Respuesta:</w:t>
      </w:r>
      <w:r>
        <w:rPr>
          <w:rFonts w:ascii="Verdana" w:hAnsi="Verdana"/>
          <w:lang w:val="es-ES"/>
        </w:rPr>
        <w:t xml:space="preserve"> No es necesario adjuntar cotizaciones de los elementos que sean solicitados a través del presupuesto, sin </w:t>
      </w:r>
      <w:r w:rsidRPr="00337EB2">
        <w:rPr>
          <w:rFonts w:ascii="Verdana" w:hAnsi="Verdana"/>
          <w:lang w:val="es-ES"/>
        </w:rPr>
        <w:t>embargo</w:t>
      </w:r>
      <w:r>
        <w:rPr>
          <w:rFonts w:ascii="Verdana" w:hAnsi="Verdana"/>
          <w:lang w:val="es-ES"/>
        </w:rPr>
        <w:t>,</w:t>
      </w:r>
      <w:r w:rsidRPr="00337EB2">
        <w:rPr>
          <w:rFonts w:ascii="Verdana" w:hAnsi="Verdana"/>
          <w:lang w:val="es-ES"/>
        </w:rPr>
        <w:t xml:space="preserve"> las Bases señalan que Senadis realizará una evaluación de los recursos solicitados pudiendo modificar el monto de estos de acuerdo a su pertinencia.</w:t>
      </w:r>
    </w:p>
    <w:p w:rsidR="000566D1" w:rsidRDefault="000566D1" w:rsidP="000566D1">
      <w:pPr>
        <w:jc w:val="both"/>
        <w:rPr>
          <w:rFonts w:ascii="Verdana" w:hAnsi="Verdana"/>
          <w:lang w:val="es-ES"/>
        </w:rPr>
      </w:pPr>
    </w:p>
    <w:p w:rsidR="000566D1" w:rsidRDefault="000566D1" w:rsidP="002B021D">
      <w:pPr>
        <w:pStyle w:val="Prrafodelista"/>
        <w:numPr>
          <w:ilvl w:val="0"/>
          <w:numId w:val="18"/>
        </w:numPr>
        <w:jc w:val="both"/>
        <w:rPr>
          <w:rFonts w:ascii="Verdana" w:hAnsi="Verdana"/>
          <w:lang w:val="es-ES"/>
        </w:rPr>
      </w:pPr>
      <w:r w:rsidRPr="007D0696">
        <w:rPr>
          <w:rFonts w:ascii="Verdana" w:hAnsi="Verdana"/>
          <w:lang w:val="es-ES"/>
        </w:rPr>
        <w:t>¿Existe</w:t>
      </w:r>
      <w:r>
        <w:rPr>
          <w:rFonts w:ascii="Verdana" w:hAnsi="Verdana"/>
          <w:lang w:val="es-ES"/>
        </w:rPr>
        <w:t>n</w:t>
      </w:r>
      <w:r w:rsidRPr="007D0696">
        <w:rPr>
          <w:rFonts w:ascii="Verdana" w:hAnsi="Verdana"/>
          <w:lang w:val="es-ES"/>
        </w:rPr>
        <w:t xml:space="preserve"> monto</w:t>
      </w:r>
      <w:r>
        <w:rPr>
          <w:rFonts w:ascii="Verdana" w:hAnsi="Verdana"/>
          <w:lang w:val="es-ES"/>
        </w:rPr>
        <w:t>s</w:t>
      </w:r>
      <w:r w:rsidRPr="007D0696">
        <w:rPr>
          <w:rFonts w:ascii="Verdana" w:hAnsi="Verdana"/>
          <w:lang w:val="es-ES"/>
        </w:rPr>
        <w:t xml:space="preserve"> de referencia para pagar </w:t>
      </w:r>
      <w:r w:rsidR="00C874C3">
        <w:rPr>
          <w:rFonts w:ascii="Verdana" w:hAnsi="Verdana"/>
          <w:lang w:val="es-ES"/>
        </w:rPr>
        <w:t xml:space="preserve">a </w:t>
      </w:r>
      <w:r w:rsidRPr="007D0696">
        <w:rPr>
          <w:rFonts w:ascii="Verdana" w:hAnsi="Verdana"/>
          <w:lang w:val="es-ES"/>
        </w:rPr>
        <w:t>profesional</w:t>
      </w:r>
      <w:r w:rsidR="00C874C3">
        <w:rPr>
          <w:rFonts w:ascii="Verdana" w:hAnsi="Verdana"/>
          <w:lang w:val="es-ES"/>
        </w:rPr>
        <w:t>es y/o técnicos</w:t>
      </w:r>
      <w:r w:rsidRPr="007D0696">
        <w:rPr>
          <w:rFonts w:ascii="Verdana" w:hAnsi="Verdana"/>
          <w:lang w:val="es-ES"/>
        </w:rPr>
        <w:t>?</w:t>
      </w:r>
    </w:p>
    <w:p w:rsidR="000566D1" w:rsidRDefault="000566D1" w:rsidP="000566D1">
      <w:pPr>
        <w:jc w:val="both"/>
        <w:rPr>
          <w:rFonts w:ascii="Verdana" w:hAnsi="Verdana"/>
          <w:lang w:val="es-ES"/>
        </w:rPr>
      </w:pPr>
      <w:r>
        <w:rPr>
          <w:rFonts w:ascii="Verdana" w:hAnsi="Verdana"/>
          <w:b/>
          <w:lang w:val="es-ES"/>
        </w:rPr>
        <w:t xml:space="preserve">Respuesta: </w:t>
      </w:r>
      <w:r>
        <w:rPr>
          <w:rFonts w:ascii="Verdana" w:hAnsi="Verdana"/>
          <w:lang w:val="es-ES"/>
        </w:rPr>
        <w:t>Senadis no entrega montos de referencia para presupuestar el pago de profesionales ni técnicos.</w:t>
      </w:r>
    </w:p>
    <w:p w:rsidR="000566D1" w:rsidRDefault="000566D1" w:rsidP="000566D1">
      <w:pPr>
        <w:jc w:val="both"/>
        <w:rPr>
          <w:rFonts w:ascii="Verdana" w:hAnsi="Verdana"/>
          <w:lang w:val="es-ES"/>
        </w:rPr>
      </w:pPr>
    </w:p>
    <w:p w:rsidR="000566D1" w:rsidRDefault="000566D1" w:rsidP="002B021D">
      <w:pPr>
        <w:pStyle w:val="Prrafodelista"/>
        <w:numPr>
          <w:ilvl w:val="0"/>
          <w:numId w:val="18"/>
        </w:numPr>
        <w:jc w:val="both"/>
        <w:rPr>
          <w:rFonts w:ascii="Verdana" w:hAnsi="Verdana"/>
          <w:lang w:val="es-ES"/>
        </w:rPr>
      </w:pPr>
      <w:r>
        <w:rPr>
          <w:rFonts w:ascii="Verdana" w:hAnsi="Verdana"/>
          <w:lang w:val="es-ES"/>
        </w:rPr>
        <w:t xml:space="preserve">¿Los costos de difusión se pueden considerar en el presupuesto solicitado a Senadis? </w:t>
      </w:r>
    </w:p>
    <w:p w:rsidR="000566D1" w:rsidRDefault="000566D1" w:rsidP="000566D1">
      <w:pPr>
        <w:jc w:val="both"/>
        <w:rPr>
          <w:rFonts w:ascii="Verdana" w:hAnsi="Verdana"/>
          <w:lang w:val="es-ES"/>
        </w:rPr>
      </w:pPr>
      <w:r>
        <w:rPr>
          <w:rFonts w:ascii="Verdana" w:hAnsi="Verdana"/>
          <w:b/>
          <w:lang w:val="es-ES"/>
        </w:rPr>
        <w:t xml:space="preserve">Respuesta: </w:t>
      </w:r>
      <w:r w:rsidRPr="00460227">
        <w:rPr>
          <w:rFonts w:ascii="Verdana" w:hAnsi="Verdana"/>
          <w:lang w:val="es-ES"/>
        </w:rPr>
        <w:t>En la pág. 18 de las Bases se indic</w:t>
      </w:r>
      <w:r>
        <w:rPr>
          <w:rFonts w:ascii="Verdana" w:hAnsi="Verdana"/>
          <w:lang w:val="es-ES"/>
        </w:rPr>
        <w:t>a que dentro de los costos del p</w:t>
      </w:r>
      <w:r w:rsidRPr="00460227">
        <w:rPr>
          <w:rFonts w:ascii="Verdana" w:hAnsi="Verdana"/>
          <w:lang w:val="es-ES"/>
        </w:rPr>
        <w:t xml:space="preserve">royecto, se </w:t>
      </w:r>
      <w:r w:rsidR="00B43185">
        <w:rPr>
          <w:rFonts w:ascii="Verdana" w:hAnsi="Verdana"/>
          <w:lang w:val="es-ES"/>
        </w:rPr>
        <w:t>deben</w:t>
      </w:r>
      <w:r w:rsidRPr="00460227">
        <w:rPr>
          <w:rFonts w:ascii="Verdana" w:hAnsi="Verdana"/>
          <w:lang w:val="es-ES"/>
        </w:rPr>
        <w:t xml:space="preserve"> considerar piezas gráficas para la difusión de la iniciativa tales como lienzo, pendón, invitaciones, folletos, afiches, videos, entre otros, los cuales deben dar cumplimiento a los aspectos técnicos establecidos en la Guía de </w:t>
      </w:r>
      <w:r>
        <w:rPr>
          <w:rFonts w:ascii="Verdana" w:hAnsi="Verdana"/>
          <w:lang w:val="es-ES"/>
        </w:rPr>
        <w:t>Gestión asociada a este proceso</w:t>
      </w:r>
      <w:r w:rsidRPr="00460227">
        <w:rPr>
          <w:rFonts w:ascii="Verdana" w:hAnsi="Verdana"/>
          <w:lang w:val="es-ES"/>
        </w:rPr>
        <w:t>.</w:t>
      </w:r>
      <w:r>
        <w:rPr>
          <w:rFonts w:ascii="Verdana" w:hAnsi="Verdana"/>
          <w:lang w:val="es-ES"/>
        </w:rPr>
        <w:t xml:space="preserve"> Por lo tanto, e</w:t>
      </w:r>
      <w:r w:rsidRPr="00460227">
        <w:rPr>
          <w:rFonts w:ascii="Verdana" w:hAnsi="Verdana"/>
          <w:lang w:val="es-ES"/>
        </w:rPr>
        <w:t xml:space="preserve">stos costos deben ser agregados en la Categoría Recurrentes y en el ítem Seminarios y eventos, </w:t>
      </w:r>
      <w:r>
        <w:rPr>
          <w:rFonts w:ascii="Verdana" w:hAnsi="Verdana"/>
          <w:lang w:val="es-ES"/>
        </w:rPr>
        <w:t>donde se incluyen, entre otros,</w:t>
      </w:r>
      <w:r w:rsidRPr="00460227">
        <w:rPr>
          <w:rFonts w:ascii="Verdana" w:hAnsi="Verdana"/>
          <w:lang w:val="es-ES"/>
        </w:rPr>
        <w:t xml:space="preserve"> gastos por concepto de movilización urbana e interurbana, alojamientos, alimentación, artículos de aseo, material de difusión, fotocopias, honorarios, entre otros.</w:t>
      </w:r>
    </w:p>
    <w:p w:rsidR="000566D1" w:rsidRPr="00460227" w:rsidRDefault="000566D1" w:rsidP="000566D1">
      <w:pPr>
        <w:jc w:val="both"/>
        <w:rPr>
          <w:rFonts w:ascii="Verdana" w:hAnsi="Verdana"/>
          <w:lang w:val="es-ES"/>
        </w:rPr>
      </w:pPr>
    </w:p>
    <w:p w:rsidR="000566D1" w:rsidRDefault="000566D1" w:rsidP="002B021D">
      <w:pPr>
        <w:pStyle w:val="Prrafodelista"/>
        <w:numPr>
          <w:ilvl w:val="0"/>
          <w:numId w:val="18"/>
        </w:numPr>
        <w:jc w:val="both"/>
        <w:rPr>
          <w:rFonts w:ascii="Verdana" w:hAnsi="Verdana"/>
          <w:lang w:val="es-ES"/>
        </w:rPr>
      </w:pPr>
      <w:r>
        <w:rPr>
          <w:rFonts w:ascii="Verdana" w:hAnsi="Verdana"/>
          <w:lang w:val="es-ES"/>
        </w:rPr>
        <w:t xml:space="preserve">¿A qué corresponde la columna “detalle” que se encuentra </w:t>
      </w:r>
      <w:r w:rsidR="00C874C3">
        <w:rPr>
          <w:rFonts w:ascii="Verdana" w:hAnsi="Verdana"/>
          <w:lang w:val="es-ES"/>
        </w:rPr>
        <w:t>en</w:t>
      </w:r>
      <w:r>
        <w:rPr>
          <w:rFonts w:ascii="Verdana" w:hAnsi="Verdana"/>
          <w:lang w:val="es-ES"/>
        </w:rPr>
        <w:t xml:space="preserve"> el presupuesto?</w:t>
      </w:r>
    </w:p>
    <w:p w:rsidR="000566D1" w:rsidRDefault="000566D1" w:rsidP="000566D1">
      <w:pPr>
        <w:jc w:val="both"/>
        <w:rPr>
          <w:rFonts w:ascii="Verdana" w:hAnsi="Verdana"/>
          <w:lang w:val="es-ES"/>
        </w:rPr>
      </w:pPr>
      <w:r>
        <w:rPr>
          <w:rFonts w:ascii="Verdana" w:hAnsi="Verdana"/>
          <w:b/>
          <w:lang w:val="es-ES"/>
        </w:rPr>
        <w:t>Respuestas:</w:t>
      </w:r>
      <w:r>
        <w:rPr>
          <w:rFonts w:ascii="Verdana" w:hAnsi="Verdana"/>
          <w:lang w:val="es-ES"/>
        </w:rPr>
        <w:t xml:space="preserve"> En la columna</w:t>
      </w:r>
      <w:r w:rsidRPr="00F30420">
        <w:rPr>
          <w:rFonts w:ascii="Verdana" w:hAnsi="Verdana"/>
          <w:lang w:val="es-ES"/>
        </w:rPr>
        <w:t xml:space="preserve"> </w:t>
      </w:r>
      <w:r>
        <w:rPr>
          <w:rFonts w:ascii="Verdana" w:hAnsi="Verdana"/>
          <w:lang w:val="es-ES"/>
        </w:rPr>
        <w:t>“</w:t>
      </w:r>
      <w:r w:rsidRPr="00F30420">
        <w:rPr>
          <w:rFonts w:ascii="Verdana" w:hAnsi="Verdana"/>
          <w:lang w:val="es-ES"/>
        </w:rPr>
        <w:t>detalle</w:t>
      </w:r>
      <w:r>
        <w:rPr>
          <w:rFonts w:ascii="Verdana" w:hAnsi="Verdana"/>
          <w:lang w:val="es-ES"/>
        </w:rPr>
        <w:t xml:space="preserve">” del presupuesto se </w:t>
      </w:r>
      <w:r w:rsidRPr="00F30420">
        <w:rPr>
          <w:rFonts w:ascii="Verdana" w:hAnsi="Verdana"/>
          <w:lang w:val="es-ES"/>
        </w:rPr>
        <w:t>debe</w:t>
      </w:r>
      <w:r>
        <w:rPr>
          <w:rFonts w:ascii="Verdana" w:hAnsi="Verdana"/>
          <w:lang w:val="es-ES"/>
        </w:rPr>
        <w:t xml:space="preserve"> </w:t>
      </w:r>
      <w:r w:rsidRPr="00F30420">
        <w:rPr>
          <w:rFonts w:ascii="Verdana" w:hAnsi="Verdana"/>
          <w:lang w:val="es-ES"/>
        </w:rPr>
        <w:t xml:space="preserve">indicar el elemento </w:t>
      </w:r>
      <w:r>
        <w:rPr>
          <w:rFonts w:ascii="Verdana" w:hAnsi="Verdana"/>
          <w:lang w:val="es-ES"/>
        </w:rPr>
        <w:t>solicitado</w:t>
      </w:r>
      <w:r w:rsidRPr="00F30420">
        <w:rPr>
          <w:rFonts w:ascii="Verdana" w:hAnsi="Verdana"/>
          <w:lang w:val="es-ES"/>
        </w:rPr>
        <w:t xml:space="preserve">. Por ejemplo, si se </w:t>
      </w:r>
      <w:r>
        <w:rPr>
          <w:rFonts w:ascii="Verdana" w:hAnsi="Verdana"/>
          <w:lang w:val="es-ES"/>
        </w:rPr>
        <w:t>requiere financiamiento</w:t>
      </w:r>
      <w:r w:rsidRPr="00F30420">
        <w:rPr>
          <w:rFonts w:ascii="Verdana" w:hAnsi="Verdana"/>
          <w:lang w:val="es-ES"/>
        </w:rPr>
        <w:t xml:space="preserve"> para la compra de mesas </w:t>
      </w:r>
      <w:r>
        <w:rPr>
          <w:rFonts w:ascii="Verdana" w:hAnsi="Verdana"/>
          <w:lang w:val="es-ES"/>
        </w:rPr>
        <w:t>de escritorio</w:t>
      </w:r>
      <w:r w:rsidRPr="00F30420">
        <w:rPr>
          <w:rFonts w:ascii="Verdana" w:hAnsi="Verdana"/>
          <w:lang w:val="es-ES"/>
        </w:rPr>
        <w:t>, el presupuesto se completará en la categoría "Inversión", en el ítem "Muebles" y con el detalle "Mesas de escritorio".</w:t>
      </w:r>
    </w:p>
    <w:p w:rsidR="00AD6AEE" w:rsidRPr="00F30420" w:rsidRDefault="00AD6AEE" w:rsidP="000566D1">
      <w:pPr>
        <w:jc w:val="both"/>
        <w:rPr>
          <w:rFonts w:ascii="Verdana" w:hAnsi="Verdana"/>
          <w:lang w:val="es-ES"/>
        </w:rPr>
      </w:pPr>
    </w:p>
    <w:p w:rsidR="003C28D4" w:rsidRDefault="003C28D4">
      <w:pPr>
        <w:rPr>
          <w:rFonts w:asciiTheme="majorHAnsi" w:eastAsia="Times New Roman" w:hAnsiTheme="majorHAnsi" w:cstheme="majorBidi"/>
          <w:color w:val="17365D" w:themeColor="text2" w:themeShade="BF"/>
          <w:spacing w:val="5"/>
          <w:kern w:val="28"/>
          <w:sz w:val="44"/>
          <w:szCs w:val="52"/>
          <w:lang w:val="es-ES"/>
        </w:rPr>
      </w:pPr>
      <w:bookmarkStart w:id="11" w:name="_Toc423006813"/>
      <w:r>
        <w:rPr>
          <w:rFonts w:eastAsia="Times New Roman"/>
          <w:sz w:val="44"/>
          <w:lang w:val="es-ES"/>
        </w:rPr>
        <w:br w:type="page"/>
      </w:r>
    </w:p>
    <w:p w:rsidR="000566D1" w:rsidRDefault="000566D1" w:rsidP="006223CD">
      <w:pPr>
        <w:pStyle w:val="Ttulo"/>
        <w:numPr>
          <w:ilvl w:val="1"/>
          <w:numId w:val="31"/>
        </w:numPr>
        <w:ind w:left="426"/>
        <w:outlineLvl w:val="0"/>
        <w:rPr>
          <w:rFonts w:eastAsia="Times New Roman"/>
          <w:sz w:val="44"/>
          <w:lang w:val="es-ES"/>
        </w:rPr>
      </w:pPr>
      <w:r>
        <w:rPr>
          <w:rFonts w:eastAsia="Times New Roman"/>
          <w:sz w:val="44"/>
          <w:lang w:val="es-ES"/>
        </w:rPr>
        <w:lastRenderedPageBreak/>
        <w:t>Equipo Ejecutor</w:t>
      </w:r>
      <w:bookmarkEnd w:id="11"/>
    </w:p>
    <w:p w:rsidR="000566D1" w:rsidRDefault="000566D1" w:rsidP="000566D1">
      <w:pPr>
        <w:pStyle w:val="Prrafodelista"/>
        <w:numPr>
          <w:ilvl w:val="0"/>
          <w:numId w:val="22"/>
        </w:numPr>
        <w:jc w:val="both"/>
        <w:rPr>
          <w:rFonts w:ascii="Verdana" w:hAnsi="Verdana"/>
          <w:lang w:val="es-ES"/>
        </w:rPr>
      </w:pPr>
      <w:r>
        <w:rPr>
          <w:rFonts w:ascii="Verdana" w:hAnsi="Verdana"/>
          <w:lang w:val="es-ES"/>
        </w:rPr>
        <w:t>¿Quiénes pueden ser parte del equipo ejecutor?</w:t>
      </w:r>
    </w:p>
    <w:p w:rsidR="000566D1" w:rsidRDefault="000566D1" w:rsidP="000566D1">
      <w:pPr>
        <w:jc w:val="both"/>
        <w:rPr>
          <w:rFonts w:ascii="Verdana" w:hAnsi="Verdana"/>
          <w:lang w:val="es-ES"/>
        </w:rPr>
      </w:pPr>
      <w:r>
        <w:rPr>
          <w:rFonts w:ascii="Verdana" w:hAnsi="Verdana"/>
          <w:b/>
          <w:lang w:val="es-ES"/>
        </w:rPr>
        <w:t xml:space="preserve">Respuesta: </w:t>
      </w:r>
      <w:r w:rsidR="00C874C3" w:rsidRPr="00C874C3">
        <w:rPr>
          <w:rFonts w:ascii="Verdana" w:hAnsi="Verdana"/>
          <w:lang w:val="es-ES"/>
        </w:rPr>
        <w:t>Dentro</w:t>
      </w:r>
      <w:r w:rsidR="00C874C3">
        <w:rPr>
          <w:rFonts w:ascii="Verdana" w:hAnsi="Verdana"/>
          <w:b/>
          <w:lang w:val="es-ES"/>
        </w:rPr>
        <w:t xml:space="preserve"> </w:t>
      </w:r>
      <w:r w:rsidRPr="00F87F34">
        <w:rPr>
          <w:rFonts w:ascii="Verdana" w:hAnsi="Verdana"/>
          <w:lang w:val="es-ES"/>
        </w:rPr>
        <w:t xml:space="preserve">del equipo ejecutor se deben incluir todas aquellas personas relacionadas directamente con la ejecución del proyecto (coordinador, expositores, capacitadores o cualquier otro conforme la naturaleza del proyecto). </w:t>
      </w:r>
      <w:r>
        <w:rPr>
          <w:rFonts w:ascii="Verdana" w:hAnsi="Verdana"/>
          <w:lang w:val="es-ES"/>
        </w:rPr>
        <w:t>Sin embargo, l</w:t>
      </w:r>
      <w:r w:rsidRPr="00F87F34">
        <w:rPr>
          <w:rFonts w:ascii="Verdana" w:hAnsi="Verdana"/>
          <w:lang w:val="es-ES"/>
        </w:rPr>
        <w:t>as Bases no s</w:t>
      </w:r>
      <w:r>
        <w:rPr>
          <w:rFonts w:ascii="Verdana" w:hAnsi="Verdana"/>
          <w:lang w:val="es-ES"/>
        </w:rPr>
        <w:t>eñalan restricciones respecto a la conformación del</w:t>
      </w:r>
      <w:r w:rsidRPr="00F87F34">
        <w:rPr>
          <w:rFonts w:ascii="Verdana" w:hAnsi="Verdana"/>
          <w:lang w:val="es-ES"/>
        </w:rPr>
        <w:t xml:space="preserve"> equipo ejecutor, por lo tanto, es decisión de la entidad postulante incorporar a las personas que estime pertinente.</w:t>
      </w:r>
    </w:p>
    <w:p w:rsidR="000566D1" w:rsidRDefault="000566D1" w:rsidP="000566D1">
      <w:pPr>
        <w:jc w:val="both"/>
        <w:rPr>
          <w:rFonts w:ascii="Verdana" w:hAnsi="Verdana"/>
          <w:lang w:val="es-ES"/>
        </w:rPr>
      </w:pPr>
    </w:p>
    <w:p w:rsidR="000566D1" w:rsidRDefault="000566D1" w:rsidP="000566D1">
      <w:pPr>
        <w:pStyle w:val="Prrafodelista"/>
        <w:numPr>
          <w:ilvl w:val="0"/>
          <w:numId w:val="22"/>
        </w:numPr>
        <w:jc w:val="both"/>
        <w:rPr>
          <w:rFonts w:ascii="Verdana" w:hAnsi="Verdana"/>
          <w:lang w:val="es-ES"/>
        </w:rPr>
      </w:pPr>
      <w:r>
        <w:rPr>
          <w:rFonts w:ascii="Verdana" w:hAnsi="Verdana"/>
          <w:lang w:val="es-ES"/>
        </w:rPr>
        <w:t>¿</w:t>
      </w:r>
      <w:r w:rsidRPr="00B33ED3">
        <w:rPr>
          <w:rFonts w:ascii="Verdana" w:hAnsi="Verdana"/>
          <w:lang w:val="es-ES"/>
        </w:rPr>
        <w:t xml:space="preserve">Cuál es el </w:t>
      </w:r>
      <w:r>
        <w:rPr>
          <w:rFonts w:ascii="Verdana" w:hAnsi="Verdana"/>
          <w:lang w:val="es-ES"/>
        </w:rPr>
        <w:t xml:space="preserve">mínimo y </w:t>
      </w:r>
      <w:r w:rsidRPr="00B33ED3">
        <w:rPr>
          <w:rFonts w:ascii="Verdana" w:hAnsi="Verdana"/>
          <w:lang w:val="es-ES"/>
        </w:rPr>
        <w:t>máximo de integrantes del equipo</w:t>
      </w:r>
      <w:r>
        <w:rPr>
          <w:rFonts w:ascii="Verdana" w:hAnsi="Verdana"/>
          <w:lang w:val="es-ES"/>
        </w:rPr>
        <w:t xml:space="preserve"> ejecutor?</w:t>
      </w:r>
    </w:p>
    <w:p w:rsidR="000566D1" w:rsidRDefault="000566D1" w:rsidP="000566D1">
      <w:pPr>
        <w:jc w:val="both"/>
        <w:rPr>
          <w:rFonts w:ascii="Verdana" w:hAnsi="Verdana"/>
          <w:lang w:val="es-ES"/>
        </w:rPr>
      </w:pPr>
      <w:r>
        <w:rPr>
          <w:rFonts w:ascii="Verdana" w:hAnsi="Verdana"/>
          <w:b/>
          <w:lang w:val="es-ES"/>
        </w:rPr>
        <w:t>Respuesta:</w:t>
      </w:r>
      <w:r w:rsidR="00A013EA">
        <w:rPr>
          <w:rFonts w:ascii="Verdana" w:hAnsi="Verdana"/>
          <w:lang w:val="es-ES"/>
        </w:rPr>
        <w:t xml:space="preserve"> Las Bases de F</w:t>
      </w:r>
      <w:r>
        <w:rPr>
          <w:rFonts w:ascii="Verdana" w:hAnsi="Verdana"/>
          <w:lang w:val="es-ES"/>
        </w:rPr>
        <w:t xml:space="preserve">ONAPI 2015 </w:t>
      </w:r>
      <w:r w:rsidR="00AD6AEE">
        <w:rPr>
          <w:rFonts w:ascii="Verdana" w:hAnsi="Verdana"/>
          <w:lang w:val="es-ES"/>
        </w:rPr>
        <w:t xml:space="preserve">no </w:t>
      </w:r>
      <w:r>
        <w:rPr>
          <w:rFonts w:ascii="Verdana" w:hAnsi="Verdana"/>
          <w:lang w:val="es-ES"/>
        </w:rPr>
        <w:t>señala</w:t>
      </w:r>
      <w:r w:rsidR="00A013EA">
        <w:rPr>
          <w:rFonts w:ascii="Verdana" w:hAnsi="Verdana"/>
          <w:lang w:val="es-ES"/>
        </w:rPr>
        <w:t>n</w:t>
      </w:r>
      <w:r w:rsidRPr="00660B1B">
        <w:rPr>
          <w:rFonts w:ascii="Verdana" w:hAnsi="Verdana"/>
          <w:lang w:val="es-ES"/>
        </w:rPr>
        <w:t xml:space="preserve"> un </w:t>
      </w:r>
      <w:r>
        <w:rPr>
          <w:rFonts w:ascii="Verdana" w:hAnsi="Verdana"/>
          <w:lang w:val="es-ES"/>
        </w:rPr>
        <w:t xml:space="preserve">máximo </w:t>
      </w:r>
      <w:r w:rsidRPr="00660B1B">
        <w:rPr>
          <w:rFonts w:ascii="Verdana" w:hAnsi="Verdana"/>
          <w:lang w:val="es-ES"/>
        </w:rPr>
        <w:t xml:space="preserve">de </w:t>
      </w:r>
      <w:r>
        <w:rPr>
          <w:rFonts w:ascii="Verdana" w:hAnsi="Verdana"/>
          <w:lang w:val="es-ES"/>
        </w:rPr>
        <w:t>integrantes en el equipo ejecutor. Sin embargo, se debe considerar</w:t>
      </w:r>
      <w:r w:rsidR="00A013EA">
        <w:rPr>
          <w:rFonts w:ascii="Verdana" w:hAnsi="Verdana"/>
          <w:lang w:val="es-ES"/>
        </w:rPr>
        <w:t xml:space="preserve"> como mínimo </w:t>
      </w:r>
      <w:r>
        <w:rPr>
          <w:rFonts w:ascii="Verdana" w:hAnsi="Verdana"/>
          <w:lang w:val="es-ES"/>
        </w:rPr>
        <w:t>el jefe del proyecto.</w:t>
      </w:r>
    </w:p>
    <w:p w:rsidR="000566D1" w:rsidRPr="00B33ED3" w:rsidRDefault="000566D1" w:rsidP="000566D1">
      <w:pPr>
        <w:jc w:val="both"/>
        <w:rPr>
          <w:rFonts w:ascii="Verdana" w:hAnsi="Verdana"/>
          <w:lang w:val="es-ES"/>
        </w:rPr>
      </w:pPr>
    </w:p>
    <w:p w:rsidR="000566D1" w:rsidRDefault="000566D1" w:rsidP="000566D1">
      <w:pPr>
        <w:pStyle w:val="Prrafodelista"/>
        <w:numPr>
          <w:ilvl w:val="0"/>
          <w:numId w:val="22"/>
        </w:numPr>
        <w:jc w:val="both"/>
        <w:rPr>
          <w:rFonts w:ascii="Verdana" w:hAnsi="Verdana"/>
          <w:lang w:val="es-ES"/>
        </w:rPr>
      </w:pPr>
      <w:r w:rsidRPr="00B33ED3">
        <w:rPr>
          <w:rFonts w:ascii="Verdana" w:hAnsi="Verdana"/>
          <w:lang w:val="es-ES"/>
        </w:rPr>
        <w:t>¿Los integrantes del equipo ejecutor podrán ser modificados en el transcurso del tiempo?</w:t>
      </w:r>
    </w:p>
    <w:p w:rsidR="000566D1" w:rsidRDefault="000566D1" w:rsidP="000566D1">
      <w:pPr>
        <w:jc w:val="both"/>
        <w:rPr>
          <w:rFonts w:ascii="Verdana" w:hAnsi="Verdana"/>
          <w:lang w:val="es-ES"/>
        </w:rPr>
      </w:pPr>
      <w:r>
        <w:rPr>
          <w:rFonts w:ascii="Verdana" w:hAnsi="Verdana"/>
          <w:b/>
          <w:lang w:val="es-ES"/>
        </w:rPr>
        <w:t>Respuesta:</w:t>
      </w:r>
      <w:r>
        <w:t xml:space="preserve"> </w:t>
      </w:r>
      <w:r w:rsidRPr="00B33ED3">
        <w:rPr>
          <w:rFonts w:ascii="Verdana" w:hAnsi="Verdana"/>
          <w:lang w:val="es-ES"/>
        </w:rPr>
        <w:t>El equipo ejecutor se debe mantener a lo largo del proyecto, sin embargo, pudiesen existir situaciones excepcionales por las cuales se requieran hacer modificaciones. E</w:t>
      </w:r>
      <w:r>
        <w:rPr>
          <w:rFonts w:ascii="Verdana" w:hAnsi="Verdana"/>
          <w:lang w:val="es-ES"/>
        </w:rPr>
        <w:t>n estos casos, las</w:t>
      </w:r>
      <w:r w:rsidRPr="00B33ED3">
        <w:rPr>
          <w:rFonts w:ascii="Verdana" w:hAnsi="Verdana"/>
          <w:lang w:val="es-ES"/>
        </w:rPr>
        <w:t xml:space="preserve"> modificaciones deberán ser analizadas durante </w:t>
      </w:r>
      <w:r>
        <w:rPr>
          <w:rFonts w:ascii="Verdana" w:hAnsi="Verdana"/>
          <w:lang w:val="es-ES"/>
        </w:rPr>
        <w:t>la</w:t>
      </w:r>
      <w:r w:rsidRPr="00B33ED3">
        <w:rPr>
          <w:rFonts w:ascii="Verdana" w:hAnsi="Verdana"/>
          <w:lang w:val="es-ES"/>
        </w:rPr>
        <w:t xml:space="preserve"> ejecución </w:t>
      </w:r>
      <w:r>
        <w:rPr>
          <w:rFonts w:ascii="Verdana" w:hAnsi="Verdana"/>
          <w:lang w:val="es-ES"/>
        </w:rPr>
        <w:t xml:space="preserve">del proyecto, </w:t>
      </w:r>
      <w:r w:rsidRPr="00B33ED3">
        <w:rPr>
          <w:rFonts w:ascii="Verdana" w:hAnsi="Verdana"/>
          <w:lang w:val="es-ES"/>
        </w:rPr>
        <w:t>directamente con el supervisor.</w:t>
      </w:r>
    </w:p>
    <w:p w:rsidR="000566D1" w:rsidRDefault="000566D1" w:rsidP="000566D1">
      <w:pPr>
        <w:jc w:val="both"/>
        <w:rPr>
          <w:rFonts w:ascii="Verdana" w:hAnsi="Verdana"/>
          <w:lang w:val="es-ES"/>
        </w:rPr>
      </w:pPr>
    </w:p>
    <w:p w:rsidR="000566D1" w:rsidRDefault="000566D1" w:rsidP="000566D1">
      <w:pPr>
        <w:pStyle w:val="Prrafodelista"/>
        <w:numPr>
          <w:ilvl w:val="0"/>
          <w:numId w:val="22"/>
        </w:numPr>
        <w:jc w:val="both"/>
        <w:rPr>
          <w:rFonts w:ascii="Verdana" w:hAnsi="Verdana"/>
          <w:lang w:val="es-ES"/>
        </w:rPr>
      </w:pPr>
      <w:r w:rsidRPr="00F87F34">
        <w:rPr>
          <w:rFonts w:ascii="Verdana" w:hAnsi="Verdana"/>
          <w:lang w:val="es-ES"/>
        </w:rPr>
        <w:t>¿Un miembro del equipo ejecutor se puede considerar como beneficiario?</w:t>
      </w:r>
    </w:p>
    <w:p w:rsidR="000566D1" w:rsidRDefault="000566D1" w:rsidP="000566D1">
      <w:pPr>
        <w:jc w:val="both"/>
        <w:rPr>
          <w:rFonts w:ascii="Verdana" w:hAnsi="Verdana"/>
          <w:lang w:val="es-ES"/>
        </w:rPr>
      </w:pPr>
      <w:r>
        <w:rPr>
          <w:rFonts w:ascii="Verdana" w:hAnsi="Verdana"/>
          <w:b/>
          <w:lang w:val="es-ES"/>
        </w:rPr>
        <w:t>Respuesta:</w:t>
      </w:r>
      <w:r>
        <w:t xml:space="preserve"> </w:t>
      </w:r>
      <w:r w:rsidRPr="00F87F34">
        <w:rPr>
          <w:rFonts w:ascii="Verdana" w:hAnsi="Verdana"/>
          <w:lang w:val="es-ES"/>
        </w:rPr>
        <w:t>Un miembro del equipo ejecutor no puede ser considerado como beneficiario del mismo proyecto.</w:t>
      </w:r>
    </w:p>
    <w:p w:rsidR="000566D1" w:rsidRDefault="000566D1" w:rsidP="000566D1">
      <w:pPr>
        <w:jc w:val="both"/>
        <w:rPr>
          <w:rFonts w:ascii="Verdana" w:hAnsi="Verdana"/>
          <w:lang w:val="es-ES"/>
        </w:rPr>
      </w:pPr>
    </w:p>
    <w:p w:rsidR="000566D1" w:rsidRDefault="000566D1" w:rsidP="000566D1">
      <w:pPr>
        <w:pStyle w:val="Prrafodelista"/>
        <w:numPr>
          <w:ilvl w:val="0"/>
          <w:numId w:val="22"/>
        </w:numPr>
        <w:jc w:val="both"/>
        <w:rPr>
          <w:rFonts w:ascii="Verdana" w:hAnsi="Verdana"/>
          <w:lang w:val="es-ES"/>
        </w:rPr>
      </w:pPr>
      <w:r>
        <w:rPr>
          <w:rFonts w:ascii="Verdana" w:hAnsi="Verdana"/>
          <w:lang w:val="es-ES"/>
        </w:rPr>
        <w:t>¿</w:t>
      </w:r>
      <w:r w:rsidRPr="00B33ED3">
        <w:rPr>
          <w:rFonts w:ascii="Verdana" w:hAnsi="Verdana"/>
          <w:lang w:val="es-ES"/>
        </w:rPr>
        <w:t>Es obliga</w:t>
      </w:r>
      <w:r>
        <w:rPr>
          <w:rFonts w:ascii="Verdana" w:hAnsi="Verdana"/>
          <w:lang w:val="es-ES"/>
        </w:rPr>
        <w:t>torio</w:t>
      </w:r>
      <w:r w:rsidRPr="00B33ED3">
        <w:rPr>
          <w:rFonts w:ascii="Verdana" w:hAnsi="Verdana"/>
          <w:lang w:val="es-ES"/>
        </w:rPr>
        <w:t xml:space="preserve"> presentar el cu</w:t>
      </w:r>
      <w:r>
        <w:rPr>
          <w:rFonts w:ascii="Verdana" w:hAnsi="Verdana"/>
          <w:lang w:val="es-ES"/>
        </w:rPr>
        <w:t>rrí</w:t>
      </w:r>
      <w:r w:rsidRPr="00B33ED3">
        <w:rPr>
          <w:rFonts w:ascii="Verdana" w:hAnsi="Verdana"/>
          <w:lang w:val="es-ES"/>
        </w:rPr>
        <w:t xml:space="preserve">culum de los </w:t>
      </w:r>
      <w:r>
        <w:rPr>
          <w:rFonts w:ascii="Verdana" w:hAnsi="Verdana"/>
          <w:lang w:val="es-ES"/>
        </w:rPr>
        <w:t>integrantes del equipo ejecutor?</w:t>
      </w:r>
    </w:p>
    <w:p w:rsidR="000566D1" w:rsidRDefault="000566D1" w:rsidP="000566D1">
      <w:pPr>
        <w:jc w:val="both"/>
        <w:rPr>
          <w:rFonts w:ascii="Verdana" w:hAnsi="Verdana"/>
          <w:lang w:val="es-ES"/>
        </w:rPr>
      </w:pPr>
      <w:r>
        <w:rPr>
          <w:rFonts w:ascii="Verdana" w:hAnsi="Verdana"/>
          <w:b/>
          <w:lang w:val="es-ES"/>
        </w:rPr>
        <w:t xml:space="preserve">Respuesta: </w:t>
      </w:r>
      <w:r w:rsidRPr="00B33ED3">
        <w:rPr>
          <w:rFonts w:ascii="Verdana" w:hAnsi="Verdana"/>
          <w:lang w:val="es-ES"/>
        </w:rPr>
        <w:t>N</w:t>
      </w:r>
      <w:r>
        <w:rPr>
          <w:rFonts w:ascii="Verdana" w:hAnsi="Verdana"/>
          <w:lang w:val="es-ES"/>
        </w:rPr>
        <w:t>o es obligatorio presentar currí</w:t>
      </w:r>
      <w:r w:rsidRPr="00B33ED3">
        <w:rPr>
          <w:rFonts w:ascii="Verdana" w:hAnsi="Verdana"/>
          <w:lang w:val="es-ES"/>
        </w:rPr>
        <w:t xml:space="preserve">culum de los integrantes del equipo ejecutor, sin embargo, se sugiere hacerlo debido a que en la postulación se evalúa en qué medida el proyecto cuenta con un equipo </w:t>
      </w:r>
      <w:r w:rsidRPr="00B33ED3">
        <w:rPr>
          <w:rFonts w:ascii="Verdana" w:hAnsi="Verdana"/>
          <w:lang w:val="es-ES"/>
        </w:rPr>
        <w:lastRenderedPageBreak/>
        <w:t>ejecutor acorde al logro del objetivo, resultados y las características de la iniciativa, lo cual solo se puede constatar a través de este documento.</w:t>
      </w:r>
    </w:p>
    <w:p w:rsidR="000566D1" w:rsidRDefault="000566D1" w:rsidP="000566D1">
      <w:pPr>
        <w:jc w:val="both"/>
        <w:rPr>
          <w:rFonts w:ascii="Verdana" w:hAnsi="Verdana"/>
          <w:lang w:val="es-ES"/>
        </w:rPr>
      </w:pPr>
    </w:p>
    <w:p w:rsidR="000566D1" w:rsidRDefault="000566D1" w:rsidP="000566D1">
      <w:pPr>
        <w:pStyle w:val="Prrafodelista"/>
        <w:numPr>
          <w:ilvl w:val="0"/>
          <w:numId w:val="22"/>
        </w:numPr>
        <w:jc w:val="both"/>
        <w:rPr>
          <w:rFonts w:ascii="Verdana" w:hAnsi="Verdana"/>
          <w:lang w:val="es-ES"/>
        </w:rPr>
      </w:pPr>
      <w:r w:rsidRPr="00F87F34">
        <w:rPr>
          <w:rFonts w:ascii="Verdana" w:hAnsi="Verdana"/>
          <w:lang w:val="es-ES"/>
        </w:rPr>
        <w:t>¿Existe algún formato de currículum para el equipo ejecutor?</w:t>
      </w:r>
    </w:p>
    <w:p w:rsidR="000566D1" w:rsidRDefault="000566D1" w:rsidP="000566D1">
      <w:pPr>
        <w:jc w:val="both"/>
        <w:rPr>
          <w:rFonts w:ascii="Verdana" w:hAnsi="Verdana"/>
          <w:lang w:val="es-ES"/>
        </w:rPr>
      </w:pPr>
      <w:r>
        <w:rPr>
          <w:rFonts w:ascii="Verdana" w:hAnsi="Verdana"/>
          <w:b/>
          <w:lang w:val="es-ES"/>
        </w:rPr>
        <w:t xml:space="preserve">Respuesta: </w:t>
      </w:r>
      <w:r>
        <w:rPr>
          <w:rFonts w:ascii="Verdana" w:hAnsi="Verdana"/>
          <w:lang w:val="es-ES"/>
        </w:rPr>
        <w:t xml:space="preserve">No existe un formato tipo para el currículum. Solo se debe considerar </w:t>
      </w:r>
      <w:r w:rsidRPr="00F87F34">
        <w:rPr>
          <w:rFonts w:ascii="Verdana" w:hAnsi="Verdana"/>
          <w:lang w:val="es-ES"/>
        </w:rPr>
        <w:t xml:space="preserve">que </w:t>
      </w:r>
      <w:r>
        <w:rPr>
          <w:rFonts w:ascii="Verdana" w:hAnsi="Verdana"/>
          <w:lang w:val="es-ES"/>
        </w:rPr>
        <w:t>su presentación debe ser en formato Word o PDF</w:t>
      </w:r>
      <w:r w:rsidR="00262FEA">
        <w:rPr>
          <w:rFonts w:ascii="Verdana" w:hAnsi="Verdana"/>
          <w:lang w:val="es-ES"/>
        </w:rPr>
        <w:t>,</w:t>
      </w:r>
      <w:r>
        <w:rPr>
          <w:rFonts w:ascii="Verdana" w:hAnsi="Verdana"/>
          <w:lang w:val="es-ES"/>
        </w:rPr>
        <w:t xml:space="preserve"> y en caso de ser más de un archivo</w:t>
      </w:r>
      <w:r w:rsidR="00262FEA">
        <w:rPr>
          <w:rFonts w:ascii="Verdana" w:hAnsi="Verdana"/>
          <w:lang w:val="es-ES"/>
        </w:rPr>
        <w:t>, se deberán</w:t>
      </w:r>
      <w:r w:rsidRPr="00F87F34">
        <w:rPr>
          <w:rFonts w:ascii="Verdana" w:hAnsi="Verdana"/>
          <w:lang w:val="es-ES"/>
        </w:rPr>
        <w:t xml:space="preserve"> comprim</w:t>
      </w:r>
      <w:r>
        <w:rPr>
          <w:rFonts w:ascii="Verdana" w:hAnsi="Verdana"/>
          <w:lang w:val="es-ES"/>
        </w:rPr>
        <w:t>ir</w:t>
      </w:r>
      <w:r w:rsidRPr="00F87F34">
        <w:rPr>
          <w:rFonts w:ascii="Verdana" w:hAnsi="Verdana"/>
          <w:lang w:val="es-ES"/>
        </w:rPr>
        <w:t xml:space="preserve"> en un</w:t>
      </w:r>
      <w:r>
        <w:rPr>
          <w:rFonts w:ascii="Verdana" w:hAnsi="Verdana"/>
          <w:lang w:val="es-ES"/>
        </w:rPr>
        <w:t>a</w:t>
      </w:r>
      <w:r w:rsidRPr="00F87F34">
        <w:rPr>
          <w:rFonts w:ascii="Verdana" w:hAnsi="Verdana"/>
          <w:lang w:val="es-ES"/>
        </w:rPr>
        <w:t xml:space="preserve"> </w:t>
      </w:r>
      <w:r>
        <w:rPr>
          <w:rFonts w:ascii="Verdana" w:hAnsi="Verdana"/>
          <w:lang w:val="es-ES"/>
        </w:rPr>
        <w:t xml:space="preserve">carpeta </w:t>
      </w:r>
      <w:proofErr w:type="spellStart"/>
      <w:r w:rsidRPr="00F87F34">
        <w:rPr>
          <w:rFonts w:ascii="Verdana" w:hAnsi="Verdana"/>
          <w:lang w:val="es-ES"/>
        </w:rPr>
        <w:t>zip</w:t>
      </w:r>
      <w:proofErr w:type="spellEnd"/>
      <w:r w:rsidRPr="00F87F34">
        <w:rPr>
          <w:rFonts w:ascii="Verdana" w:hAnsi="Verdana"/>
          <w:lang w:val="es-ES"/>
        </w:rPr>
        <w:t xml:space="preserve"> o </w:t>
      </w:r>
      <w:proofErr w:type="spellStart"/>
      <w:r w:rsidRPr="00F87F34">
        <w:rPr>
          <w:rFonts w:ascii="Verdana" w:hAnsi="Verdana"/>
          <w:lang w:val="es-ES"/>
        </w:rPr>
        <w:t>rar</w:t>
      </w:r>
      <w:proofErr w:type="spellEnd"/>
      <w:r>
        <w:rPr>
          <w:rFonts w:ascii="Verdana" w:hAnsi="Verdana"/>
          <w:lang w:val="es-ES"/>
        </w:rPr>
        <w:t>.</w:t>
      </w:r>
    </w:p>
    <w:p w:rsidR="000566D1" w:rsidRDefault="000566D1" w:rsidP="00886939">
      <w:pPr>
        <w:jc w:val="both"/>
        <w:rPr>
          <w:rFonts w:ascii="Verdana" w:hAnsi="Verdana"/>
          <w:lang w:val="es-ES"/>
        </w:rPr>
      </w:pPr>
      <w:r>
        <w:rPr>
          <w:rFonts w:ascii="Verdana" w:hAnsi="Verdana"/>
          <w:lang w:val="es-ES"/>
        </w:rPr>
        <w:t xml:space="preserve"> </w:t>
      </w:r>
    </w:p>
    <w:p w:rsidR="000566D1" w:rsidRDefault="000566D1" w:rsidP="000566D1">
      <w:pPr>
        <w:pStyle w:val="Prrafodelista"/>
        <w:numPr>
          <w:ilvl w:val="0"/>
          <w:numId w:val="22"/>
        </w:numPr>
        <w:jc w:val="both"/>
        <w:rPr>
          <w:rFonts w:ascii="Verdana" w:hAnsi="Verdana"/>
          <w:lang w:val="es-ES"/>
        </w:rPr>
      </w:pPr>
      <w:r>
        <w:rPr>
          <w:rFonts w:ascii="Verdana" w:hAnsi="Verdana"/>
          <w:lang w:val="es-ES"/>
        </w:rPr>
        <w:t xml:space="preserve">¿Qué funciones cumple el </w:t>
      </w:r>
      <w:r w:rsidRPr="00F87F34">
        <w:rPr>
          <w:rFonts w:ascii="Verdana" w:hAnsi="Verdana"/>
          <w:lang w:val="es-ES"/>
        </w:rPr>
        <w:t>jefe de</w:t>
      </w:r>
      <w:r>
        <w:rPr>
          <w:rFonts w:ascii="Verdana" w:hAnsi="Verdana"/>
          <w:lang w:val="es-ES"/>
        </w:rPr>
        <w:t>l</w:t>
      </w:r>
      <w:r w:rsidRPr="00F87F34">
        <w:rPr>
          <w:rFonts w:ascii="Verdana" w:hAnsi="Verdana"/>
          <w:lang w:val="es-ES"/>
        </w:rPr>
        <w:t xml:space="preserve"> proyecto?</w:t>
      </w:r>
    </w:p>
    <w:p w:rsidR="000566D1" w:rsidRPr="00F87F34" w:rsidRDefault="000566D1" w:rsidP="000566D1">
      <w:pPr>
        <w:jc w:val="both"/>
        <w:rPr>
          <w:rFonts w:ascii="Verdana" w:hAnsi="Verdana"/>
          <w:lang w:val="es-ES"/>
        </w:rPr>
      </w:pPr>
      <w:r>
        <w:rPr>
          <w:rFonts w:ascii="Verdana" w:hAnsi="Verdana"/>
          <w:b/>
          <w:lang w:val="es-ES"/>
        </w:rPr>
        <w:t>Respuesta:</w:t>
      </w:r>
      <w:r>
        <w:t xml:space="preserve"> </w:t>
      </w:r>
      <w:r w:rsidRPr="00F87F34">
        <w:rPr>
          <w:rFonts w:ascii="Verdana" w:hAnsi="Verdana"/>
          <w:lang w:val="es-ES"/>
        </w:rPr>
        <w:t xml:space="preserve">El jefe del proyecto será la contraparte formal </w:t>
      </w:r>
      <w:r w:rsidR="00114EB4">
        <w:rPr>
          <w:rFonts w:ascii="Verdana" w:hAnsi="Verdana"/>
          <w:lang w:val="es-ES"/>
        </w:rPr>
        <w:t>de</w:t>
      </w:r>
      <w:r w:rsidRPr="00F87F34">
        <w:rPr>
          <w:rFonts w:ascii="Verdana" w:hAnsi="Verdana"/>
          <w:lang w:val="es-ES"/>
        </w:rPr>
        <w:t xml:space="preserve"> Senadis durante la instalación, ejecución y cierre del proyecto. Por lo tanto, es la persona a la cual se le notifica, entre otras cosas, la adjudicación.</w:t>
      </w:r>
    </w:p>
    <w:p w:rsidR="00F7338D" w:rsidRPr="00DD30FE" w:rsidRDefault="00F7338D" w:rsidP="00DD30FE">
      <w:pPr>
        <w:jc w:val="both"/>
        <w:rPr>
          <w:rFonts w:ascii="Verdana" w:hAnsi="Verdana"/>
          <w:lang w:val="es-ES"/>
        </w:rPr>
      </w:pPr>
    </w:p>
    <w:p w:rsidR="00114EB4" w:rsidRDefault="00114EB4">
      <w:pPr>
        <w:rPr>
          <w:rFonts w:asciiTheme="majorHAnsi" w:eastAsia="Times New Roman" w:hAnsiTheme="majorHAnsi" w:cstheme="majorBidi"/>
          <w:color w:val="17365D" w:themeColor="text2" w:themeShade="BF"/>
          <w:spacing w:val="5"/>
          <w:kern w:val="28"/>
          <w:sz w:val="44"/>
          <w:szCs w:val="52"/>
          <w:lang w:val="es-ES"/>
        </w:rPr>
      </w:pPr>
      <w:bookmarkStart w:id="12" w:name="_Toc423006814"/>
      <w:r>
        <w:rPr>
          <w:rFonts w:eastAsia="Times New Roman"/>
          <w:sz w:val="44"/>
          <w:lang w:val="es-ES"/>
        </w:rPr>
        <w:br w:type="page"/>
      </w:r>
    </w:p>
    <w:p w:rsidR="0003468E" w:rsidRPr="00F16627" w:rsidRDefault="0003468E" w:rsidP="006223CD">
      <w:pPr>
        <w:pStyle w:val="Ttulo"/>
        <w:numPr>
          <w:ilvl w:val="1"/>
          <w:numId w:val="31"/>
        </w:numPr>
        <w:ind w:left="426"/>
        <w:outlineLvl w:val="0"/>
        <w:rPr>
          <w:rFonts w:eastAsia="Times New Roman"/>
          <w:sz w:val="44"/>
          <w:lang w:val="es-ES"/>
        </w:rPr>
      </w:pPr>
      <w:r>
        <w:rPr>
          <w:rFonts w:eastAsia="Times New Roman"/>
          <w:sz w:val="44"/>
          <w:lang w:val="es-ES"/>
        </w:rPr>
        <w:lastRenderedPageBreak/>
        <w:t>Asociados</w:t>
      </w:r>
      <w:bookmarkEnd w:id="12"/>
    </w:p>
    <w:p w:rsidR="00A7131A" w:rsidRDefault="00A7131A" w:rsidP="0003468E">
      <w:pPr>
        <w:pStyle w:val="Prrafodelista"/>
        <w:numPr>
          <w:ilvl w:val="0"/>
          <w:numId w:val="26"/>
        </w:numPr>
        <w:jc w:val="both"/>
        <w:rPr>
          <w:rFonts w:ascii="Verdana" w:hAnsi="Verdana"/>
          <w:lang w:val="es-ES"/>
        </w:rPr>
      </w:pPr>
      <w:r>
        <w:rPr>
          <w:rFonts w:ascii="Verdana" w:hAnsi="Verdana"/>
          <w:lang w:val="es-ES"/>
        </w:rPr>
        <w:t>¿Qué instituciones son consideradas como asociados?</w:t>
      </w:r>
    </w:p>
    <w:p w:rsidR="00A7131A" w:rsidRDefault="00A7131A" w:rsidP="00A7131A">
      <w:pPr>
        <w:jc w:val="both"/>
        <w:rPr>
          <w:rFonts w:ascii="Verdana" w:hAnsi="Verdana"/>
        </w:rPr>
      </w:pPr>
      <w:r>
        <w:rPr>
          <w:rFonts w:ascii="Verdana" w:hAnsi="Verdana"/>
          <w:b/>
          <w:lang w:val="es-ES"/>
        </w:rPr>
        <w:t>Respuesta:</w:t>
      </w:r>
      <w:r>
        <w:t xml:space="preserve"> </w:t>
      </w:r>
      <w:r>
        <w:rPr>
          <w:rFonts w:ascii="Verdana" w:hAnsi="Verdana"/>
        </w:rPr>
        <w:t xml:space="preserve">Los asociados corresponderán a </w:t>
      </w:r>
      <w:r w:rsidRPr="00A7131A">
        <w:rPr>
          <w:rFonts w:ascii="Verdana" w:hAnsi="Verdana"/>
        </w:rPr>
        <w:t xml:space="preserve">todas aquellas organizaciones que colaboren </w:t>
      </w:r>
      <w:r w:rsidR="00F7338D">
        <w:rPr>
          <w:rFonts w:ascii="Verdana" w:hAnsi="Verdana"/>
        </w:rPr>
        <w:t xml:space="preserve">o apoyen </w:t>
      </w:r>
      <w:r>
        <w:rPr>
          <w:rFonts w:ascii="Verdana" w:hAnsi="Verdana"/>
        </w:rPr>
        <w:t>la ejecución</w:t>
      </w:r>
      <w:r w:rsidRPr="00A7131A">
        <w:rPr>
          <w:rFonts w:ascii="Verdana" w:hAnsi="Verdana"/>
        </w:rPr>
        <w:t xml:space="preserve"> del proyecto, </w:t>
      </w:r>
      <w:r>
        <w:rPr>
          <w:rFonts w:ascii="Verdana" w:hAnsi="Verdana"/>
        </w:rPr>
        <w:t>ya sea con recursos económicos o no económicos</w:t>
      </w:r>
      <w:r w:rsidRPr="00A7131A">
        <w:rPr>
          <w:rFonts w:ascii="Verdana" w:hAnsi="Verdana"/>
        </w:rPr>
        <w:t>.</w:t>
      </w:r>
    </w:p>
    <w:p w:rsidR="00F7338D" w:rsidRPr="00A7131A" w:rsidRDefault="00F7338D" w:rsidP="00A7131A">
      <w:pPr>
        <w:jc w:val="both"/>
        <w:rPr>
          <w:rFonts w:ascii="Verdana" w:hAnsi="Verdana"/>
          <w:lang w:val="es-ES"/>
        </w:rPr>
      </w:pPr>
    </w:p>
    <w:p w:rsidR="0003468E" w:rsidRDefault="0003468E" w:rsidP="0003468E">
      <w:pPr>
        <w:pStyle w:val="Prrafodelista"/>
        <w:numPr>
          <w:ilvl w:val="0"/>
          <w:numId w:val="26"/>
        </w:numPr>
        <w:jc w:val="both"/>
        <w:rPr>
          <w:rFonts w:ascii="Verdana" w:hAnsi="Verdana"/>
          <w:lang w:val="es-ES"/>
        </w:rPr>
      </w:pPr>
      <w:r w:rsidRPr="0003468E">
        <w:rPr>
          <w:rFonts w:ascii="Verdana" w:hAnsi="Verdana"/>
          <w:lang w:val="es-ES"/>
        </w:rPr>
        <w:t>¿</w:t>
      </w:r>
      <w:r>
        <w:rPr>
          <w:rFonts w:ascii="Verdana" w:hAnsi="Verdana"/>
          <w:lang w:val="es-ES"/>
        </w:rPr>
        <w:t>Qué</w:t>
      </w:r>
      <w:r w:rsidRPr="0003468E">
        <w:rPr>
          <w:rFonts w:ascii="Verdana" w:hAnsi="Verdana"/>
          <w:lang w:val="es-ES"/>
        </w:rPr>
        <w:t xml:space="preserve"> antecedentes se </w:t>
      </w:r>
      <w:r>
        <w:rPr>
          <w:rFonts w:ascii="Verdana" w:hAnsi="Verdana"/>
          <w:lang w:val="es-ES"/>
        </w:rPr>
        <w:t>deben entregar en la postulación para acreditar la participación de los asociados?</w:t>
      </w:r>
    </w:p>
    <w:p w:rsidR="0003468E" w:rsidRDefault="0003468E" w:rsidP="0003468E">
      <w:pPr>
        <w:jc w:val="both"/>
        <w:rPr>
          <w:rFonts w:ascii="Verdana" w:hAnsi="Verdana"/>
          <w:lang w:val="es-ES"/>
        </w:rPr>
      </w:pPr>
      <w:r>
        <w:rPr>
          <w:rFonts w:ascii="Verdana" w:hAnsi="Verdana"/>
          <w:b/>
          <w:lang w:val="es-ES"/>
        </w:rPr>
        <w:t xml:space="preserve">Respuesta: </w:t>
      </w:r>
      <w:r w:rsidRPr="0003468E">
        <w:rPr>
          <w:rFonts w:ascii="Verdana" w:hAnsi="Verdana"/>
          <w:lang w:val="es-ES"/>
        </w:rPr>
        <w:t xml:space="preserve">No se requiere acreditar </w:t>
      </w:r>
      <w:r>
        <w:rPr>
          <w:rFonts w:ascii="Verdana" w:hAnsi="Verdana"/>
          <w:lang w:val="es-ES"/>
        </w:rPr>
        <w:t>a través de documentación la participación de</w:t>
      </w:r>
      <w:r w:rsidRPr="0003468E">
        <w:rPr>
          <w:rFonts w:ascii="Verdana" w:hAnsi="Verdana"/>
          <w:lang w:val="es-ES"/>
        </w:rPr>
        <w:t xml:space="preserve"> asociados, </w:t>
      </w:r>
      <w:r>
        <w:rPr>
          <w:rFonts w:ascii="Verdana" w:hAnsi="Verdana"/>
          <w:lang w:val="es-ES"/>
        </w:rPr>
        <w:t>solo se debe</w:t>
      </w:r>
      <w:r w:rsidRPr="0003468E">
        <w:rPr>
          <w:rFonts w:ascii="Verdana" w:hAnsi="Verdana"/>
          <w:lang w:val="es-ES"/>
        </w:rPr>
        <w:t xml:space="preserve"> completar</w:t>
      </w:r>
      <w:r>
        <w:rPr>
          <w:rFonts w:ascii="Verdana" w:hAnsi="Verdana"/>
          <w:lang w:val="es-ES"/>
        </w:rPr>
        <w:t xml:space="preserve"> en el formulario de postulación en línea la</w:t>
      </w:r>
      <w:r w:rsidRPr="0003468E">
        <w:rPr>
          <w:rFonts w:ascii="Verdana" w:hAnsi="Verdana"/>
          <w:lang w:val="es-ES"/>
        </w:rPr>
        <w:t xml:space="preserve"> información respecto a cuál o cuáles serán las entidades</w:t>
      </w:r>
      <w:r w:rsidR="00C85C97">
        <w:rPr>
          <w:rFonts w:ascii="Verdana" w:hAnsi="Verdana"/>
          <w:lang w:val="es-ES"/>
        </w:rPr>
        <w:t xml:space="preserve"> asociadas</w:t>
      </w:r>
      <w:r w:rsidRPr="0003468E">
        <w:rPr>
          <w:rFonts w:ascii="Verdana" w:hAnsi="Verdana"/>
          <w:lang w:val="es-ES"/>
        </w:rPr>
        <w:t xml:space="preserve">, definir el objetivo que cumplirán y el tipo de participación </w:t>
      </w:r>
      <w:r w:rsidR="00C85C97">
        <w:rPr>
          <w:rFonts w:ascii="Verdana" w:hAnsi="Verdana"/>
          <w:lang w:val="es-ES"/>
        </w:rPr>
        <w:t>que tendrá en la ejecución</w:t>
      </w:r>
      <w:r w:rsidRPr="0003468E">
        <w:rPr>
          <w:rFonts w:ascii="Verdana" w:hAnsi="Verdana"/>
          <w:lang w:val="es-ES"/>
        </w:rPr>
        <w:t xml:space="preserve"> del proyecto.</w:t>
      </w:r>
    </w:p>
    <w:p w:rsidR="00886939" w:rsidRDefault="00886939">
      <w:pPr>
        <w:rPr>
          <w:rFonts w:ascii="Verdana" w:hAnsi="Verdana"/>
          <w:lang w:val="es-ES"/>
        </w:rPr>
      </w:pPr>
    </w:p>
    <w:p w:rsidR="00184F5B" w:rsidRDefault="00184F5B" w:rsidP="00184F5B">
      <w:pPr>
        <w:pStyle w:val="Prrafodelista"/>
        <w:numPr>
          <w:ilvl w:val="0"/>
          <w:numId w:val="26"/>
        </w:numPr>
        <w:jc w:val="both"/>
        <w:rPr>
          <w:rFonts w:ascii="Verdana" w:hAnsi="Verdana"/>
          <w:lang w:val="es-ES"/>
        </w:rPr>
      </w:pPr>
      <w:r w:rsidRPr="00184F5B">
        <w:rPr>
          <w:rFonts w:ascii="Verdana" w:hAnsi="Verdana"/>
          <w:lang w:val="es-ES"/>
        </w:rPr>
        <w:t xml:space="preserve">¿En el ítem </w:t>
      </w:r>
      <w:r>
        <w:rPr>
          <w:rFonts w:ascii="Verdana" w:hAnsi="Verdana"/>
          <w:lang w:val="es-ES"/>
        </w:rPr>
        <w:t>de</w:t>
      </w:r>
      <w:r w:rsidRPr="00184F5B">
        <w:rPr>
          <w:rFonts w:ascii="Verdana" w:hAnsi="Verdana"/>
          <w:lang w:val="es-ES"/>
        </w:rPr>
        <w:t xml:space="preserve"> "complementariedad de recursos" se deb</w:t>
      </w:r>
      <w:r>
        <w:rPr>
          <w:rFonts w:ascii="Verdana" w:hAnsi="Verdana"/>
          <w:lang w:val="es-ES"/>
        </w:rPr>
        <w:t>en</w:t>
      </w:r>
      <w:r w:rsidRPr="00184F5B">
        <w:rPr>
          <w:rFonts w:ascii="Verdana" w:hAnsi="Verdana"/>
          <w:lang w:val="es-ES"/>
        </w:rPr>
        <w:t xml:space="preserve"> considerar las instituciones asociadas?</w:t>
      </w:r>
    </w:p>
    <w:p w:rsidR="00184F5B" w:rsidRDefault="00184F5B" w:rsidP="00184F5B">
      <w:pPr>
        <w:jc w:val="both"/>
        <w:rPr>
          <w:rFonts w:ascii="Verdana" w:hAnsi="Verdana"/>
          <w:lang w:val="es-ES"/>
        </w:rPr>
      </w:pPr>
      <w:r>
        <w:rPr>
          <w:rFonts w:ascii="Verdana" w:hAnsi="Verdana"/>
          <w:b/>
          <w:lang w:val="es-ES"/>
        </w:rPr>
        <w:t xml:space="preserve">Respuesta: </w:t>
      </w:r>
      <w:r>
        <w:rPr>
          <w:rFonts w:ascii="Verdana" w:hAnsi="Verdana"/>
          <w:lang w:val="es-ES"/>
        </w:rPr>
        <w:t xml:space="preserve">La información respecto a las </w:t>
      </w:r>
      <w:r w:rsidRPr="00184F5B">
        <w:rPr>
          <w:rFonts w:ascii="Verdana" w:hAnsi="Verdana"/>
          <w:lang w:val="es-ES"/>
        </w:rPr>
        <w:t xml:space="preserve">instituciones asociadas se deberá </w:t>
      </w:r>
      <w:r>
        <w:rPr>
          <w:rFonts w:ascii="Verdana" w:hAnsi="Verdana"/>
          <w:lang w:val="es-ES"/>
        </w:rPr>
        <w:t>entregar en e</w:t>
      </w:r>
      <w:r w:rsidRPr="00184F5B">
        <w:rPr>
          <w:rFonts w:ascii="Verdana" w:hAnsi="Verdana"/>
          <w:lang w:val="es-ES"/>
        </w:rPr>
        <w:t>l paso 2</w:t>
      </w:r>
      <w:r>
        <w:rPr>
          <w:rFonts w:ascii="Verdana" w:hAnsi="Verdana"/>
          <w:lang w:val="es-ES"/>
        </w:rPr>
        <w:t xml:space="preserve"> del formulario en línea</w:t>
      </w:r>
      <w:r w:rsidRPr="00184F5B">
        <w:rPr>
          <w:rFonts w:ascii="Verdana" w:hAnsi="Verdana"/>
          <w:lang w:val="es-ES"/>
        </w:rPr>
        <w:t>. En caso que además exista una complementariedad de recursos con aquellas instituciones se sugiere considerarlas en este apartado.</w:t>
      </w:r>
    </w:p>
    <w:p w:rsidR="00F03456" w:rsidRDefault="00F03456" w:rsidP="00184F5B">
      <w:pPr>
        <w:jc w:val="both"/>
        <w:rPr>
          <w:rFonts w:ascii="Verdana" w:hAnsi="Verdana"/>
          <w:lang w:val="es-ES"/>
        </w:rPr>
      </w:pPr>
    </w:p>
    <w:p w:rsidR="00F03456" w:rsidRDefault="00F03456" w:rsidP="00F03456">
      <w:pPr>
        <w:pStyle w:val="Prrafodelista"/>
        <w:numPr>
          <w:ilvl w:val="0"/>
          <w:numId w:val="26"/>
        </w:numPr>
        <w:jc w:val="both"/>
        <w:rPr>
          <w:rFonts w:ascii="Verdana" w:hAnsi="Verdana"/>
          <w:lang w:val="es-ES"/>
        </w:rPr>
      </w:pPr>
      <w:r w:rsidRPr="00F03456">
        <w:rPr>
          <w:rFonts w:ascii="Verdana" w:hAnsi="Verdana"/>
          <w:lang w:val="es-ES"/>
        </w:rPr>
        <w:t>¿</w:t>
      </w:r>
      <w:r w:rsidR="00A013EA">
        <w:rPr>
          <w:rFonts w:ascii="Verdana" w:hAnsi="Verdana"/>
          <w:lang w:val="es-ES"/>
        </w:rPr>
        <w:t>Puede entenderse</w:t>
      </w:r>
      <w:r w:rsidRPr="00F03456">
        <w:rPr>
          <w:rFonts w:ascii="Verdana" w:hAnsi="Verdana"/>
          <w:lang w:val="es-ES"/>
        </w:rPr>
        <w:t xml:space="preserve"> como asociada una entidad con fines de lucro que colabora con la entidad postulante?</w:t>
      </w:r>
    </w:p>
    <w:p w:rsidR="00F03456" w:rsidRDefault="00F03456" w:rsidP="00F03456">
      <w:pPr>
        <w:jc w:val="both"/>
        <w:rPr>
          <w:rFonts w:ascii="Verdana" w:hAnsi="Verdana"/>
          <w:lang w:val="es-ES"/>
        </w:rPr>
      </w:pPr>
      <w:r>
        <w:rPr>
          <w:rFonts w:ascii="Verdana" w:hAnsi="Verdana"/>
          <w:b/>
          <w:lang w:val="es-ES"/>
        </w:rPr>
        <w:t xml:space="preserve">Respuesta: </w:t>
      </w:r>
      <w:r>
        <w:rPr>
          <w:rFonts w:ascii="Verdana" w:hAnsi="Verdana"/>
          <w:lang w:val="es-ES"/>
        </w:rPr>
        <w:t>U</w:t>
      </w:r>
      <w:r w:rsidRPr="00F03456">
        <w:rPr>
          <w:rFonts w:ascii="Verdana" w:hAnsi="Verdana"/>
          <w:lang w:val="es-ES"/>
        </w:rPr>
        <w:t xml:space="preserve">na entidad asociada puede </w:t>
      </w:r>
      <w:r>
        <w:rPr>
          <w:rFonts w:ascii="Verdana" w:hAnsi="Verdana"/>
          <w:lang w:val="es-ES"/>
        </w:rPr>
        <w:t xml:space="preserve">estar constituida </w:t>
      </w:r>
      <w:r w:rsidRPr="00F03456">
        <w:rPr>
          <w:rFonts w:ascii="Verdana" w:hAnsi="Verdana"/>
          <w:lang w:val="es-ES"/>
        </w:rPr>
        <w:t>con o sin fines de luc</w:t>
      </w:r>
      <w:r>
        <w:rPr>
          <w:rFonts w:ascii="Verdana" w:hAnsi="Verdana"/>
          <w:lang w:val="es-ES"/>
        </w:rPr>
        <w:t>ro</w:t>
      </w:r>
      <w:r w:rsidRPr="00F03456">
        <w:rPr>
          <w:rFonts w:ascii="Verdana" w:hAnsi="Verdana"/>
          <w:lang w:val="es-ES"/>
        </w:rPr>
        <w:t xml:space="preserve">, ya que </w:t>
      </w:r>
      <w:r w:rsidR="008C42B6">
        <w:rPr>
          <w:rFonts w:ascii="Verdana" w:hAnsi="Verdana"/>
          <w:lang w:val="es-ES"/>
        </w:rPr>
        <w:t xml:space="preserve">ésta </w:t>
      </w:r>
      <w:r w:rsidRPr="00F03456">
        <w:rPr>
          <w:rFonts w:ascii="Verdana" w:hAnsi="Verdana"/>
          <w:lang w:val="es-ES"/>
        </w:rPr>
        <w:t>colabora</w:t>
      </w:r>
      <w:r w:rsidR="008C42B6">
        <w:rPr>
          <w:rFonts w:ascii="Verdana" w:hAnsi="Verdana"/>
          <w:lang w:val="es-ES"/>
        </w:rPr>
        <w:t>rá</w:t>
      </w:r>
      <w:r w:rsidRPr="00F03456">
        <w:rPr>
          <w:rFonts w:ascii="Verdana" w:hAnsi="Verdana"/>
          <w:lang w:val="es-ES"/>
        </w:rPr>
        <w:t xml:space="preserve"> </w:t>
      </w:r>
      <w:r w:rsidR="00AB3174">
        <w:rPr>
          <w:rFonts w:ascii="Verdana" w:hAnsi="Verdana"/>
          <w:lang w:val="es-ES"/>
        </w:rPr>
        <w:t>durante</w:t>
      </w:r>
      <w:r w:rsidR="008C42B6">
        <w:rPr>
          <w:rFonts w:ascii="Verdana" w:hAnsi="Verdana"/>
          <w:lang w:val="es-ES"/>
        </w:rPr>
        <w:t xml:space="preserve"> la ejecución</w:t>
      </w:r>
      <w:r w:rsidRPr="00F03456">
        <w:rPr>
          <w:rFonts w:ascii="Verdana" w:hAnsi="Verdana"/>
          <w:lang w:val="es-ES"/>
        </w:rPr>
        <w:t xml:space="preserve"> del proyecto.</w:t>
      </w:r>
    </w:p>
    <w:p w:rsidR="00A7131A" w:rsidRDefault="00A7131A" w:rsidP="00F03456">
      <w:pPr>
        <w:jc w:val="both"/>
        <w:rPr>
          <w:rFonts w:ascii="Verdana" w:hAnsi="Verdana"/>
          <w:lang w:val="es-ES"/>
        </w:rPr>
      </w:pPr>
    </w:p>
    <w:p w:rsidR="00114EB4" w:rsidRDefault="00114EB4">
      <w:pPr>
        <w:rPr>
          <w:rFonts w:asciiTheme="majorHAnsi" w:eastAsia="Times New Roman" w:hAnsiTheme="majorHAnsi" w:cstheme="majorBidi"/>
          <w:color w:val="17365D" w:themeColor="text2" w:themeShade="BF"/>
          <w:spacing w:val="5"/>
          <w:kern w:val="28"/>
          <w:sz w:val="44"/>
          <w:szCs w:val="52"/>
          <w:lang w:val="es-ES"/>
        </w:rPr>
      </w:pPr>
      <w:bookmarkStart w:id="13" w:name="_Toc423006815"/>
      <w:r>
        <w:rPr>
          <w:rFonts w:eastAsia="Times New Roman"/>
          <w:sz w:val="44"/>
          <w:lang w:val="es-ES"/>
        </w:rPr>
        <w:br w:type="page"/>
      </w:r>
    </w:p>
    <w:p w:rsidR="000566D1" w:rsidRDefault="000566D1" w:rsidP="006223CD">
      <w:pPr>
        <w:pStyle w:val="Ttulo"/>
        <w:numPr>
          <w:ilvl w:val="0"/>
          <w:numId w:val="31"/>
        </w:numPr>
        <w:outlineLvl w:val="0"/>
        <w:rPr>
          <w:rFonts w:eastAsia="Times New Roman"/>
          <w:sz w:val="44"/>
          <w:lang w:val="es-ES"/>
        </w:rPr>
      </w:pPr>
      <w:r>
        <w:rPr>
          <w:rFonts w:eastAsia="Times New Roman"/>
          <w:sz w:val="44"/>
          <w:lang w:val="es-ES"/>
        </w:rPr>
        <w:lastRenderedPageBreak/>
        <w:t>Respecto a la Postulación</w:t>
      </w:r>
      <w:bookmarkEnd w:id="13"/>
    </w:p>
    <w:p w:rsidR="000566D1" w:rsidRDefault="000566D1" w:rsidP="000566D1">
      <w:pPr>
        <w:pStyle w:val="Prrafodelista"/>
        <w:numPr>
          <w:ilvl w:val="0"/>
          <w:numId w:val="4"/>
        </w:numPr>
        <w:jc w:val="both"/>
        <w:rPr>
          <w:rFonts w:ascii="Verdana" w:hAnsi="Verdana"/>
          <w:lang w:val="es-ES"/>
        </w:rPr>
      </w:pPr>
      <w:r>
        <w:rPr>
          <w:rFonts w:ascii="Verdana" w:hAnsi="Verdana"/>
          <w:lang w:val="es-ES"/>
        </w:rPr>
        <w:t>¿Cómo puedo postular a FONAPI 2015?</w:t>
      </w:r>
    </w:p>
    <w:p w:rsidR="000566D1" w:rsidRDefault="000566D1" w:rsidP="000566D1">
      <w:pPr>
        <w:jc w:val="both"/>
        <w:rPr>
          <w:rFonts w:ascii="Verdana" w:hAnsi="Verdana"/>
          <w:lang w:val="es-ES"/>
        </w:rPr>
      </w:pPr>
      <w:r>
        <w:rPr>
          <w:rFonts w:ascii="Verdana" w:hAnsi="Verdana"/>
          <w:b/>
          <w:lang w:val="es-ES"/>
        </w:rPr>
        <w:t>Respuesta:</w:t>
      </w:r>
      <w:r w:rsidR="001E7C93">
        <w:rPr>
          <w:rFonts w:ascii="Verdana" w:hAnsi="Verdana"/>
          <w:lang w:val="es-ES"/>
        </w:rPr>
        <w:t xml:space="preserve"> L</w:t>
      </w:r>
      <w:r>
        <w:rPr>
          <w:rFonts w:ascii="Verdana" w:hAnsi="Verdana"/>
          <w:lang w:val="es-ES"/>
        </w:rPr>
        <w:t xml:space="preserve">a postulación se deberá realizar en línea a través del Sistema de Postulación del sitio web institucional </w:t>
      </w:r>
      <w:hyperlink r:id="rId15" w:history="1">
        <w:r w:rsidRPr="005C2A17">
          <w:rPr>
            <w:rStyle w:val="Hipervnculo"/>
            <w:rFonts w:ascii="Verdana" w:hAnsi="Verdana"/>
            <w:lang w:val="es-ES"/>
          </w:rPr>
          <w:t>www.senadis.cl</w:t>
        </w:r>
      </w:hyperlink>
      <w:r>
        <w:rPr>
          <w:rFonts w:ascii="Verdana" w:hAnsi="Verdana"/>
          <w:lang w:val="es-ES"/>
        </w:rPr>
        <w:t>. Por el momento, este sistema se encuentra en reparaciones, por lo cual se sugiere mantenerse informado a tr</w:t>
      </w:r>
      <w:r w:rsidR="001E7C93">
        <w:rPr>
          <w:rFonts w:ascii="Verdana" w:hAnsi="Verdana"/>
          <w:lang w:val="es-ES"/>
        </w:rPr>
        <w:t>avés del sitio antes mencionado</w:t>
      </w:r>
      <w:r>
        <w:rPr>
          <w:rFonts w:ascii="Verdana" w:hAnsi="Verdana"/>
          <w:lang w:val="es-ES"/>
        </w:rPr>
        <w:t xml:space="preserve"> para conocer los nuevos plazos establecidos para FONAPI 2015.</w:t>
      </w:r>
    </w:p>
    <w:p w:rsidR="000566D1" w:rsidRDefault="000566D1" w:rsidP="000566D1">
      <w:pPr>
        <w:jc w:val="both"/>
        <w:rPr>
          <w:rFonts w:ascii="Verdana" w:hAnsi="Verdana"/>
          <w:lang w:val="es-ES"/>
        </w:rPr>
      </w:pPr>
    </w:p>
    <w:p w:rsidR="000566D1" w:rsidRDefault="000566D1" w:rsidP="000566D1">
      <w:pPr>
        <w:pStyle w:val="Prrafodelista"/>
        <w:numPr>
          <w:ilvl w:val="0"/>
          <w:numId w:val="4"/>
        </w:numPr>
        <w:jc w:val="both"/>
        <w:rPr>
          <w:rFonts w:ascii="Verdana" w:hAnsi="Verdana"/>
          <w:lang w:val="es-ES"/>
        </w:rPr>
      </w:pPr>
      <w:r>
        <w:rPr>
          <w:rFonts w:ascii="Verdana" w:hAnsi="Verdana"/>
          <w:lang w:val="es-ES"/>
        </w:rPr>
        <w:t>¿Dónde se entregan l</w:t>
      </w:r>
      <w:r w:rsidRPr="00D7061B">
        <w:rPr>
          <w:rFonts w:ascii="Verdana" w:hAnsi="Verdana"/>
          <w:lang w:val="es-ES"/>
        </w:rPr>
        <w:t xml:space="preserve">os documentos </w:t>
      </w:r>
      <w:r>
        <w:rPr>
          <w:rFonts w:ascii="Verdana" w:hAnsi="Verdana"/>
          <w:lang w:val="es-ES"/>
        </w:rPr>
        <w:t>requ</w:t>
      </w:r>
      <w:r w:rsidRPr="00D7061B">
        <w:rPr>
          <w:rFonts w:ascii="Verdana" w:hAnsi="Verdana"/>
          <w:lang w:val="es-ES"/>
        </w:rPr>
        <w:t>er</w:t>
      </w:r>
      <w:r>
        <w:rPr>
          <w:rFonts w:ascii="Verdana" w:hAnsi="Verdana"/>
          <w:lang w:val="es-ES"/>
        </w:rPr>
        <w:t>idos</w:t>
      </w:r>
      <w:r w:rsidRPr="00D7061B">
        <w:rPr>
          <w:rFonts w:ascii="Verdana" w:hAnsi="Verdana"/>
          <w:lang w:val="es-ES"/>
        </w:rPr>
        <w:t xml:space="preserve"> para la postulación?</w:t>
      </w:r>
    </w:p>
    <w:p w:rsidR="000566D1" w:rsidRDefault="000566D1" w:rsidP="000566D1">
      <w:pPr>
        <w:jc w:val="both"/>
        <w:rPr>
          <w:rFonts w:ascii="Verdana" w:hAnsi="Verdana"/>
          <w:lang w:val="es-ES"/>
        </w:rPr>
      </w:pPr>
      <w:r>
        <w:rPr>
          <w:rFonts w:ascii="Verdana" w:hAnsi="Verdana"/>
          <w:b/>
          <w:lang w:val="es-ES"/>
        </w:rPr>
        <w:t>Respuesta:</w:t>
      </w:r>
      <w:r>
        <w:rPr>
          <w:rFonts w:ascii="Verdana" w:hAnsi="Verdana"/>
          <w:lang w:val="es-ES"/>
        </w:rPr>
        <w:t xml:space="preserve"> Los documentos deberán adjuntarse directamente en la postulación en línea en formatos Word, PDF o como archivos comprimidos (RAR, ZIP).</w:t>
      </w:r>
    </w:p>
    <w:p w:rsidR="000566D1" w:rsidRDefault="000566D1" w:rsidP="000566D1">
      <w:pPr>
        <w:jc w:val="both"/>
        <w:rPr>
          <w:rFonts w:ascii="Verdana" w:hAnsi="Verdana"/>
          <w:lang w:val="es-ES"/>
        </w:rPr>
      </w:pPr>
    </w:p>
    <w:p w:rsidR="000566D1" w:rsidRDefault="000566D1" w:rsidP="000566D1">
      <w:pPr>
        <w:pStyle w:val="Prrafodelista"/>
        <w:numPr>
          <w:ilvl w:val="0"/>
          <w:numId w:val="4"/>
        </w:numPr>
        <w:jc w:val="both"/>
        <w:rPr>
          <w:rFonts w:ascii="Verdana" w:hAnsi="Verdana"/>
          <w:lang w:val="es-ES"/>
        </w:rPr>
      </w:pPr>
      <w:r>
        <w:rPr>
          <w:rFonts w:ascii="Verdana" w:hAnsi="Verdana"/>
          <w:lang w:val="es-ES"/>
        </w:rPr>
        <w:t>¿Es posible completar el formulario de postulación que está en el sitio web y presentarlo directamente en Senadis para postular?</w:t>
      </w:r>
    </w:p>
    <w:p w:rsidR="000566D1" w:rsidRDefault="000566D1" w:rsidP="000566D1">
      <w:pPr>
        <w:jc w:val="both"/>
        <w:rPr>
          <w:rFonts w:ascii="Verdana" w:hAnsi="Verdana"/>
          <w:lang w:val="es-ES"/>
        </w:rPr>
      </w:pPr>
      <w:r>
        <w:rPr>
          <w:rFonts w:ascii="Verdana" w:hAnsi="Verdana"/>
          <w:b/>
          <w:lang w:val="es-ES"/>
        </w:rPr>
        <w:t>Respuesta:</w:t>
      </w:r>
      <w:r>
        <w:rPr>
          <w:rFonts w:ascii="Verdana" w:hAnsi="Verdana"/>
          <w:lang w:val="es-ES"/>
        </w:rPr>
        <w:t xml:space="preserve"> No será válida ninguna postulación que se realice por una vía distinta al Sistema de Postulación en línea dispuesto para FONAPI 2015.</w:t>
      </w:r>
    </w:p>
    <w:p w:rsidR="006223CD" w:rsidRDefault="006223CD" w:rsidP="000566D1">
      <w:pPr>
        <w:jc w:val="both"/>
        <w:rPr>
          <w:rFonts w:ascii="Verdana" w:hAnsi="Verdana"/>
          <w:lang w:val="es-ES"/>
        </w:rPr>
      </w:pPr>
    </w:p>
    <w:p w:rsidR="00114EB4" w:rsidRDefault="00114EB4">
      <w:pPr>
        <w:rPr>
          <w:rFonts w:asciiTheme="majorHAnsi" w:eastAsia="Times New Roman" w:hAnsiTheme="majorHAnsi" w:cstheme="majorBidi"/>
          <w:color w:val="17365D" w:themeColor="text2" w:themeShade="BF"/>
          <w:spacing w:val="5"/>
          <w:kern w:val="28"/>
          <w:sz w:val="44"/>
          <w:szCs w:val="52"/>
          <w:lang w:val="es-ES"/>
        </w:rPr>
      </w:pPr>
      <w:bookmarkStart w:id="14" w:name="_Toc423006816"/>
      <w:r>
        <w:rPr>
          <w:rFonts w:eastAsia="Times New Roman"/>
          <w:sz w:val="44"/>
          <w:lang w:val="es-ES"/>
        </w:rPr>
        <w:br w:type="page"/>
      </w:r>
    </w:p>
    <w:p w:rsidR="00FA5ECA" w:rsidRPr="00FA5ECA" w:rsidRDefault="00FA5ECA" w:rsidP="006223CD">
      <w:pPr>
        <w:pStyle w:val="Ttulo"/>
        <w:numPr>
          <w:ilvl w:val="1"/>
          <w:numId w:val="31"/>
        </w:numPr>
        <w:ind w:left="426"/>
        <w:outlineLvl w:val="0"/>
        <w:rPr>
          <w:rFonts w:eastAsia="Times New Roman"/>
          <w:sz w:val="44"/>
          <w:lang w:val="es-ES"/>
        </w:rPr>
      </w:pPr>
      <w:r w:rsidRPr="00FA5ECA">
        <w:rPr>
          <w:rFonts w:eastAsia="Times New Roman"/>
          <w:sz w:val="44"/>
          <w:lang w:val="es-ES"/>
        </w:rPr>
        <w:lastRenderedPageBreak/>
        <w:t>Formulario de Postulación en Línea</w:t>
      </w:r>
      <w:bookmarkEnd w:id="14"/>
    </w:p>
    <w:p w:rsidR="00FA5ECA" w:rsidRDefault="00FA5ECA" w:rsidP="00FA5ECA">
      <w:pPr>
        <w:pStyle w:val="Prrafodelista"/>
        <w:numPr>
          <w:ilvl w:val="0"/>
          <w:numId w:val="29"/>
        </w:numPr>
        <w:jc w:val="both"/>
        <w:rPr>
          <w:rFonts w:ascii="Verdana" w:hAnsi="Verdana"/>
          <w:lang w:val="es-ES"/>
        </w:rPr>
      </w:pPr>
      <w:r>
        <w:rPr>
          <w:rFonts w:ascii="Verdana" w:hAnsi="Verdana"/>
          <w:lang w:val="es-ES"/>
        </w:rPr>
        <w:t>¿El formulario de postulación en línea se puede completar en varias etapas?</w:t>
      </w:r>
    </w:p>
    <w:p w:rsidR="00FA5ECA" w:rsidRPr="00FA5ECA" w:rsidRDefault="00FA5ECA" w:rsidP="00FA5ECA">
      <w:pPr>
        <w:jc w:val="both"/>
        <w:rPr>
          <w:rFonts w:ascii="Verdana" w:hAnsi="Verdana"/>
          <w:lang w:val="es-ES"/>
        </w:rPr>
      </w:pPr>
      <w:r>
        <w:rPr>
          <w:rFonts w:ascii="Verdana" w:hAnsi="Verdana"/>
          <w:b/>
          <w:lang w:val="es-ES"/>
        </w:rPr>
        <w:t xml:space="preserve">Respuesta: </w:t>
      </w:r>
      <w:r w:rsidR="00A013EA" w:rsidRPr="00A013EA">
        <w:rPr>
          <w:rFonts w:ascii="Verdana" w:hAnsi="Verdana"/>
          <w:lang w:val="es-ES"/>
        </w:rPr>
        <w:t xml:space="preserve">Sí es posible completar el formulario de postulación en línea en varias etapas, puesto que </w:t>
      </w:r>
      <w:r w:rsidRPr="00A013EA">
        <w:rPr>
          <w:rFonts w:ascii="Verdana" w:hAnsi="Verdana"/>
          <w:lang w:val="es-ES"/>
        </w:rPr>
        <w:t>permite guardar los avances y la información respondida por la entidad postulante.</w:t>
      </w:r>
    </w:p>
    <w:p w:rsidR="00FA5ECA" w:rsidRDefault="00FA5ECA" w:rsidP="00FA5ECA">
      <w:pPr>
        <w:jc w:val="both"/>
        <w:rPr>
          <w:rFonts w:ascii="Verdana" w:hAnsi="Verdana"/>
          <w:lang w:val="es-ES"/>
        </w:rPr>
      </w:pPr>
    </w:p>
    <w:p w:rsidR="00FA5ECA" w:rsidRDefault="00FA5ECA" w:rsidP="00FA5ECA">
      <w:pPr>
        <w:pStyle w:val="Prrafodelista"/>
        <w:numPr>
          <w:ilvl w:val="0"/>
          <w:numId w:val="29"/>
        </w:numPr>
        <w:jc w:val="both"/>
        <w:rPr>
          <w:rFonts w:ascii="Verdana" w:hAnsi="Verdana"/>
          <w:lang w:val="es-ES"/>
        </w:rPr>
      </w:pPr>
      <w:r>
        <w:rPr>
          <w:rFonts w:ascii="Verdana" w:hAnsi="Verdana"/>
          <w:lang w:val="es-ES"/>
        </w:rPr>
        <w:t>¿Qué fecha de constitución de personería jurídica deben agregar los Servicios Públicos, Municipalidades u otras entidades públicas?</w:t>
      </w:r>
    </w:p>
    <w:p w:rsidR="00FA5ECA" w:rsidRDefault="00FA5ECA" w:rsidP="00FA5ECA">
      <w:pPr>
        <w:jc w:val="both"/>
        <w:rPr>
          <w:rFonts w:ascii="Verdana" w:hAnsi="Verdana"/>
          <w:lang w:val="es-ES"/>
        </w:rPr>
      </w:pPr>
      <w:r>
        <w:rPr>
          <w:rFonts w:ascii="Verdana" w:hAnsi="Verdana"/>
          <w:b/>
          <w:lang w:val="es-ES"/>
        </w:rPr>
        <w:t>Respuesta:</w:t>
      </w:r>
      <w:r>
        <w:rPr>
          <w:rFonts w:ascii="Verdana" w:hAnsi="Verdana"/>
          <w:lang w:val="es-ES"/>
        </w:rPr>
        <w:t xml:space="preserve"> </w:t>
      </w:r>
      <w:r w:rsidR="009D04D2">
        <w:rPr>
          <w:rFonts w:ascii="Verdana" w:hAnsi="Verdana"/>
          <w:lang w:val="es-ES"/>
        </w:rPr>
        <w:t>Los Servicios Públicos, Municipalidades u otras entidades públicas no deben incorporar la fecha de constitución de personería jurídica, este dato es obligatorio solo para entidades privadas.</w:t>
      </w:r>
    </w:p>
    <w:p w:rsidR="00FA5ECA" w:rsidRDefault="00FA5ECA" w:rsidP="00FA5ECA">
      <w:pPr>
        <w:jc w:val="both"/>
        <w:rPr>
          <w:rFonts w:ascii="Verdana" w:hAnsi="Verdana"/>
          <w:lang w:val="es-ES"/>
        </w:rPr>
      </w:pPr>
    </w:p>
    <w:p w:rsidR="00FA5ECA" w:rsidRDefault="00FA5ECA" w:rsidP="00FA5ECA">
      <w:pPr>
        <w:pStyle w:val="Prrafodelista"/>
        <w:numPr>
          <w:ilvl w:val="0"/>
          <w:numId w:val="29"/>
        </w:numPr>
        <w:jc w:val="both"/>
        <w:rPr>
          <w:rFonts w:ascii="Verdana" w:hAnsi="Verdana"/>
          <w:lang w:val="es-ES"/>
        </w:rPr>
      </w:pPr>
      <w:r>
        <w:rPr>
          <w:rFonts w:ascii="Verdana" w:hAnsi="Verdana"/>
          <w:lang w:val="es-ES"/>
        </w:rPr>
        <w:t xml:space="preserve">¿Dónde se </w:t>
      </w:r>
      <w:r w:rsidR="002A2E59">
        <w:rPr>
          <w:rFonts w:ascii="Verdana" w:hAnsi="Verdana"/>
          <w:lang w:val="es-ES"/>
        </w:rPr>
        <w:t>deben</w:t>
      </w:r>
      <w:r>
        <w:rPr>
          <w:rFonts w:ascii="Verdana" w:hAnsi="Verdana"/>
          <w:lang w:val="es-ES"/>
        </w:rPr>
        <w:t xml:space="preserve"> cargar los documentos requeridos para postular?</w:t>
      </w:r>
    </w:p>
    <w:p w:rsidR="00FA5ECA" w:rsidRDefault="00FA5ECA" w:rsidP="00FA5ECA">
      <w:pPr>
        <w:jc w:val="both"/>
        <w:rPr>
          <w:rFonts w:ascii="Verdana" w:hAnsi="Verdana"/>
          <w:lang w:val="es-ES"/>
        </w:rPr>
      </w:pPr>
      <w:r w:rsidRPr="00FA5ECA">
        <w:rPr>
          <w:rFonts w:ascii="Verdana" w:hAnsi="Verdana"/>
          <w:b/>
          <w:lang w:val="es-ES"/>
        </w:rPr>
        <w:t>Respuesta:</w:t>
      </w:r>
      <w:r>
        <w:rPr>
          <w:rFonts w:ascii="Verdana" w:hAnsi="Verdana"/>
          <w:lang w:val="es-ES"/>
        </w:rPr>
        <w:t xml:space="preserve"> Los documentos requeridos para postular a FONAPI 2015 deben ser cargados en el paso 10 del formulario en línea</w:t>
      </w:r>
      <w:r w:rsidRPr="00FA5ECA">
        <w:rPr>
          <w:rFonts w:ascii="Verdana" w:hAnsi="Verdana"/>
          <w:lang w:val="es-ES"/>
        </w:rPr>
        <w:t>.</w:t>
      </w:r>
    </w:p>
    <w:p w:rsidR="00E1269E" w:rsidRDefault="00E1269E" w:rsidP="00FA5ECA">
      <w:pPr>
        <w:jc w:val="both"/>
        <w:rPr>
          <w:rFonts w:ascii="Verdana" w:hAnsi="Verdana"/>
          <w:lang w:val="es-ES"/>
        </w:rPr>
      </w:pPr>
    </w:p>
    <w:p w:rsidR="00E1269E" w:rsidRDefault="00E1269E" w:rsidP="00283BDA">
      <w:pPr>
        <w:pStyle w:val="Prrafodelista"/>
        <w:numPr>
          <w:ilvl w:val="0"/>
          <w:numId w:val="29"/>
        </w:numPr>
        <w:jc w:val="both"/>
        <w:rPr>
          <w:rFonts w:ascii="Verdana" w:hAnsi="Verdana"/>
          <w:lang w:val="es-ES"/>
        </w:rPr>
      </w:pPr>
      <w:r w:rsidRPr="00E1269E">
        <w:rPr>
          <w:rFonts w:ascii="Verdana" w:hAnsi="Verdana"/>
          <w:lang w:val="es-ES"/>
        </w:rPr>
        <w:t>Si una entidad quiere presentar más de un proyecto ¿Los documentos se deben adjuntar una sola vez a la postulación?</w:t>
      </w:r>
    </w:p>
    <w:p w:rsidR="00FA5ECA" w:rsidRDefault="00E1269E" w:rsidP="00E1269E">
      <w:pPr>
        <w:jc w:val="both"/>
        <w:rPr>
          <w:rFonts w:ascii="Verdana" w:hAnsi="Verdana"/>
          <w:lang w:val="es-ES"/>
        </w:rPr>
      </w:pPr>
      <w:r>
        <w:rPr>
          <w:rFonts w:ascii="Verdana" w:hAnsi="Verdana"/>
          <w:b/>
          <w:lang w:val="es-ES"/>
        </w:rPr>
        <w:t>Respuesta:</w:t>
      </w:r>
      <w:r w:rsidRPr="00E1269E">
        <w:t xml:space="preserve"> </w:t>
      </w:r>
      <w:r>
        <w:rPr>
          <w:rFonts w:ascii="Verdana" w:hAnsi="Verdana"/>
          <w:lang w:val="es-ES"/>
        </w:rPr>
        <w:t xml:space="preserve">Los documentos requeridos para la postulación </w:t>
      </w:r>
      <w:r w:rsidRPr="00E1269E">
        <w:rPr>
          <w:rFonts w:ascii="Verdana" w:hAnsi="Verdana"/>
          <w:lang w:val="es-ES"/>
        </w:rPr>
        <w:t>pueden ser los mismos para los proyectos, sin embargo</w:t>
      </w:r>
      <w:r>
        <w:rPr>
          <w:rFonts w:ascii="Verdana" w:hAnsi="Verdana"/>
          <w:lang w:val="es-ES"/>
        </w:rPr>
        <w:t>,</w:t>
      </w:r>
      <w:r w:rsidRPr="00E1269E">
        <w:rPr>
          <w:rFonts w:ascii="Verdana" w:hAnsi="Verdana"/>
          <w:lang w:val="es-ES"/>
        </w:rPr>
        <w:t xml:space="preserve"> deberán </w:t>
      </w:r>
      <w:r>
        <w:rPr>
          <w:rFonts w:ascii="Verdana" w:hAnsi="Verdana"/>
          <w:lang w:val="es-ES"/>
        </w:rPr>
        <w:t>ser cargados a cada</w:t>
      </w:r>
      <w:r w:rsidRPr="00E1269E">
        <w:rPr>
          <w:rFonts w:ascii="Verdana" w:hAnsi="Verdana"/>
          <w:lang w:val="es-ES"/>
        </w:rPr>
        <w:t xml:space="preserve"> formulario </w:t>
      </w:r>
      <w:r>
        <w:rPr>
          <w:rFonts w:ascii="Verdana" w:hAnsi="Verdana"/>
          <w:lang w:val="es-ES"/>
        </w:rPr>
        <w:t>de postulación completado.</w:t>
      </w:r>
      <w:r w:rsidRPr="00E1269E">
        <w:rPr>
          <w:rFonts w:ascii="Verdana" w:hAnsi="Verdana"/>
          <w:lang w:val="es-ES"/>
        </w:rPr>
        <w:t xml:space="preserve"> </w:t>
      </w:r>
    </w:p>
    <w:p w:rsidR="00345776" w:rsidRDefault="00345776" w:rsidP="00E1269E">
      <w:pPr>
        <w:jc w:val="both"/>
        <w:rPr>
          <w:rFonts w:ascii="Verdana" w:hAnsi="Verdana"/>
          <w:lang w:val="es-ES"/>
        </w:rPr>
      </w:pPr>
    </w:p>
    <w:p w:rsidR="00345776" w:rsidRDefault="00345776" w:rsidP="00345776">
      <w:pPr>
        <w:pStyle w:val="Prrafodelista"/>
        <w:numPr>
          <w:ilvl w:val="0"/>
          <w:numId w:val="29"/>
        </w:numPr>
        <w:jc w:val="both"/>
        <w:rPr>
          <w:rFonts w:ascii="Verdana" w:hAnsi="Verdana"/>
          <w:lang w:val="es-ES"/>
        </w:rPr>
      </w:pPr>
      <w:r>
        <w:rPr>
          <w:rFonts w:ascii="Verdana" w:hAnsi="Verdana"/>
          <w:lang w:val="es-ES"/>
        </w:rPr>
        <w:t xml:space="preserve">¿Se pueden adjuntar documentos </w:t>
      </w:r>
      <w:r w:rsidR="00807767">
        <w:rPr>
          <w:rFonts w:ascii="Verdana" w:hAnsi="Verdana"/>
          <w:lang w:val="es-ES"/>
        </w:rPr>
        <w:t>con información complementaria para dar</w:t>
      </w:r>
      <w:r>
        <w:rPr>
          <w:rFonts w:ascii="Verdana" w:hAnsi="Verdana"/>
          <w:lang w:val="es-ES"/>
        </w:rPr>
        <w:t xml:space="preserve"> sustento al proyecto postulado?</w:t>
      </w:r>
    </w:p>
    <w:p w:rsidR="00345776" w:rsidRPr="00345776" w:rsidRDefault="00345776" w:rsidP="00345776">
      <w:pPr>
        <w:jc w:val="both"/>
        <w:rPr>
          <w:rFonts w:ascii="Verdana" w:hAnsi="Verdana"/>
          <w:lang w:val="es-ES"/>
        </w:rPr>
      </w:pPr>
      <w:r>
        <w:rPr>
          <w:rFonts w:ascii="Verdana" w:hAnsi="Verdana"/>
          <w:b/>
          <w:lang w:val="es-ES"/>
        </w:rPr>
        <w:t>Respuesta:</w:t>
      </w:r>
      <w:r>
        <w:rPr>
          <w:rFonts w:ascii="Verdana" w:hAnsi="Verdana"/>
          <w:lang w:val="es-ES"/>
        </w:rPr>
        <w:t xml:space="preserve"> N</w:t>
      </w:r>
      <w:r w:rsidRPr="00345776">
        <w:rPr>
          <w:rFonts w:ascii="Verdana" w:hAnsi="Verdana"/>
          <w:lang w:val="es-ES"/>
        </w:rPr>
        <w:t xml:space="preserve">o </w:t>
      </w:r>
      <w:r>
        <w:rPr>
          <w:rFonts w:ascii="Verdana" w:hAnsi="Verdana"/>
          <w:lang w:val="es-ES"/>
        </w:rPr>
        <w:t>es</w:t>
      </w:r>
      <w:r w:rsidRPr="00345776">
        <w:rPr>
          <w:rFonts w:ascii="Verdana" w:hAnsi="Verdana"/>
          <w:lang w:val="es-ES"/>
        </w:rPr>
        <w:t xml:space="preserve"> posible enviar información complementaria a la postulación.</w:t>
      </w:r>
    </w:p>
    <w:p w:rsidR="00345776" w:rsidRPr="00E1269E" w:rsidRDefault="00345776" w:rsidP="00E1269E">
      <w:pPr>
        <w:jc w:val="both"/>
        <w:rPr>
          <w:rFonts w:ascii="Verdana" w:hAnsi="Verdana"/>
          <w:lang w:val="es-ES"/>
        </w:rPr>
      </w:pPr>
    </w:p>
    <w:sectPr w:rsidR="00345776" w:rsidRPr="00E1269E" w:rsidSect="009E6088">
      <w:headerReference w:type="default" r:id="rId16"/>
      <w:footerReference w:type="default" r:id="rId17"/>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610" w:rsidRDefault="00426610" w:rsidP="00301F71">
      <w:pPr>
        <w:spacing w:after="0" w:line="240" w:lineRule="auto"/>
      </w:pPr>
      <w:r>
        <w:separator/>
      </w:r>
    </w:p>
  </w:endnote>
  <w:endnote w:type="continuationSeparator" w:id="0">
    <w:p w:rsidR="00426610" w:rsidRDefault="00426610" w:rsidP="00301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24257"/>
      <w:docPartObj>
        <w:docPartGallery w:val="Page Numbers (Bottom of Page)"/>
        <w:docPartUnique/>
      </w:docPartObj>
    </w:sdtPr>
    <w:sdtContent>
      <w:p w:rsidR="00611A5B" w:rsidRDefault="002D00F6">
        <w:pPr>
          <w:pStyle w:val="Piedepgina"/>
          <w:jc w:val="right"/>
        </w:pPr>
        <w:fldSimple w:instr=" PAGE   \* MERGEFORMAT ">
          <w:r w:rsidR="00E37146">
            <w:rPr>
              <w:noProof/>
            </w:rPr>
            <w:t>2</w:t>
          </w:r>
        </w:fldSimple>
      </w:p>
    </w:sdtContent>
  </w:sdt>
  <w:p w:rsidR="00611A5B" w:rsidRDefault="00611A5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610" w:rsidRDefault="00426610" w:rsidP="00301F71">
      <w:pPr>
        <w:spacing w:after="0" w:line="240" w:lineRule="auto"/>
      </w:pPr>
      <w:r>
        <w:separator/>
      </w:r>
    </w:p>
  </w:footnote>
  <w:footnote w:type="continuationSeparator" w:id="0">
    <w:p w:rsidR="00426610" w:rsidRDefault="00426610" w:rsidP="00301F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A5B" w:rsidRPr="005E72EC" w:rsidRDefault="00611A5B" w:rsidP="00301F71">
    <w:pPr>
      <w:pStyle w:val="Encabezado"/>
      <w:widowControl w:val="0"/>
      <w:tabs>
        <w:tab w:val="center" w:pos="4819"/>
        <w:tab w:val="right" w:pos="9071"/>
      </w:tabs>
      <w:jc w:val="center"/>
      <w:rPr>
        <w:rFonts w:ascii="Verdana" w:eastAsia="Calibri" w:hAnsi="Verdana" w:cs="Arial"/>
        <w:sz w:val="16"/>
        <w:szCs w:val="16"/>
        <w:lang w:val="es-MX"/>
      </w:rPr>
    </w:pPr>
    <w:r w:rsidRPr="005E72EC">
      <w:rPr>
        <w:rFonts w:ascii="Verdana" w:eastAsia="Calibri" w:hAnsi="Verdana" w:cs="Arial"/>
        <w:sz w:val="16"/>
        <w:szCs w:val="16"/>
        <w:lang w:val="es-MX"/>
      </w:rPr>
      <w:t>SERVICIO NACIONAL DE LA DISCAPACIDAD</w:t>
    </w:r>
  </w:p>
  <w:p w:rsidR="00611A5B" w:rsidRPr="005E72EC" w:rsidRDefault="00611A5B" w:rsidP="00301F71">
    <w:pPr>
      <w:pStyle w:val="Encabezado"/>
      <w:widowControl w:val="0"/>
      <w:tabs>
        <w:tab w:val="center" w:pos="4819"/>
        <w:tab w:val="right" w:pos="9071"/>
      </w:tabs>
      <w:jc w:val="center"/>
      <w:rPr>
        <w:rFonts w:ascii="Verdana" w:eastAsia="Calibri" w:hAnsi="Verdana" w:cs="Arial"/>
        <w:sz w:val="16"/>
        <w:szCs w:val="16"/>
        <w:lang w:val="es-MX"/>
      </w:rPr>
    </w:pPr>
    <w:r w:rsidRPr="005E72EC">
      <w:rPr>
        <w:rFonts w:ascii="Verdana" w:eastAsia="Calibri" w:hAnsi="Verdana" w:cs="Arial"/>
        <w:sz w:val="16"/>
        <w:szCs w:val="16"/>
        <w:lang w:val="es-MX"/>
      </w:rPr>
      <w:t>– FONDO NACIONAL DE PROYECTOS INCLUSIVOS 2015 –</w:t>
    </w:r>
  </w:p>
  <w:p w:rsidR="00611A5B" w:rsidRDefault="00611A5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319E"/>
    <w:multiLevelType w:val="hybridMultilevel"/>
    <w:tmpl w:val="58E015F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2AB1045"/>
    <w:multiLevelType w:val="hybridMultilevel"/>
    <w:tmpl w:val="978E901E"/>
    <w:lvl w:ilvl="0" w:tplc="EB3AA5D0">
      <w:start w:val="1"/>
      <w:numFmt w:val="decimal"/>
      <w:lvlText w:val="%1."/>
      <w:lvlJc w:val="center"/>
      <w:pPr>
        <w:ind w:left="720" w:hanging="360"/>
      </w:pPr>
      <w:rPr>
        <w:rFonts w:ascii="Verdana" w:hAnsi="Verdana"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4816E1A"/>
    <w:multiLevelType w:val="hybridMultilevel"/>
    <w:tmpl w:val="4C744C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66C1A70"/>
    <w:multiLevelType w:val="hybridMultilevel"/>
    <w:tmpl w:val="0648769A"/>
    <w:lvl w:ilvl="0" w:tplc="340A000F">
      <w:start w:val="1"/>
      <w:numFmt w:val="decimal"/>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nsid w:val="068C4BC8"/>
    <w:multiLevelType w:val="hybridMultilevel"/>
    <w:tmpl w:val="B0543A88"/>
    <w:lvl w:ilvl="0" w:tplc="EB3AA5D0">
      <w:start w:val="1"/>
      <w:numFmt w:val="decimal"/>
      <w:lvlText w:val="%1."/>
      <w:lvlJc w:val="center"/>
      <w:pPr>
        <w:ind w:left="720" w:hanging="360"/>
      </w:pPr>
      <w:rPr>
        <w:rFonts w:ascii="Verdana" w:hAnsi="Verdana"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77845FA"/>
    <w:multiLevelType w:val="hybridMultilevel"/>
    <w:tmpl w:val="4B600906"/>
    <w:lvl w:ilvl="0" w:tplc="ABCA1208">
      <w:start w:val="1"/>
      <w:numFmt w:val="decimal"/>
      <w:lvlText w:val="%1."/>
      <w:lvlJc w:val="center"/>
      <w:pPr>
        <w:ind w:left="720" w:hanging="360"/>
      </w:pPr>
      <w:rPr>
        <w:rFonts w:ascii="Verdana" w:hAnsi="Verdana"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A5E7804"/>
    <w:multiLevelType w:val="hybridMultilevel"/>
    <w:tmpl w:val="81F4EC1A"/>
    <w:lvl w:ilvl="0" w:tplc="EB3AA5D0">
      <w:start w:val="1"/>
      <w:numFmt w:val="decimal"/>
      <w:lvlText w:val="%1."/>
      <w:lvlJc w:val="center"/>
      <w:pPr>
        <w:ind w:left="720" w:hanging="360"/>
      </w:pPr>
      <w:rPr>
        <w:rFonts w:ascii="Verdana" w:hAnsi="Verdana"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0AF80E1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2BE3161"/>
    <w:multiLevelType w:val="hybridMultilevel"/>
    <w:tmpl w:val="3C480D8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3153CBD"/>
    <w:multiLevelType w:val="hybridMultilevel"/>
    <w:tmpl w:val="C72C712E"/>
    <w:lvl w:ilvl="0" w:tplc="ABCA1208">
      <w:start w:val="1"/>
      <w:numFmt w:val="decimal"/>
      <w:lvlText w:val="%1."/>
      <w:lvlJc w:val="center"/>
      <w:pPr>
        <w:ind w:left="720" w:hanging="360"/>
      </w:pPr>
      <w:rPr>
        <w:rFonts w:ascii="Verdana" w:hAnsi="Verdana"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5284507"/>
    <w:multiLevelType w:val="hybridMultilevel"/>
    <w:tmpl w:val="C3CC0842"/>
    <w:lvl w:ilvl="0" w:tplc="ABCA1208">
      <w:start w:val="1"/>
      <w:numFmt w:val="decimal"/>
      <w:lvlText w:val="%1."/>
      <w:lvlJc w:val="center"/>
      <w:pPr>
        <w:ind w:left="720" w:hanging="360"/>
      </w:pPr>
      <w:rPr>
        <w:rFonts w:ascii="Verdana" w:hAnsi="Verdana"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79B425D"/>
    <w:multiLevelType w:val="hybridMultilevel"/>
    <w:tmpl w:val="51881D8A"/>
    <w:lvl w:ilvl="0" w:tplc="ABCA1208">
      <w:start w:val="1"/>
      <w:numFmt w:val="decimal"/>
      <w:lvlText w:val="%1."/>
      <w:lvlJc w:val="center"/>
      <w:pPr>
        <w:ind w:left="720" w:hanging="360"/>
      </w:pPr>
      <w:rPr>
        <w:rFonts w:ascii="Verdana" w:hAnsi="Verdana"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1C522AFF"/>
    <w:multiLevelType w:val="hybridMultilevel"/>
    <w:tmpl w:val="BF2EE5E2"/>
    <w:lvl w:ilvl="0" w:tplc="ABCA1208">
      <w:start w:val="1"/>
      <w:numFmt w:val="decimal"/>
      <w:lvlText w:val="%1."/>
      <w:lvlJc w:val="center"/>
      <w:pPr>
        <w:ind w:left="720" w:hanging="360"/>
      </w:pPr>
      <w:rPr>
        <w:rFonts w:ascii="Verdana" w:hAnsi="Verdana"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1E606FA4"/>
    <w:multiLevelType w:val="hybridMultilevel"/>
    <w:tmpl w:val="6F464D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1FD179A"/>
    <w:multiLevelType w:val="hybridMultilevel"/>
    <w:tmpl w:val="54300A9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24B54C0"/>
    <w:multiLevelType w:val="hybridMultilevel"/>
    <w:tmpl w:val="54A4A2B0"/>
    <w:lvl w:ilvl="0" w:tplc="ABCA1208">
      <w:start w:val="1"/>
      <w:numFmt w:val="decimal"/>
      <w:lvlText w:val="%1."/>
      <w:lvlJc w:val="center"/>
      <w:pPr>
        <w:ind w:left="720" w:hanging="360"/>
      </w:pPr>
      <w:rPr>
        <w:rFonts w:ascii="Verdana" w:hAnsi="Verdana"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2929357E"/>
    <w:multiLevelType w:val="hybridMultilevel"/>
    <w:tmpl w:val="A18AA9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2D79461B"/>
    <w:multiLevelType w:val="hybridMultilevel"/>
    <w:tmpl w:val="B4E67244"/>
    <w:lvl w:ilvl="0" w:tplc="ABCA1208">
      <w:start w:val="1"/>
      <w:numFmt w:val="decimal"/>
      <w:lvlText w:val="%1."/>
      <w:lvlJc w:val="center"/>
      <w:pPr>
        <w:ind w:left="720" w:hanging="360"/>
      </w:pPr>
      <w:rPr>
        <w:rFonts w:ascii="Verdana" w:hAnsi="Verdana"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2DA55D57"/>
    <w:multiLevelType w:val="hybridMultilevel"/>
    <w:tmpl w:val="975E821E"/>
    <w:lvl w:ilvl="0" w:tplc="ABCA1208">
      <w:start w:val="1"/>
      <w:numFmt w:val="decimal"/>
      <w:lvlText w:val="%1."/>
      <w:lvlJc w:val="center"/>
      <w:pPr>
        <w:ind w:left="720" w:hanging="360"/>
      </w:pPr>
      <w:rPr>
        <w:rFonts w:ascii="Verdana" w:hAnsi="Verdana"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3141576E"/>
    <w:multiLevelType w:val="hybridMultilevel"/>
    <w:tmpl w:val="213C3E2E"/>
    <w:lvl w:ilvl="0" w:tplc="EB3AA5D0">
      <w:start w:val="1"/>
      <w:numFmt w:val="decimal"/>
      <w:lvlText w:val="%1."/>
      <w:lvlJc w:val="center"/>
      <w:pPr>
        <w:ind w:left="720" w:hanging="360"/>
      </w:pPr>
      <w:rPr>
        <w:rFonts w:ascii="Verdana" w:hAnsi="Verdana"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327F5F7E"/>
    <w:multiLevelType w:val="hybridMultilevel"/>
    <w:tmpl w:val="93F6C844"/>
    <w:lvl w:ilvl="0" w:tplc="ABCA1208">
      <w:start w:val="1"/>
      <w:numFmt w:val="decimal"/>
      <w:lvlText w:val="%1."/>
      <w:lvlJc w:val="center"/>
      <w:pPr>
        <w:ind w:left="720" w:hanging="360"/>
      </w:pPr>
      <w:rPr>
        <w:rFonts w:ascii="Verdana" w:hAnsi="Verdana"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32A64CC2"/>
    <w:multiLevelType w:val="hybridMultilevel"/>
    <w:tmpl w:val="589497F6"/>
    <w:lvl w:ilvl="0" w:tplc="ABCA1208">
      <w:start w:val="1"/>
      <w:numFmt w:val="decimal"/>
      <w:lvlText w:val="%1."/>
      <w:lvlJc w:val="center"/>
      <w:pPr>
        <w:ind w:left="720" w:hanging="360"/>
      </w:pPr>
      <w:rPr>
        <w:rFonts w:ascii="Verdana" w:hAnsi="Verdana"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33212621"/>
    <w:multiLevelType w:val="hybridMultilevel"/>
    <w:tmpl w:val="AF444A6C"/>
    <w:lvl w:ilvl="0" w:tplc="ABCA1208">
      <w:start w:val="1"/>
      <w:numFmt w:val="decimal"/>
      <w:lvlText w:val="%1."/>
      <w:lvlJc w:val="center"/>
      <w:pPr>
        <w:ind w:left="720" w:hanging="360"/>
      </w:pPr>
      <w:rPr>
        <w:rFonts w:ascii="Verdana" w:hAnsi="Verdana"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36214DA6"/>
    <w:multiLevelType w:val="hybridMultilevel"/>
    <w:tmpl w:val="5830B0C2"/>
    <w:lvl w:ilvl="0" w:tplc="ABCA1208">
      <w:start w:val="1"/>
      <w:numFmt w:val="decimal"/>
      <w:lvlText w:val="%1."/>
      <w:lvlJc w:val="center"/>
      <w:pPr>
        <w:ind w:left="720" w:hanging="360"/>
      </w:pPr>
      <w:rPr>
        <w:rFonts w:ascii="Verdana" w:hAnsi="Verdana"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3AA7500A"/>
    <w:multiLevelType w:val="hybridMultilevel"/>
    <w:tmpl w:val="DE586BCA"/>
    <w:lvl w:ilvl="0" w:tplc="ABCA1208">
      <w:start w:val="1"/>
      <w:numFmt w:val="decimal"/>
      <w:lvlText w:val="%1."/>
      <w:lvlJc w:val="center"/>
      <w:pPr>
        <w:ind w:left="720" w:hanging="360"/>
      </w:pPr>
      <w:rPr>
        <w:rFonts w:ascii="Verdana" w:hAnsi="Verdana"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3B3934C6"/>
    <w:multiLevelType w:val="hybridMultilevel"/>
    <w:tmpl w:val="8C3693F4"/>
    <w:lvl w:ilvl="0" w:tplc="ABCA1208">
      <w:start w:val="1"/>
      <w:numFmt w:val="decimal"/>
      <w:lvlText w:val="%1."/>
      <w:lvlJc w:val="center"/>
      <w:pPr>
        <w:ind w:left="720" w:hanging="360"/>
      </w:pPr>
      <w:rPr>
        <w:rFonts w:ascii="Verdana" w:hAnsi="Verdana"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3F97413A"/>
    <w:multiLevelType w:val="hybridMultilevel"/>
    <w:tmpl w:val="5D142C98"/>
    <w:lvl w:ilvl="0" w:tplc="ABCA1208">
      <w:start w:val="1"/>
      <w:numFmt w:val="decimal"/>
      <w:lvlText w:val="%1."/>
      <w:lvlJc w:val="center"/>
      <w:pPr>
        <w:ind w:left="720" w:hanging="360"/>
      </w:pPr>
      <w:rPr>
        <w:rFonts w:ascii="Verdana" w:hAnsi="Verdana"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563A2A02"/>
    <w:multiLevelType w:val="hybridMultilevel"/>
    <w:tmpl w:val="D41A8FF4"/>
    <w:lvl w:ilvl="0" w:tplc="ABCA1208">
      <w:start w:val="1"/>
      <w:numFmt w:val="decimal"/>
      <w:lvlText w:val="%1."/>
      <w:lvlJc w:val="center"/>
      <w:pPr>
        <w:ind w:left="720" w:hanging="360"/>
      </w:pPr>
      <w:rPr>
        <w:rFonts w:ascii="Verdana" w:hAnsi="Verdana"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5BC722CE"/>
    <w:multiLevelType w:val="hybridMultilevel"/>
    <w:tmpl w:val="95C421FE"/>
    <w:lvl w:ilvl="0" w:tplc="5F0E2286">
      <w:start w:val="1"/>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12A4E23"/>
    <w:multiLevelType w:val="hybridMultilevel"/>
    <w:tmpl w:val="A6A8F06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264583E"/>
    <w:multiLevelType w:val="hybridMultilevel"/>
    <w:tmpl w:val="4256331A"/>
    <w:lvl w:ilvl="0" w:tplc="ABCA1208">
      <w:start w:val="1"/>
      <w:numFmt w:val="decimal"/>
      <w:lvlText w:val="%1."/>
      <w:lvlJc w:val="center"/>
      <w:pPr>
        <w:ind w:left="720" w:hanging="360"/>
      </w:pPr>
      <w:rPr>
        <w:rFonts w:ascii="Verdana" w:hAnsi="Verdana"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B6842E3"/>
    <w:multiLevelType w:val="hybridMultilevel"/>
    <w:tmpl w:val="42C049AC"/>
    <w:lvl w:ilvl="0" w:tplc="5F0E2286">
      <w:start w:val="1"/>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1BC7800"/>
    <w:multiLevelType w:val="multilevel"/>
    <w:tmpl w:val="3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nsid w:val="71D557B6"/>
    <w:multiLevelType w:val="hybridMultilevel"/>
    <w:tmpl w:val="9B72F0C0"/>
    <w:lvl w:ilvl="0" w:tplc="ABCA1208">
      <w:start w:val="1"/>
      <w:numFmt w:val="decimal"/>
      <w:lvlText w:val="%1."/>
      <w:lvlJc w:val="center"/>
      <w:pPr>
        <w:ind w:left="720" w:hanging="360"/>
      </w:pPr>
      <w:rPr>
        <w:rFonts w:ascii="Verdana" w:hAnsi="Verdana"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72057D7D"/>
    <w:multiLevelType w:val="hybridMultilevel"/>
    <w:tmpl w:val="F20A10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79B4488E"/>
    <w:multiLevelType w:val="hybridMultilevel"/>
    <w:tmpl w:val="BFE8B428"/>
    <w:lvl w:ilvl="0" w:tplc="ABCA1208">
      <w:start w:val="1"/>
      <w:numFmt w:val="decimal"/>
      <w:lvlText w:val="%1."/>
      <w:lvlJc w:val="center"/>
      <w:pPr>
        <w:ind w:left="720" w:hanging="360"/>
      </w:pPr>
      <w:rPr>
        <w:rFonts w:ascii="Verdana" w:hAnsi="Verdana"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7BB407ED"/>
    <w:multiLevelType w:val="hybridMultilevel"/>
    <w:tmpl w:val="D736DACA"/>
    <w:lvl w:ilvl="0" w:tplc="EB3AA5D0">
      <w:start w:val="1"/>
      <w:numFmt w:val="decimal"/>
      <w:lvlText w:val="%1."/>
      <w:lvlJc w:val="center"/>
      <w:pPr>
        <w:ind w:left="720" w:hanging="360"/>
      </w:pPr>
      <w:rPr>
        <w:rFonts w:ascii="Verdana" w:hAnsi="Verdana"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D225F44"/>
    <w:multiLevelType w:val="hybridMultilevel"/>
    <w:tmpl w:val="65C0167C"/>
    <w:lvl w:ilvl="0" w:tplc="ABCA1208">
      <w:start w:val="1"/>
      <w:numFmt w:val="decimal"/>
      <w:lvlText w:val="%1."/>
      <w:lvlJc w:val="center"/>
      <w:pPr>
        <w:ind w:left="720" w:hanging="360"/>
      </w:pPr>
      <w:rPr>
        <w:rFonts w:ascii="Verdana" w:hAnsi="Verdana"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E293F55"/>
    <w:multiLevelType w:val="hybridMultilevel"/>
    <w:tmpl w:val="4B600906"/>
    <w:lvl w:ilvl="0" w:tplc="ABCA1208">
      <w:start w:val="1"/>
      <w:numFmt w:val="decimal"/>
      <w:lvlText w:val="%1."/>
      <w:lvlJc w:val="center"/>
      <w:pPr>
        <w:ind w:left="720" w:hanging="360"/>
      </w:pPr>
      <w:rPr>
        <w:rFonts w:ascii="Verdana" w:hAnsi="Verdana"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8"/>
  </w:num>
  <w:num w:numId="2">
    <w:abstractNumId w:val="31"/>
  </w:num>
  <w:num w:numId="3">
    <w:abstractNumId w:val="19"/>
  </w:num>
  <w:num w:numId="4">
    <w:abstractNumId w:val="6"/>
  </w:num>
  <w:num w:numId="5">
    <w:abstractNumId w:val="36"/>
  </w:num>
  <w:num w:numId="6">
    <w:abstractNumId w:val="0"/>
  </w:num>
  <w:num w:numId="7">
    <w:abstractNumId w:val="14"/>
  </w:num>
  <w:num w:numId="8">
    <w:abstractNumId w:val="3"/>
  </w:num>
  <w:num w:numId="9">
    <w:abstractNumId w:val="29"/>
  </w:num>
  <w:num w:numId="10">
    <w:abstractNumId w:val="8"/>
  </w:num>
  <w:num w:numId="11">
    <w:abstractNumId w:val="13"/>
  </w:num>
  <w:num w:numId="12">
    <w:abstractNumId w:val="11"/>
  </w:num>
  <w:num w:numId="13">
    <w:abstractNumId w:val="9"/>
  </w:num>
  <w:num w:numId="14">
    <w:abstractNumId w:val="22"/>
  </w:num>
  <w:num w:numId="15">
    <w:abstractNumId w:val="24"/>
  </w:num>
  <w:num w:numId="16">
    <w:abstractNumId w:val="27"/>
  </w:num>
  <w:num w:numId="17">
    <w:abstractNumId w:val="18"/>
  </w:num>
  <w:num w:numId="18">
    <w:abstractNumId w:val="23"/>
  </w:num>
  <w:num w:numId="19">
    <w:abstractNumId w:val="10"/>
  </w:num>
  <w:num w:numId="20">
    <w:abstractNumId w:val="5"/>
  </w:num>
  <w:num w:numId="21">
    <w:abstractNumId w:val="38"/>
  </w:num>
  <w:num w:numId="22">
    <w:abstractNumId w:val="26"/>
  </w:num>
  <w:num w:numId="23">
    <w:abstractNumId w:val="30"/>
  </w:num>
  <w:num w:numId="24">
    <w:abstractNumId w:val="21"/>
  </w:num>
  <w:num w:numId="25">
    <w:abstractNumId w:val="25"/>
  </w:num>
  <w:num w:numId="26">
    <w:abstractNumId w:val="15"/>
  </w:num>
  <w:num w:numId="27">
    <w:abstractNumId w:val="20"/>
  </w:num>
  <w:num w:numId="28">
    <w:abstractNumId w:val="37"/>
  </w:num>
  <w:num w:numId="29">
    <w:abstractNumId w:val="35"/>
  </w:num>
  <w:num w:numId="30">
    <w:abstractNumId w:val="32"/>
  </w:num>
  <w:num w:numId="31">
    <w:abstractNumId w:val="7"/>
  </w:num>
  <w:num w:numId="32">
    <w:abstractNumId w:val="12"/>
  </w:num>
  <w:num w:numId="33">
    <w:abstractNumId w:val="17"/>
  </w:num>
  <w:num w:numId="34">
    <w:abstractNumId w:val="33"/>
  </w:num>
  <w:num w:numId="35">
    <w:abstractNumId w:val="1"/>
  </w:num>
  <w:num w:numId="36">
    <w:abstractNumId w:val="4"/>
  </w:num>
  <w:num w:numId="37">
    <w:abstractNumId w:val="2"/>
  </w:num>
  <w:num w:numId="38">
    <w:abstractNumId w:val="16"/>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01F71"/>
    <w:rsid w:val="00014CFA"/>
    <w:rsid w:val="0003468E"/>
    <w:rsid w:val="0004027E"/>
    <w:rsid w:val="00044B9C"/>
    <w:rsid w:val="00052042"/>
    <w:rsid w:val="000566D1"/>
    <w:rsid w:val="00061B41"/>
    <w:rsid w:val="000651A2"/>
    <w:rsid w:val="0007323B"/>
    <w:rsid w:val="000935B1"/>
    <w:rsid w:val="000A1DED"/>
    <w:rsid w:val="000B361F"/>
    <w:rsid w:val="000E14AF"/>
    <w:rsid w:val="000E68A8"/>
    <w:rsid w:val="000F41A3"/>
    <w:rsid w:val="001062EF"/>
    <w:rsid w:val="00114EB4"/>
    <w:rsid w:val="00147AE0"/>
    <w:rsid w:val="00161AE3"/>
    <w:rsid w:val="001740D9"/>
    <w:rsid w:val="00184F5B"/>
    <w:rsid w:val="00190C07"/>
    <w:rsid w:val="001A1AE3"/>
    <w:rsid w:val="001A4BCF"/>
    <w:rsid w:val="001C4312"/>
    <w:rsid w:val="001D3B3E"/>
    <w:rsid w:val="001D3EF1"/>
    <w:rsid w:val="001D672E"/>
    <w:rsid w:val="001E7C93"/>
    <w:rsid w:val="001F2AFD"/>
    <w:rsid w:val="0021406E"/>
    <w:rsid w:val="00220D92"/>
    <w:rsid w:val="002334F7"/>
    <w:rsid w:val="00255DD6"/>
    <w:rsid w:val="00260FCD"/>
    <w:rsid w:val="00262FEA"/>
    <w:rsid w:val="00265BCC"/>
    <w:rsid w:val="00274DC5"/>
    <w:rsid w:val="002776D9"/>
    <w:rsid w:val="002810CB"/>
    <w:rsid w:val="00283BDA"/>
    <w:rsid w:val="002A2E59"/>
    <w:rsid w:val="002A3937"/>
    <w:rsid w:val="002A5F2D"/>
    <w:rsid w:val="002B021D"/>
    <w:rsid w:val="002C27C3"/>
    <w:rsid w:val="002C719C"/>
    <w:rsid w:val="002D00F6"/>
    <w:rsid w:val="002E3295"/>
    <w:rsid w:val="00301F71"/>
    <w:rsid w:val="00307F06"/>
    <w:rsid w:val="00317D66"/>
    <w:rsid w:val="00337EB2"/>
    <w:rsid w:val="00342DAF"/>
    <w:rsid w:val="00344C41"/>
    <w:rsid w:val="00345776"/>
    <w:rsid w:val="003545FA"/>
    <w:rsid w:val="00366FE6"/>
    <w:rsid w:val="00373530"/>
    <w:rsid w:val="00393182"/>
    <w:rsid w:val="003B4D30"/>
    <w:rsid w:val="003B6606"/>
    <w:rsid w:val="003C28D4"/>
    <w:rsid w:val="003D2B88"/>
    <w:rsid w:val="003E1003"/>
    <w:rsid w:val="003E4205"/>
    <w:rsid w:val="003F3B03"/>
    <w:rsid w:val="004040DB"/>
    <w:rsid w:val="00421D1B"/>
    <w:rsid w:val="00426610"/>
    <w:rsid w:val="00457C02"/>
    <w:rsid w:val="00460227"/>
    <w:rsid w:val="004704AD"/>
    <w:rsid w:val="004730F2"/>
    <w:rsid w:val="00480379"/>
    <w:rsid w:val="004A033F"/>
    <w:rsid w:val="004A24CB"/>
    <w:rsid w:val="004B447C"/>
    <w:rsid w:val="004B685E"/>
    <w:rsid w:val="004C1438"/>
    <w:rsid w:val="004D74E6"/>
    <w:rsid w:val="004E6833"/>
    <w:rsid w:val="004F17AA"/>
    <w:rsid w:val="0050142B"/>
    <w:rsid w:val="00513948"/>
    <w:rsid w:val="0052077A"/>
    <w:rsid w:val="00530114"/>
    <w:rsid w:val="00531163"/>
    <w:rsid w:val="005629AE"/>
    <w:rsid w:val="00581C6D"/>
    <w:rsid w:val="0059287C"/>
    <w:rsid w:val="00592FA2"/>
    <w:rsid w:val="005A2007"/>
    <w:rsid w:val="005A30A6"/>
    <w:rsid w:val="005D0797"/>
    <w:rsid w:val="005F3891"/>
    <w:rsid w:val="0060733B"/>
    <w:rsid w:val="00607556"/>
    <w:rsid w:val="006109B0"/>
    <w:rsid w:val="00611A5B"/>
    <w:rsid w:val="006223CD"/>
    <w:rsid w:val="006265BC"/>
    <w:rsid w:val="00626AE1"/>
    <w:rsid w:val="00642216"/>
    <w:rsid w:val="00644914"/>
    <w:rsid w:val="00646E35"/>
    <w:rsid w:val="0065772A"/>
    <w:rsid w:val="00660B1B"/>
    <w:rsid w:val="006637C4"/>
    <w:rsid w:val="006657AB"/>
    <w:rsid w:val="00676971"/>
    <w:rsid w:val="00680299"/>
    <w:rsid w:val="00681793"/>
    <w:rsid w:val="006920E9"/>
    <w:rsid w:val="006964EC"/>
    <w:rsid w:val="00697989"/>
    <w:rsid w:val="006A30EB"/>
    <w:rsid w:val="006B39ED"/>
    <w:rsid w:val="006B4BD5"/>
    <w:rsid w:val="006B65F6"/>
    <w:rsid w:val="006C4240"/>
    <w:rsid w:val="006D2492"/>
    <w:rsid w:val="006E5EDA"/>
    <w:rsid w:val="006F1F2D"/>
    <w:rsid w:val="006F7343"/>
    <w:rsid w:val="006F7F5F"/>
    <w:rsid w:val="007050C1"/>
    <w:rsid w:val="00706017"/>
    <w:rsid w:val="0071301A"/>
    <w:rsid w:val="007631F2"/>
    <w:rsid w:val="00767B6D"/>
    <w:rsid w:val="00772558"/>
    <w:rsid w:val="007942A5"/>
    <w:rsid w:val="007A3285"/>
    <w:rsid w:val="007A449C"/>
    <w:rsid w:val="007A5ABF"/>
    <w:rsid w:val="007C661E"/>
    <w:rsid w:val="007D0696"/>
    <w:rsid w:val="007E0C16"/>
    <w:rsid w:val="007E2E82"/>
    <w:rsid w:val="007F5ED8"/>
    <w:rsid w:val="00800583"/>
    <w:rsid w:val="00805698"/>
    <w:rsid w:val="00807767"/>
    <w:rsid w:val="00825D74"/>
    <w:rsid w:val="00846D5D"/>
    <w:rsid w:val="00886939"/>
    <w:rsid w:val="00886A74"/>
    <w:rsid w:val="00887895"/>
    <w:rsid w:val="008C42B6"/>
    <w:rsid w:val="008D2341"/>
    <w:rsid w:val="008D52D1"/>
    <w:rsid w:val="008F0715"/>
    <w:rsid w:val="008F3ADB"/>
    <w:rsid w:val="0090414B"/>
    <w:rsid w:val="009109AE"/>
    <w:rsid w:val="00921667"/>
    <w:rsid w:val="00922760"/>
    <w:rsid w:val="00931034"/>
    <w:rsid w:val="00946D77"/>
    <w:rsid w:val="00960D5A"/>
    <w:rsid w:val="00972F14"/>
    <w:rsid w:val="009735EC"/>
    <w:rsid w:val="00987DCF"/>
    <w:rsid w:val="009B5460"/>
    <w:rsid w:val="009D04D2"/>
    <w:rsid w:val="009D6241"/>
    <w:rsid w:val="009E008C"/>
    <w:rsid w:val="009E6088"/>
    <w:rsid w:val="009F5551"/>
    <w:rsid w:val="009F69FB"/>
    <w:rsid w:val="00A013EA"/>
    <w:rsid w:val="00A02B3C"/>
    <w:rsid w:val="00A05C1F"/>
    <w:rsid w:val="00A119BC"/>
    <w:rsid w:val="00A202E9"/>
    <w:rsid w:val="00A37402"/>
    <w:rsid w:val="00A7131A"/>
    <w:rsid w:val="00A83992"/>
    <w:rsid w:val="00A8591E"/>
    <w:rsid w:val="00AB3174"/>
    <w:rsid w:val="00AB7D63"/>
    <w:rsid w:val="00AD6AEE"/>
    <w:rsid w:val="00AE4B7A"/>
    <w:rsid w:val="00AF6053"/>
    <w:rsid w:val="00B16732"/>
    <w:rsid w:val="00B31CE7"/>
    <w:rsid w:val="00B33ED3"/>
    <w:rsid w:val="00B35375"/>
    <w:rsid w:val="00B375D9"/>
    <w:rsid w:val="00B43185"/>
    <w:rsid w:val="00B43643"/>
    <w:rsid w:val="00B5373E"/>
    <w:rsid w:val="00B75DDA"/>
    <w:rsid w:val="00BB3D1E"/>
    <w:rsid w:val="00BC05A2"/>
    <w:rsid w:val="00BD55A4"/>
    <w:rsid w:val="00BD5AAB"/>
    <w:rsid w:val="00BE03F6"/>
    <w:rsid w:val="00BE7E20"/>
    <w:rsid w:val="00BF6C0C"/>
    <w:rsid w:val="00C2223B"/>
    <w:rsid w:val="00C27E52"/>
    <w:rsid w:val="00C402C6"/>
    <w:rsid w:val="00C42A6A"/>
    <w:rsid w:val="00C531FB"/>
    <w:rsid w:val="00C7268F"/>
    <w:rsid w:val="00C85C97"/>
    <w:rsid w:val="00C874C3"/>
    <w:rsid w:val="00CA346B"/>
    <w:rsid w:val="00CA6408"/>
    <w:rsid w:val="00CB06D3"/>
    <w:rsid w:val="00CC1B9C"/>
    <w:rsid w:val="00CD166B"/>
    <w:rsid w:val="00CE7E17"/>
    <w:rsid w:val="00CF0052"/>
    <w:rsid w:val="00D06427"/>
    <w:rsid w:val="00D10F27"/>
    <w:rsid w:val="00D173BF"/>
    <w:rsid w:val="00D27951"/>
    <w:rsid w:val="00D348F6"/>
    <w:rsid w:val="00D47F2E"/>
    <w:rsid w:val="00D63F30"/>
    <w:rsid w:val="00D7061B"/>
    <w:rsid w:val="00D729EE"/>
    <w:rsid w:val="00D775D7"/>
    <w:rsid w:val="00D8547A"/>
    <w:rsid w:val="00D94F60"/>
    <w:rsid w:val="00DB2EC5"/>
    <w:rsid w:val="00DC545D"/>
    <w:rsid w:val="00DD30FE"/>
    <w:rsid w:val="00DD665A"/>
    <w:rsid w:val="00E05668"/>
    <w:rsid w:val="00E07F48"/>
    <w:rsid w:val="00E1068F"/>
    <w:rsid w:val="00E1269E"/>
    <w:rsid w:val="00E161F8"/>
    <w:rsid w:val="00E265B5"/>
    <w:rsid w:val="00E319E1"/>
    <w:rsid w:val="00E37146"/>
    <w:rsid w:val="00E473FC"/>
    <w:rsid w:val="00E573A1"/>
    <w:rsid w:val="00E72922"/>
    <w:rsid w:val="00EA3E86"/>
    <w:rsid w:val="00EC7A05"/>
    <w:rsid w:val="00ED6327"/>
    <w:rsid w:val="00EE2B23"/>
    <w:rsid w:val="00EE5DDA"/>
    <w:rsid w:val="00F03456"/>
    <w:rsid w:val="00F055C4"/>
    <w:rsid w:val="00F12C0A"/>
    <w:rsid w:val="00F16627"/>
    <w:rsid w:val="00F30420"/>
    <w:rsid w:val="00F34EB4"/>
    <w:rsid w:val="00F36244"/>
    <w:rsid w:val="00F36363"/>
    <w:rsid w:val="00F41AB0"/>
    <w:rsid w:val="00F47412"/>
    <w:rsid w:val="00F54AAD"/>
    <w:rsid w:val="00F66CE2"/>
    <w:rsid w:val="00F7338D"/>
    <w:rsid w:val="00F8746F"/>
    <w:rsid w:val="00F87F34"/>
    <w:rsid w:val="00FA5ECA"/>
    <w:rsid w:val="00FB5E13"/>
    <w:rsid w:val="00FB7361"/>
    <w:rsid w:val="00FC78B8"/>
    <w:rsid w:val="00FD5573"/>
    <w:rsid w:val="00FD7EB8"/>
    <w:rsid w:val="00FF1FB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034"/>
  </w:style>
  <w:style w:type="paragraph" w:styleId="Ttulo1">
    <w:name w:val="heading 1"/>
    <w:basedOn w:val="Normal"/>
    <w:next w:val="Normal"/>
    <w:link w:val="Ttulo1Car"/>
    <w:uiPriority w:val="9"/>
    <w:qFormat/>
    <w:rsid w:val="00DC545D"/>
    <w:pPr>
      <w:keepNext/>
      <w:keepLines/>
      <w:numPr>
        <w:numId w:val="3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1E7C93"/>
    <w:pPr>
      <w:keepNext/>
      <w:keepLines/>
      <w:numPr>
        <w:ilvl w:val="1"/>
        <w:numId w:val="30"/>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E7C93"/>
    <w:pPr>
      <w:keepNext/>
      <w:keepLines/>
      <w:numPr>
        <w:ilvl w:val="2"/>
        <w:numId w:val="30"/>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E7C93"/>
    <w:pPr>
      <w:keepNext/>
      <w:keepLines/>
      <w:numPr>
        <w:ilvl w:val="3"/>
        <w:numId w:val="30"/>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1E7C93"/>
    <w:pPr>
      <w:keepNext/>
      <w:keepLines/>
      <w:numPr>
        <w:ilvl w:val="4"/>
        <w:numId w:val="30"/>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1E7C93"/>
    <w:pPr>
      <w:keepNext/>
      <w:keepLines/>
      <w:numPr>
        <w:ilvl w:val="5"/>
        <w:numId w:val="30"/>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1E7C93"/>
    <w:pPr>
      <w:keepNext/>
      <w:keepLines/>
      <w:numPr>
        <w:ilvl w:val="6"/>
        <w:numId w:val="30"/>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E7C93"/>
    <w:pPr>
      <w:keepNext/>
      <w:keepLines/>
      <w:numPr>
        <w:ilvl w:val="7"/>
        <w:numId w:val="30"/>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E7C93"/>
    <w:pPr>
      <w:keepNext/>
      <w:keepLines/>
      <w:numPr>
        <w:ilvl w:val="8"/>
        <w:numId w:val="3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01F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01F71"/>
  </w:style>
  <w:style w:type="paragraph" w:styleId="Piedepgina">
    <w:name w:val="footer"/>
    <w:basedOn w:val="Normal"/>
    <w:link w:val="PiedepginaCar"/>
    <w:uiPriority w:val="99"/>
    <w:unhideWhenUsed/>
    <w:rsid w:val="00301F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1F71"/>
  </w:style>
  <w:style w:type="paragraph" w:styleId="Sinespaciado">
    <w:name w:val="No Spacing"/>
    <w:uiPriority w:val="1"/>
    <w:qFormat/>
    <w:rsid w:val="00301F71"/>
    <w:pPr>
      <w:spacing w:after="0" w:line="240" w:lineRule="auto"/>
    </w:pPr>
    <w:rPr>
      <w:rFonts w:ascii="Calibri" w:eastAsia="Times New Roman" w:hAnsi="Calibri" w:cs="Times New Roman"/>
      <w:lang w:val="es-ES"/>
    </w:rPr>
  </w:style>
  <w:style w:type="paragraph" w:styleId="Ttulo">
    <w:name w:val="Title"/>
    <w:basedOn w:val="Normal"/>
    <w:next w:val="Normal"/>
    <w:link w:val="TtuloCar"/>
    <w:uiPriority w:val="10"/>
    <w:qFormat/>
    <w:rsid w:val="00F166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16627"/>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F16627"/>
    <w:pPr>
      <w:ind w:left="720"/>
      <w:contextualSpacing/>
    </w:pPr>
  </w:style>
  <w:style w:type="character" w:styleId="Hipervnculo">
    <w:name w:val="Hyperlink"/>
    <w:basedOn w:val="Fuentedeprrafopredeter"/>
    <w:uiPriority w:val="99"/>
    <w:unhideWhenUsed/>
    <w:rsid w:val="00FD7EB8"/>
    <w:rPr>
      <w:color w:val="0000FF" w:themeColor="hyperlink"/>
      <w:u w:val="single"/>
    </w:rPr>
  </w:style>
  <w:style w:type="character" w:customStyle="1" w:styleId="Ttulo1Car">
    <w:name w:val="Título 1 Car"/>
    <w:basedOn w:val="Fuentedeprrafopredeter"/>
    <w:link w:val="Ttulo1"/>
    <w:uiPriority w:val="9"/>
    <w:rsid w:val="00DC545D"/>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DC545D"/>
    <w:pPr>
      <w:outlineLvl w:val="9"/>
    </w:pPr>
    <w:rPr>
      <w:lang w:val="es-ES"/>
    </w:rPr>
  </w:style>
  <w:style w:type="paragraph" w:styleId="TDC1">
    <w:name w:val="toc 1"/>
    <w:basedOn w:val="Normal"/>
    <w:next w:val="Normal"/>
    <w:autoRedefine/>
    <w:uiPriority w:val="39"/>
    <w:unhideWhenUsed/>
    <w:qFormat/>
    <w:rsid w:val="00DC545D"/>
    <w:pPr>
      <w:spacing w:after="100"/>
    </w:pPr>
  </w:style>
  <w:style w:type="paragraph" w:styleId="Textodeglobo">
    <w:name w:val="Balloon Text"/>
    <w:basedOn w:val="Normal"/>
    <w:link w:val="TextodegloboCar"/>
    <w:uiPriority w:val="99"/>
    <w:semiHidden/>
    <w:unhideWhenUsed/>
    <w:rsid w:val="00DC54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545D"/>
    <w:rPr>
      <w:rFonts w:ascii="Tahoma" w:hAnsi="Tahoma" w:cs="Tahoma"/>
      <w:sz w:val="16"/>
      <w:szCs w:val="16"/>
    </w:rPr>
  </w:style>
  <w:style w:type="paragraph" w:styleId="TDC2">
    <w:name w:val="toc 2"/>
    <w:basedOn w:val="Normal"/>
    <w:next w:val="Normal"/>
    <w:autoRedefine/>
    <w:uiPriority w:val="39"/>
    <w:semiHidden/>
    <w:unhideWhenUsed/>
    <w:qFormat/>
    <w:rsid w:val="00DC545D"/>
    <w:pPr>
      <w:spacing w:after="100"/>
      <w:ind w:left="220"/>
    </w:pPr>
    <w:rPr>
      <w:rFonts w:eastAsiaTheme="minorEastAsia"/>
      <w:lang w:val="es-ES"/>
    </w:rPr>
  </w:style>
  <w:style w:type="paragraph" w:styleId="TDC3">
    <w:name w:val="toc 3"/>
    <w:basedOn w:val="Normal"/>
    <w:next w:val="Normal"/>
    <w:autoRedefine/>
    <w:uiPriority w:val="39"/>
    <w:semiHidden/>
    <w:unhideWhenUsed/>
    <w:qFormat/>
    <w:rsid w:val="00DC545D"/>
    <w:pPr>
      <w:spacing w:after="100"/>
      <w:ind w:left="440"/>
    </w:pPr>
    <w:rPr>
      <w:rFonts w:eastAsiaTheme="minorEastAsia"/>
      <w:lang w:val="es-ES"/>
    </w:rPr>
  </w:style>
  <w:style w:type="character" w:styleId="Refdecomentario">
    <w:name w:val="annotation reference"/>
    <w:basedOn w:val="Fuentedeprrafopredeter"/>
    <w:uiPriority w:val="99"/>
    <w:semiHidden/>
    <w:unhideWhenUsed/>
    <w:rsid w:val="00E573A1"/>
    <w:rPr>
      <w:sz w:val="16"/>
      <w:szCs w:val="16"/>
    </w:rPr>
  </w:style>
  <w:style w:type="paragraph" w:styleId="Textocomentario">
    <w:name w:val="annotation text"/>
    <w:basedOn w:val="Normal"/>
    <w:link w:val="TextocomentarioCar"/>
    <w:uiPriority w:val="99"/>
    <w:semiHidden/>
    <w:unhideWhenUsed/>
    <w:rsid w:val="00E573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73A1"/>
    <w:rPr>
      <w:sz w:val="20"/>
      <w:szCs w:val="20"/>
    </w:rPr>
  </w:style>
  <w:style w:type="paragraph" w:styleId="Asuntodelcomentario">
    <w:name w:val="annotation subject"/>
    <w:basedOn w:val="Textocomentario"/>
    <w:next w:val="Textocomentario"/>
    <w:link w:val="AsuntodelcomentarioCar"/>
    <w:uiPriority w:val="99"/>
    <w:semiHidden/>
    <w:unhideWhenUsed/>
    <w:rsid w:val="00E573A1"/>
    <w:rPr>
      <w:b/>
      <w:bCs/>
    </w:rPr>
  </w:style>
  <w:style w:type="character" w:customStyle="1" w:styleId="AsuntodelcomentarioCar">
    <w:name w:val="Asunto del comentario Car"/>
    <w:basedOn w:val="TextocomentarioCar"/>
    <w:link w:val="Asuntodelcomentario"/>
    <w:uiPriority w:val="99"/>
    <w:semiHidden/>
    <w:rsid w:val="00E573A1"/>
    <w:rPr>
      <w:b/>
      <w:bCs/>
    </w:rPr>
  </w:style>
  <w:style w:type="character" w:styleId="Hipervnculovisitado">
    <w:name w:val="FollowedHyperlink"/>
    <w:basedOn w:val="Fuentedeprrafopredeter"/>
    <w:uiPriority w:val="99"/>
    <w:semiHidden/>
    <w:unhideWhenUsed/>
    <w:rsid w:val="00E573A1"/>
    <w:rPr>
      <w:color w:val="800080" w:themeColor="followedHyperlink"/>
      <w:u w:val="single"/>
    </w:rPr>
  </w:style>
  <w:style w:type="table" w:styleId="Tablaconcuadrcula">
    <w:name w:val="Table Grid"/>
    <w:basedOn w:val="Tablanormal"/>
    <w:uiPriority w:val="59"/>
    <w:rsid w:val="007F5E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1E7C93"/>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1E7C93"/>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1E7C9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1E7C93"/>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1E7C93"/>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1E7C93"/>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1E7C9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1E7C93"/>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gistros19862.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nadis.gob.cl/AcreditaHTML/acreditaciones3.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yectosinclusivos@senadis.cl" TargetMode="External"/><Relationship Id="rId5" Type="http://schemas.openxmlformats.org/officeDocument/2006/relationships/webSettings" Target="webSettings.xml"/><Relationship Id="rId15" Type="http://schemas.openxmlformats.org/officeDocument/2006/relationships/hyperlink" Target="http://www.senadis.cl" TargetMode="External"/><Relationship Id="rId10" Type="http://schemas.openxmlformats.org/officeDocument/2006/relationships/hyperlink" Target="http://www.senadis.gob.cl/AcreditaHTML/acreditaciones3.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gistros19862.cl" TargetMode="External"/><Relationship Id="rId14" Type="http://schemas.openxmlformats.org/officeDocument/2006/relationships/hyperlink" Target="http://www.senadis.gob.cl/pag/590/1173/fondo_nacional_de_proyectos_inclusivos_20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ACE9E-813E-47B3-A526-9624FCE1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5444</Words>
  <Characters>29948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Doren</dc:creator>
  <cp:lastModifiedBy>Nicole Doren</cp:lastModifiedBy>
  <cp:revision>5</cp:revision>
  <dcterms:created xsi:type="dcterms:W3CDTF">2015-07-07T15:02:00Z</dcterms:created>
  <dcterms:modified xsi:type="dcterms:W3CDTF">2015-07-08T13:52:00Z</dcterms:modified>
</cp:coreProperties>
</file>