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D97" w:rsidRDefault="00077D97" w:rsidP="00077D97">
      <w:pPr>
        <w:jc w:val="center"/>
        <w:rPr>
          <w:rFonts w:ascii="Verdana" w:eastAsia="Times New Roman" w:hAnsi="Verdana"/>
          <w:b/>
          <w:sz w:val="48"/>
          <w:szCs w:val="36"/>
          <w:lang w:val="es-ES"/>
        </w:rPr>
      </w:pPr>
      <w:bookmarkStart w:id="0" w:name="_GoBack"/>
      <w:bookmarkEnd w:id="0"/>
      <w:r>
        <w:rPr>
          <w:rFonts w:ascii="Verdana" w:eastAsia="Times New Roman" w:hAnsi="Verdana"/>
          <w:b/>
          <w:noProof/>
          <w:sz w:val="48"/>
          <w:szCs w:val="36"/>
          <w:lang w:eastAsia="es-CL"/>
        </w:rPr>
        <w:drawing>
          <wp:anchor distT="0" distB="0" distL="114300" distR="114300" simplePos="0" relativeHeight="251659264" behindDoc="0" locked="0" layoutInCell="1" allowOverlap="1">
            <wp:simplePos x="0" y="0"/>
            <wp:positionH relativeFrom="column">
              <wp:posOffset>1863090</wp:posOffset>
            </wp:positionH>
            <wp:positionV relativeFrom="paragraph">
              <wp:posOffset>518795</wp:posOffset>
            </wp:positionV>
            <wp:extent cx="2000250" cy="1828800"/>
            <wp:effectExtent l="19050" t="0" r="0" b="0"/>
            <wp:wrapSquare wrapText="right"/>
            <wp:docPr id="1" name="Imagen 3"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SENADIS (CMYK)"/>
                    <pic:cNvPicPr>
                      <a:picLocks noChangeAspect="1" noChangeArrowheads="1"/>
                    </pic:cNvPicPr>
                  </pic:nvPicPr>
                  <pic:blipFill>
                    <a:blip r:embed="rId8" cstate="print"/>
                    <a:srcRect/>
                    <a:stretch>
                      <a:fillRect/>
                    </a:stretch>
                  </pic:blipFill>
                  <pic:spPr bwMode="auto">
                    <a:xfrm>
                      <a:off x="0" y="0"/>
                      <a:ext cx="2000250" cy="1828800"/>
                    </a:xfrm>
                    <a:prstGeom prst="rect">
                      <a:avLst/>
                    </a:prstGeom>
                    <a:noFill/>
                    <a:ln w="9525">
                      <a:noFill/>
                      <a:miter lim="800000"/>
                      <a:headEnd/>
                      <a:tailEnd/>
                    </a:ln>
                  </pic:spPr>
                </pic:pic>
              </a:graphicData>
            </a:graphic>
          </wp:anchor>
        </w:drawing>
      </w:r>
    </w:p>
    <w:p w:rsidR="00077D97" w:rsidRDefault="00077D97" w:rsidP="00077D97">
      <w:pPr>
        <w:jc w:val="center"/>
        <w:rPr>
          <w:rFonts w:ascii="Verdana" w:eastAsia="Times New Roman" w:hAnsi="Verdana"/>
          <w:b/>
          <w:sz w:val="48"/>
          <w:szCs w:val="36"/>
          <w:lang w:val="es-ES"/>
        </w:rPr>
      </w:pPr>
    </w:p>
    <w:p w:rsidR="00077D97" w:rsidRDefault="00077D97" w:rsidP="00077D97">
      <w:pPr>
        <w:jc w:val="center"/>
        <w:rPr>
          <w:rFonts w:ascii="Verdana" w:eastAsia="Times New Roman" w:hAnsi="Verdana"/>
          <w:b/>
          <w:sz w:val="48"/>
          <w:szCs w:val="36"/>
          <w:lang w:val="es-ES"/>
        </w:rPr>
      </w:pPr>
    </w:p>
    <w:p w:rsidR="00077D97" w:rsidRDefault="00077D97" w:rsidP="00077D97">
      <w:pPr>
        <w:jc w:val="center"/>
        <w:rPr>
          <w:rFonts w:ascii="Verdana" w:eastAsia="Times New Roman" w:hAnsi="Verdana"/>
          <w:b/>
          <w:sz w:val="48"/>
          <w:szCs w:val="36"/>
          <w:lang w:val="es-ES"/>
        </w:rPr>
      </w:pPr>
    </w:p>
    <w:p w:rsidR="00077D97" w:rsidRDefault="00077D97" w:rsidP="00077D97">
      <w:pPr>
        <w:jc w:val="center"/>
        <w:rPr>
          <w:rFonts w:ascii="Verdana" w:eastAsia="Times New Roman" w:hAnsi="Verdana"/>
          <w:b/>
          <w:sz w:val="48"/>
          <w:szCs w:val="36"/>
          <w:lang w:val="es-ES"/>
        </w:rPr>
      </w:pPr>
    </w:p>
    <w:p w:rsidR="00077D97" w:rsidRPr="00301F71" w:rsidRDefault="00077D97" w:rsidP="00077D97">
      <w:pPr>
        <w:pStyle w:val="Sinespaciado"/>
        <w:spacing w:line="360" w:lineRule="auto"/>
        <w:jc w:val="center"/>
        <w:rPr>
          <w:rFonts w:ascii="Verdana" w:hAnsi="Verdana"/>
          <w:b/>
          <w:sz w:val="52"/>
          <w:szCs w:val="52"/>
        </w:rPr>
      </w:pPr>
      <w:r w:rsidRPr="00301F71">
        <w:rPr>
          <w:rFonts w:ascii="Verdana" w:hAnsi="Verdana"/>
          <w:b/>
          <w:sz w:val="52"/>
          <w:szCs w:val="52"/>
        </w:rPr>
        <w:t>PREGUNTAS FRECUENTES</w:t>
      </w:r>
    </w:p>
    <w:p w:rsidR="00077D97" w:rsidRDefault="00077D97" w:rsidP="00077D97">
      <w:pPr>
        <w:jc w:val="center"/>
        <w:rPr>
          <w:rFonts w:ascii="Verdana" w:eastAsia="Times New Roman" w:hAnsi="Verdana"/>
          <w:b/>
          <w:sz w:val="36"/>
          <w:szCs w:val="36"/>
          <w:lang w:val="es-ES"/>
        </w:rPr>
      </w:pPr>
    </w:p>
    <w:p w:rsidR="00077D97" w:rsidRDefault="00077D97" w:rsidP="00077D97">
      <w:pPr>
        <w:jc w:val="center"/>
        <w:rPr>
          <w:rFonts w:ascii="Verdana" w:eastAsia="Times New Roman" w:hAnsi="Verdana" w:cs="Times New Roman"/>
          <w:b/>
          <w:sz w:val="40"/>
          <w:szCs w:val="52"/>
          <w:lang w:val="es-ES"/>
        </w:rPr>
      </w:pPr>
      <w:r w:rsidRPr="00077D97">
        <w:rPr>
          <w:rFonts w:ascii="Verdana" w:eastAsia="Times New Roman" w:hAnsi="Verdana" w:cs="Times New Roman"/>
          <w:b/>
          <w:sz w:val="40"/>
          <w:szCs w:val="52"/>
          <w:lang w:val="es-ES"/>
        </w:rPr>
        <w:t>Concurso Nacional de Proyectos para la Inclusión Educativa de Estudiantes en Situación de Discapacidad</w:t>
      </w:r>
    </w:p>
    <w:p w:rsidR="00077D97" w:rsidRDefault="00077D97" w:rsidP="00077D97">
      <w:pPr>
        <w:jc w:val="center"/>
        <w:rPr>
          <w:rFonts w:ascii="Verdana" w:hAnsi="Verdana"/>
          <w:b/>
        </w:rPr>
      </w:pPr>
      <w:r>
        <w:rPr>
          <w:rFonts w:ascii="Verdana" w:eastAsia="Times New Roman" w:hAnsi="Verdana" w:cs="Times New Roman"/>
          <w:b/>
          <w:sz w:val="40"/>
          <w:szCs w:val="52"/>
          <w:lang w:val="es-ES"/>
        </w:rPr>
        <w:t>2016</w:t>
      </w:r>
      <w:r>
        <w:rPr>
          <w:rFonts w:ascii="Verdana" w:hAnsi="Verdana"/>
          <w:b/>
        </w:rPr>
        <w:br w:type="page"/>
      </w:r>
    </w:p>
    <w:p w:rsidR="00F32F03" w:rsidRDefault="00F32F03" w:rsidP="00F32F03">
      <w:pPr>
        <w:spacing w:line="360" w:lineRule="auto"/>
        <w:jc w:val="both"/>
        <w:rPr>
          <w:rFonts w:ascii="Verdana" w:hAnsi="Verdana"/>
          <w:lang w:val="es-ES"/>
        </w:rPr>
      </w:pPr>
    </w:p>
    <w:p w:rsidR="00077D97" w:rsidRDefault="00077D97" w:rsidP="00F32F03">
      <w:pPr>
        <w:spacing w:line="360" w:lineRule="auto"/>
        <w:jc w:val="both"/>
        <w:rPr>
          <w:rFonts w:ascii="Verdana" w:hAnsi="Verdana"/>
          <w:lang w:val="es-ES"/>
        </w:rPr>
      </w:pPr>
      <w:r>
        <w:rPr>
          <w:rFonts w:ascii="Verdana" w:hAnsi="Verdana"/>
          <w:lang w:val="es-ES"/>
        </w:rPr>
        <w:t xml:space="preserve">A continuación se presenta un compilado de preguntas frecuentes, las que </w:t>
      </w:r>
      <w:r w:rsidR="00F32F03">
        <w:rPr>
          <w:rFonts w:ascii="Verdana" w:hAnsi="Verdana"/>
          <w:lang w:val="es-ES"/>
        </w:rPr>
        <w:t>tienen por objetivo aclarar</w:t>
      </w:r>
      <w:r>
        <w:rPr>
          <w:rFonts w:ascii="Verdana" w:hAnsi="Verdana"/>
          <w:lang w:val="es-ES"/>
        </w:rPr>
        <w:t xml:space="preserve"> las Bases del </w:t>
      </w:r>
      <w:r w:rsidR="00F32F03" w:rsidRPr="00F32F03">
        <w:rPr>
          <w:rFonts w:ascii="Verdana" w:hAnsi="Verdana"/>
          <w:lang w:val="es-ES"/>
        </w:rPr>
        <w:t>Concurso Nacional de Proyectos para la Inclusión Educativa de</w:t>
      </w:r>
      <w:r w:rsidR="00F32F03">
        <w:rPr>
          <w:rFonts w:ascii="Verdana" w:hAnsi="Verdana"/>
          <w:lang w:val="es-ES"/>
        </w:rPr>
        <w:t xml:space="preserve"> </w:t>
      </w:r>
      <w:r w:rsidR="00F32F03" w:rsidRPr="00F32F03">
        <w:rPr>
          <w:rFonts w:ascii="Verdana" w:hAnsi="Verdana"/>
          <w:lang w:val="es-ES"/>
        </w:rPr>
        <w:t>Estudiantes en Situación de Discapacidad</w:t>
      </w:r>
      <w:r w:rsidR="00F32F03">
        <w:rPr>
          <w:rFonts w:ascii="Verdana" w:hAnsi="Verdana"/>
          <w:lang w:val="es-ES"/>
        </w:rPr>
        <w:t xml:space="preserve"> 2016</w:t>
      </w:r>
      <w:r>
        <w:rPr>
          <w:rFonts w:ascii="Verdana" w:hAnsi="Verdana"/>
          <w:lang w:val="es-ES"/>
        </w:rPr>
        <w:t xml:space="preserve">. </w:t>
      </w:r>
      <w:r w:rsidR="00F32F03">
        <w:rPr>
          <w:rFonts w:ascii="Verdana" w:hAnsi="Verdana"/>
          <w:lang w:val="es-ES"/>
        </w:rPr>
        <w:t xml:space="preserve">Las consultas se agrupan conforme el tema tratado, por lo que se sugiere </w:t>
      </w:r>
      <w:r>
        <w:rPr>
          <w:rFonts w:ascii="Verdana" w:hAnsi="Verdana"/>
          <w:lang w:val="es-ES"/>
        </w:rPr>
        <w:t>revisar la tabla de contenido</w:t>
      </w:r>
      <w:r w:rsidR="00F32F03">
        <w:rPr>
          <w:rFonts w:ascii="Verdana" w:hAnsi="Verdana"/>
          <w:lang w:val="es-ES"/>
        </w:rPr>
        <w:t>s</w:t>
      </w:r>
      <w:r>
        <w:rPr>
          <w:rFonts w:ascii="Verdana" w:hAnsi="Verdana"/>
          <w:lang w:val="es-ES"/>
        </w:rPr>
        <w:t>.</w:t>
      </w:r>
    </w:p>
    <w:p w:rsidR="00F32F03" w:rsidRDefault="00F32F03" w:rsidP="00F32F03">
      <w:pPr>
        <w:spacing w:line="360" w:lineRule="auto"/>
        <w:jc w:val="both"/>
        <w:rPr>
          <w:rFonts w:ascii="Verdana" w:hAnsi="Verdana"/>
          <w:lang w:val="es-ES"/>
        </w:rPr>
      </w:pPr>
    </w:p>
    <w:sdt>
      <w:sdtPr>
        <w:rPr>
          <w:rFonts w:asciiTheme="minorHAnsi" w:eastAsiaTheme="minorHAnsi" w:hAnsiTheme="minorHAnsi" w:cstheme="minorBidi"/>
          <w:b w:val="0"/>
          <w:bCs w:val="0"/>
          <w:color w:val="auto"/>
          <w:sz w:val="22"/>
          <w:szCs w:val="22"/>
          <w:lang w:val="es-CL"/>
        </w:rPr>
        <w:id w:val="26691497"/>
        <w:docPartObj>
          <w:docPartGallery w:val="Table of Contents"/>
          <w:docPartUnique/>
        </w:docPartObj>
      </w:sdtPr>
      <w:sdtEndPr/>
      <w:sdtContent>
        <w:p w:rsidR="00F32F03" w:rsidRDefault="00F32F03">
          <w:pPr>
            <w:pStyle w:val="TtulodeTDC"/>
          </w:pPr>
          <w:r w:rsidRPr="00F32F03">
            <w:rPr>
              <w:rFonts w:ascii="Verdana" w:hAnsi="Verdana"/>
              <w:color w:val="000000" w:themeColor="text1"/>
              <w:sz w:val="22"/>
              <w:szCs w:val="22"/>
            </w:rPr>
            <w:t>TABLA DE CONTENIDOS</w:t>
          </w:r>
        </w:p>
        <w:p w:rsidR="00F32F03" w:rsidRPr="00F32F03" w:rsidRDefault="00F32F03" w:rsidP="00F32F03">
          <w:pPr>
            <w:spacing w:line="360" w:lineRule="auto"/>
            <w:rPr>
              <w:lang w:val="es-ES"/>
            </w:rPr>
          </w:pPr>
        </w:p>
        <w:p w:rsidR="00F32F03" w:rsidRPr="00F32F03" w:rsidRDefault="00F32F03" w:rsidP="00F32F03">
          <w:pPr>
            <w:pStyle w:val="TDC1"/>
            <w:tabs>
              <w:tab w:val="right" w:leader="dot" w:pos="8828"/>
            </w:tabs>
            <w:spacing w:line="360" w:lineRule="auto"/>
            <w:rPr>
              <w:rFonts w:ascii="Verdana" w:hAnsi="Verdana"/>
              <w:noProof/>
            </w:rPr>
          </w:pPr>
          <w:r w:rsidRPr="00F32F03">
            <w:rPr>
              <w:rFonts w:ascii="Verdana" w:hAnsi="Verdana"/>
              <w:lang w:val="es-ES"/>
            </w:rPr>
            <w:fldChar w:fldCharType="begin"/>
          </w:r>
          <w:r w:rsidRPr="00F32F03">
            <w:rPr>
              <w:rFonts w:ascii="Verdana" w:hAnsi="Verdana"/>
              <w:lang w:val="es-ES"/>
            </w:rPr>
            <w:instrText xml:space="preserve"> TOC \o "1-3" \h \z \u </w:instrText>
          </w:r>
          <w:r w:rsidRPr="00F32F03">
            <w:rPr>
              <w:rFonts w:ascii="Verdana" w:hAnsi="Verdana"/>
              <w:lang w:val="es-ES"/>
            </w:rPr>
            <w:fldChar w:fldCharType="separate"/>
          </w:r>
          <w:hyperlink w:anchor="_Toc436750106" w:history="1">
            <w:r w:rsidRPr="00F32F03">
              <w:rPr>
                <w:rStyle w:val="Hipervnculo"/>
                <w:rFonts w:ascii="Verdana" w:hAnsi="Verdana"/>
                <w:noProof/>
              </w:rPr>
              <w:t>POSTULACIÓN</w:t>
            </w:r>
            <w:r w:rsidRPr="00F32F03">
              <w:rPr>
                <w:rFonts w:ascii="Verdana" w:hAnsi="Verdana"/>
                <w:noProof/>
                <w:webHidden/>
              </w:rPr>
              <w:tab/>
            </w:r>
            <w:r w:rsidRPr="00F32F03">
              <w:rPr>
                <w:rFonts w:ascii="Verdana" w:hAnsi="Verdana"/>
                <w:noProof/>
                <w:webHidden/>
              </w:rPr>
              <w:fldChar w:fldCharType="begin"/>
            </w:r>
            <w:r w:rsidRPr="00F32F03">
              <w:rPr>
                <w:rFonts w:ascii="Verdana" w:hAnsi="Verdana"/>
                <w:noProof/>
                <w:webHidden/>
              </w:rPr>
              <w:instrText xml:space="preserve"> PAGEREF _Toc436750106 \h </w:instrText>
            </w:r>
            <w:r w:rsidRPr="00F32F03">
              <w:rPr>
                <w:rFonts w:ascii="Verdana" w:hAnsi="Verdana"/>
                <w:noProof/>
                <w:webHidden/>
              </w:rPr>
            </w:r>
            <w:r w:rsidRPr="00F32F03">
              <w:rPr>
                <w:rFonts w:ascii="Verdana" w:hAnsi="Verdana"/>
                <w:noProof/>
                <w:webHidden/>
              </w:rPr>
              <w:fldChar w:fldCharType="separate"/>
            </w:r>
            <w:r w:rsidRPr="00F32F03">
              <w:rPr>
                <w:rFonts w:ascii="Verdana" w:hAnsi="Verdana"/>
                <w:noProof/>
                <w:webHidden/>
              </w:rPr>
              <w:t>3</w:t>
            </w:r>
            <w:r w:rsidRPr="00F32F03">
              <w:rPr>
                <w:rFonts w:ascii="Verdana" w:hAnsi="Verdana"/>
                <w:noProof/>
                <w:webHidden/>
              </w:rPr>
              <w:fldChar w:fldCharType="end"/>
            </w:r>
          </w:hyperlink>
        </w:p>
        <w:p w:rsidR="00F32F03" w:rsidRPr="00F32F03" w:rsidRDefault="009C5DC6" w:rsidP="00F32F03">
          <w:pPr>
            <w:pStyle w:val="TDC1"/>
            <w:tabs>
              <w:tab w:val="right" w:leader="dot" w:pos="8828"/>
            </w:tabs>
            <w:spacing w:line="360" w:lineRule="auto"/>
            <w:rPr>
              <w:rFonts w:ascii="Verdana" w:hAnsi="Verdana"/>
              <w:noProof/>
            </w:rPr>
          </w:pPr>
          <w:hyperlink w:anchor="_Toc436750107" w:history="1">
            <w:r w:rsidR="00F32F03" w:rsidRPr="00F32F03">
              <w:rPr>
                <w:rStyle w:val="Hipervnculo"/>
                <w:rFonts w:ascii="Verdana" w:hAnsi="Verdana"/>
                <w:noProof/>
              </w:rPr>
              <w:t>ENTIDADES POSTULANTES</w:t>
            </w:r>
            <w:r w:rsidR="00F32F03" w:rsidRPr="00F32F03">
              <w:rPr>
                <w:rFonts w:ascii="Verdana" w:hAnsi="Verdana"/>
                <w:noProof/>
                <w:webHidden/>
              </w:rPr>
              <w:tab/>
            </w:r>
            <w:r w:rsidR="00F32F03" w:rsidRPr="00F32F03">
              <w:rPr>
                <w:rFonts w:ascii="Verdana" w:hAnsi="Verdana"/>
                <w:noProof/>
                <w:webHidden/>
              </w:rPr>
              <w:fldChar w:fldCharType="begin"/>
            </w:r>
            <w:r w:rsidR="00F32F03" w:rsidRPr="00F32F03">
              <w:rPr>
                <w:rFonts w:ascii="Verdana" w:hAnsi="Verdana"/>
                <w:noProof/>
                <w:webHidden/>
              </w:rPr>
              <w:instrText xml:space="preserve"> PAGEREF _Toc436750107 \h </w:instrText>
            </w:r>
            <w:r w:rsidR="00F32F03" w:rsidRPr="00F32F03">
              <w:rPr>
                <w:rFonts w:ascii="Verdana" w:hAnsi="Verdana"/>
                <w:noProof/>
                <w:webHidden/>
              </w:rPr>
            </w:r>
            <w:r w:rsidR="00F32F03" w:rsidRPr="00F32F03">
              <w:rPr>
                <w:rFonts w:ascii="Verdana" w:hAnsi="Verdana"/>
                <w:noProof/>
                <w:webHidden/>
              </w:rPr>
              <w:fldChar w:fldCharType="separate"/>
            </w:r>
            <w:r w:rsidR="00F32F03" w:rsidRPr="00F32F03">
              <w:rPr>
                <w:rFonts w:ascii="Verdana" w:hAnsi="Verdana"/>
                <w:noProof/>
                <w:webHidden/>
              </w:rPr>
              <w:t>4</w:t>
            </w:r>
            <w:r w:rsidR="00F32F03" w:rsidRPr="00F32F03">
              <w:rPr>
                <w:rFonts w:ascii="Verdana" w:hAnsi="Verdana"/>
                <w:noProof/>
                <w:webHidden/>
              </w:rPr>
              <w:fldChar w:fldCharType="end"/>
            </w:r>
          </w:hyperlink>
        </w:p>
        <w:p w:rsidR="00F32F03" w:rsidRPr="00F32F03" w:rsidRDefault="009C5DC6" w:rsidP="00F32F03">
          <w:pPr>
            <w:pStyle w:val="TDC1"/>
            <w:tabs>
              <w:tab w:val="right" w:leader="dot" w:pos="8828"/>
            </w:tabs>
            <w:spacing w:line="360" w:lineRule="auto"/>
            <w:rPr>
              <w:rFonts w:ascii="Verdana" w:hAnsi="Verdana"/>
              <w:noProof/>
            </w:rPr>
          </w:pPr>
          <w:hyperlink w:anchor="_Toc436750108" w:history="1">
            <w:r w:rsidR="00F32F03" w:rsidRPr="00F32F03">
              <w:rPr>
                <w:rStyle w:val="Hipervnculo"/>
                <w:rFonts w:ascii="Verdana" w:hAnsi="Verdana"/>
                <w:noProof/>
              </w:rPr>
              <w:t>INHABILIDADES</w:t>
            </w:r>
            <w:r w:rsidR="00F32F03" w:rsidRPr="00F32F03">
              <w:rPr>
                <w:rFonts w:ascii="Verdana" w:hAnsi="Verdana"/>
                <w:noProof/>
                <w:webHidden/>
              </w:rPr>
              <w:tab/>
            </w:r>
            <w:r w:rsidR="00F32F03" w:rsidRPr="00F32F03">
              <w:rPr>
                <w:rFonts w:ascii="Verdana" w:hAnsi="Verdana"/>
                <w:noProof/>
                <w:webHidden/>
              </w:rPr>
              <w:fldChar w:fldCharType="begin"/>
            </w:r>
            <w:r w:rsidR="00F32F03" w:rsidRPr="00F32F03">
              <w:rPr>
                <w:rFonts w:ascii="Verdana" w:hAnsi="Verdana"/>
                <w:noProof/>
                <w:webHidden/>
              </w:rPr>
              <w:instrText xml:space="preserve"> PAGEREF _Toc436750108 \h </w:instrText>
            </w:r>
            <w:r w:rsidR="00F32F03" w:rsidRPr="00F32F03">
              <w:rPr>
                <w:rFonts w:ascii="Verdana" w:hAnsi="Verdana"/>
                <w:noProof/>
                <w:webHidden/>
              </w:rPr>
            </w:r>
            <w:r w:rsidR="00F32F03" w:rsidRPr="00F32F03">
              <w:rPr>
                <w:rFonts w:ascii="Verdana" w:hAnsi="Verdana"/>
                <w:noProof/>
                <w:webHidden/>
              </w:rPr>
              <w:fldChar w:fldCharType="separate"/>
            </w:r>
            <w:r w:rsidR="00F32F03" w:rsidRPr="00F32F03">
              <w:rPr>
                <w:rFonts w:ascii="Verdana" w:hAnsi="Verdana"/>
                <w:noProof/>
                <w:webHidden/>
              </w:rPr>
              <w:t>6</w:t>
            </w:r>
            <w:r w:rsidR="00F32F03" w:rsidRPr="00F32F03">
              <w:rPr>
                <w:rFonts w:ascii="Verdana" w:hAnsi="Verdana"/>
                <w:noProof/>
                <w:webHidden/>
              </w:rPr>
              <w:fldChar w:fldCharType="end"/>
            </w:r>
          </w:hyperlink>
        </w:p>
        <w:p w:rsidR="00F32F03" w:rsidRPr="00F32F03" w:rsidRDefault="009C5DC6" w:rsidP="00F32F03">
          <w:pPr>
            <w:pStyle w:val="TDC1"/>
            <w:tabs>
              <w:tab w:val="right" w:leader="dot" w:pos="8828"/>
            </w:tabs>
            <w:spacing w:line="360" w:lineRule="auto"/>
            <w:rPr>
              <w:rFonts w:ascii="Verdana" w:hAnsi="Verdana"/>
              <w:noProof/>
            </w:rPr>
          </w:pPr>
          <w:hyperlink w:anchor="_Toc436750109" w:history="1">
            <w:r w:rsidR="00F32F03" w:rsidRPr="00F32F03">
              <w:rPr>
                <w:rStyle w:val="Hipervnculo"/>
                <w:rFonts w:ascii="Verdana" w:hAnsi="Verdana"/>
                <w:noProof/>
              </w:rPr>
              <w:t>BENEFICIARIOS</w:t>
            </w:r>
            <w:r w:rsidR="00F32F03" w:rsidRPr="00F32F03">
              <w:rPr>
                <w:rFonts w:ascii="Verdana" w:hAnsi="Verdana"/>
                <w:noProof/>
                <w:webHidden/>
              </w:rPr>
              <w:tab/>
            </w:r>
            <w:r w:rsidR="00F32F03" w:rsidRPr="00F32F03">
              <w:rPr>
                <w:rFonts w:ascii="Verdana" w:hAnsi="Verdana"/>
                <w:noProof/>
                <w:webHidden/>
              </w:rPr>
              <w:fldChar w:fldCharType="begin"/>
            </w:r>
            <w:r w:rsidR="00F32F03" w:rsidRPr="00F32F03">
              <w:rPr>
                <w:rFonts w:ascii="Verdana" w:hAnsi="Verdana"/>
                <w:noProof/>
                <w:webHidden/>
              </w:rPr>
              <w:instrText xml:space="preserve"> PAGEREF _Toc436750109 \h </w:instrText>
            </w:r>
            <w:r w:rsidR="00F32F03" w:rsidRPr="00F32F03">
              <w:rPr>
                <w:rFonts w:ascii="Verdana" w:hAnsi="Verdana"/>
                <w:noProof/>
                <w:webHidden/>
              </w:rPr>
            </w:r>
            <w:r w:rsidR="00F32F03" w:rsidRPr="00F32F03">
              <w:rPr>
                <w:rFonts w:ascii="Verdana" w:hAnsi="Verdana"/>
                <w:noProof/>
                <w:webHidden/>
              </w:rPr>
              <w:fldChar w:fldCharType="separate"/>
            </w:r>
            <w:r w:rsidR="00F32F03" w:rsidRPr="00F32F03">
              <w:rPr>
                <w:rFonts w:ascii="Verdana" w:hAnsi="Verdana"/>
                <w:noProof/>
                <w:webHidden/>
              </w:rPr>
              <w:t>7</w:t>
            </w:r>
            <w:r w:rsidR="00F32F03" w:rsidRPr="00F32F03">
              <w:rPr>
                <w:rFonts w:ascii="Verdana" w:hAnsi="Verdana"/>
                <w:noProof/>
                <w:webHidden/>
              </w:rPr>
              <w:fldChar w:fldCharType="end"/>
            </w:r>
          </w:hyperlink>
        </w:p>
        <w:p w:rsidR="00F32F03" w:rsidRPr="00F32F03" w:rsidRDefault="009C5DC6" w:rsidP="00F32F03">
          <w:pPr>
            <w:pStyle w:val="TDC1"/>
            <w:tabs>
              <w:tab w:val="right" w:leader="dot" w:pos="8828"/>
            </w:tabs>
            <w:spacing w:line="360" w:lineRule="auto"/>
            <w:rPr>
              <w:rFonts w:ascii="Verdana" w:hAnsi="Verdana"/>
              <w:noProof/>
            </w:rPr>
          </w:pPr>
          <w:hyperlink w:anchor="_Toc436750110" w:history="1">
            <w:r w:rsidR="00F32F03" w:rsidRPr="00F32F03">
              <w:rPr>
                <w:rStyle w:val="Hipervnculo"/>
                <w:rFonts w:ascii="Verdana" w:hAnsi="Verdana"/>
                <w:noProof/>
              </w:rPr>
              <w:t>ESTRATEGIAS Y RECURSOS A FINANCIAR</w:t>
            </w:r>
            <w:r w:rsidR="00F32F03" w:rsidRPr="00F32F03">
              <w:rPr>
                <w:rFonts w:ascii="Verdana" w:hAnsi="Verdana"/>
                <w:noProof/>
                <w:webHidden/>
              </w:rPr>
              <w:tab/>
            </w:r>
            <w:r w:rsidR="00F32F03" w:rsidRPr="00F32F03">
              <w:rPr>
                <w:rFonts w:ascii="Verdana" w:hAnsi="Verdana"/>
                <w:noProof/>
                <w:webHidden/>
              </w:rPr>
              <w:fldChar w:fldCharType="begin"/>
            </w:r>
            <w:r w:rsidR="00F32F03" w:rsidRPr="00F32F03">
              <w:rPr>
                <w:rFonts w:ascii="Verdana" w:hAnsi="Verdana"/>
                <w:noProof/>
                <w:webHidden/>
              </w:rPr>
              <w:instrText xml:space="preserve"> PAGEREF _Toc436750110 \h </w:instrText>
            </w:r>
            <w:r w:rsidR="00F32F03" w:rsidRPr="00F32F03">
              <w:rPr>
                <w:rFonts w:ascii="Verdana" w:hAnsi="Verdana"/>
                <w:noProof/>
                <w:webHidden/>
              </w:rPr>
            </w:r>
            <w:r w:rsidR="00F32F03" w:rsidRPr="00F32F03">
              <w:rPr>
                <w:rFonts w:ascii="Verdana" w:hAnsi="Verdana"/>
                <w:noProof/>
                <w:webHidden/>
              </w:rPr>
              <w:fldChar w:fldCharType="separate"/>
            </w:r>
            <w:r w:rsidR="00F32F03" w:rsidRPr="00F32F03">
              <w:rPr>
                <w:rFonts w:ascii="Verdana" w:hAnsi="Verdana"/>
                <w:noProof/>
                <w:webHidden/>
              </w:rPr>
              <w:t>10</w:t>
            </w:r>
            <w:r w:rsidR="00F32F03" w:rsidRPr="00F32F03">
              <w:rPr>
                <w:rFonts w:ascii="Verdana" w:hAnsi="Verdana"/>
                <w:noProof/>
                <w:webHidden/>
              </w:rPr>
              <w:fldChar w:fldCharType="end"/>
            </w:r>
          </w:hyperlink>
        </w:p>
        <w:p w:rsidR="00F32F03" w:rsidRPr="00F32F03" w:rsidRDefault="009C5DC6" w:rsidP="00F32F03">
          <w:pPr>
            <w:pStyle w:val="TDC1"/>
            <w:tabs>
              <w:tab w:val="right" w:leader="dot" w:pos="8828"/>
            </w:tabs>
            <w:spacing w:line="360" w:lineRule="auto"/>
            <w:rPr>
              <w:rFonts w:ascii="Verdana" w:hAnsi="Verdana"/>
              <w:noProof/>
            </w:rPr>
          </w:pPr>
          <w:hyperlink w:anchor="_Toc436750111" w:history="1">
            <w:r w:rsidR="00F32F03" w:rsidRPr="00F32F03">
              <w:rPr>
                <w:rStyle w:val="Hipervnculo"/>
                <w:rFonts w:ascii="Verdana" w:hAnsi="Verdana"/>
                <w:noProof/>
              </w:rPr>
              <w:t>INSTRUMENTO DE GARANTÍA</w:t>
            </w:r>
            <w:r w:rsidR="00F32F03" w:rsidRPr="00F32F03">
              <w:rPr>
                <w:rFonts w:ascii="Verdana" w:hAnsi="Verdana"/>
                <w:noProof/>
                <w:webHidden/>
              </w:rPr>
              <w:tab/>
            </w:r>
            <w:r w:rsidR="00F32F03" w:rsidRPr="00F32F03">
              <w:rPr>
                <w:rFonts w:ascii="Verdana" w:hAnsi="Verdana"/>
                <w:noProof/>
                <w:webHidden/>
              </w:rPr>
              <w:fldChar w:fldCharType="begin"/>
            </w:r>
            <w:r w:rsidR="00F32F03" w:rsidRPr="00F32F03">
              <w:rPr>
                <w:rFonts w:ascii="Verdana" w:hAnsi="Verdana"/>
                <w:noProof/>
                <w:webHidden/>
              </w:rPr>
              <w:instrText xml:space="preserve"> PAGEREF _Toc436750111 \h </w:instrText>
            </w:r>
            <w:r w:rsidR="00F32F03" w:rsidRPr="00F32F03">
              <w:rPr>
                <w:rFonts w:ascii="Verdana" w:hAnsi="Verdana"/>
                <w:noProof/>
                <w:webHidden/>
              </w:rPr>
            </w:r>
            <w:r w:rsidR="00F32F03" w:rsidRPr="00F32F03">
              <w:rPr>
                <w:rFonts w:ascii="Verdana" w:hAnsi="Verdana"/>
                <w:noProof/>
                <w:webHidden/>
              </w:rPr>
              <w:fldChar w:fldCharType="separate"/>
            </w:r>
            <w:r w:rsidR="00F32F03" w:rsidRPr="00F32F03">
              <w:rPr>
                <w:rFonts w:ascii="Verdana" w:hAnsi="Verdana"/>
                <w:noProof/>
                <w:webHidden/>
              </w:rPr>
              <w:t>13</w:t>
            </w:r>
            <w:r w:rsidR="00F32F03" w:rsidRPr="00F32F03">
              <w:rPr>
                <w:rFonts w:ascii="Verdana" w:hAnsi="Verdana"/>
                <w:noProof/>
                <w:webHidden/>
              </w:rPr>
              <w:fldChar w:fldCharType="end"/>
            </w:r>
          </w:hyperlink>
        </w:p>
        <w:p w:rsidR="00F32F03" w:rsidRPr="00F32F03" w:rsidRDefault="009C5DC6" w:rsidP="00F32F03">
          <w:pPr>
            <w:pStyle w:val="TDC1"/>
            <w:tabs>
              <w:tab w:val="right" w:leader="dot" w:pos="8828"/>
            </w:tabs>
            <w:spacing w:line="360" w:lineRule="auto"/>
            <w:rPr>
              <w:rFonts w:ascii="Verdana" w:hAnsi="Verdana"/>
              <w:noProof/>
            </w:rPr>
          </w:pPr>
          <w:hyperlink w:anchor="_Toc436750112" w:history="1">
            <w:r w:rsidR="00F32F03" w:rsidRPr="00F32F03">
              <w:rPr>
                <w:rStyle w:val="Hipervnculo"/>
                <w:rFonts w:ascii="Verdana" w:hAnsi="Verdana"/>
                <w:noProof/>
              </w:rPr>
              <w:t>ANTECEDENTES COMPLEMENTARIOS</w:t>
            </w:r>
            <w:r w:rsidR="00F32F03" w:rsidRPr="00F32F03">
              <w:rPr>
                <w:rFonts w:ascii="Verdana" w:hAnsi="Verdana"/>
                <w:noProof/>
                <w:webHidden/>
              </w:rPr>
              <w:tab/>
            </w:r>
            <w:r w:rsidR="00F32F03" w:rsidRPr="00F32F03">
              <w:rPr>
                <w:rFonts w:ascii="Verdana" w:hAnsi="Verdana"/>
                <w:noProof/>
                <w:webHidden/>
              </w:rPr>
              <w:fldChar w:fldCharType="begin"/>
            </w:r>
            <w:r w:rsidR="00F32F03" w:rsidRPr="00F32F03">
              <w:rPr>
                <w:rFonts w:ascii="Verdana" w:hAnsi="Verdana"/>
                <w:noProof/>
                <w:webHidden/>
              </w:rPr>
              <w:instrText xml:space="preserve"> PAGEREF _Toc436750112 \h </w:instrText>
            </w:r>
            <w:r w:rsidR="00F32F03" w:rsidRPr="00F32F03">
              <w:rPr>
                <w:rFonts w:ascii="Verdana" w:hAnsi="Verdana"/>
                <w:noProof/>
                <w:webHidden/>
              </w:rPr>
            </w:r>
            <w:r w:rsidR="00F32F03" w:rsidRPr="00F32F03">
              <w:rPr>
                <w:rFonts w:ascii="Verdana" w:hAnsi="Verdana"/>
                <w:noProof/>
                <w:webHidden/>
              </w:rPr>
              <w:fldChar w:fldCharType="separate"/>
            </w:r>
            <w:r w:rsidR="00F32F03" w:rsidRPr="00F32F03">
              <w:rPr>
                <w:rFonts w:ascii="Verdana" w:hAnsi="Verdana"/>
                <w:noProof/>
                <w:webHidden/>
              </w:rPr>
              <w:t>14</w:t>
            </w:r>
            <w:r w:rsidR="00F32F03" w:rsidRPr="00F32F03">
              <w:rPr>
                <w:rFonts w:ascii="Verdana" w:hAnsi="Verdana"/>
                <w:noProof/>
                <w:webHidden/>
              </w:rPr>
              <w:fldChar w:fldCharType="end"/>
            </w:r>
          </w:hyperlink>
        </w:p>
        <w:p w:rsidR="00F32F03" w:rsidRPr="00F32F03" w:rsidRDefault="009C5DC6" w:rsidP="00F32F03">
          <w:pPr>
            <w:pStyle w:val="TDC1"/>
            <w:tabs>
              <w:tab w:val="right" w:leader="dot" w:pos="8828"/>
            </w:tabs>
            <w:spacing w:line="360" w:lineRule="auto"/>
            <w:rPr>
              <w:rFonts w:ascii="Verdana" w:hAnsi="Verdana"/>
              <w:noProof/>
            </w:rPr>
          </w:pPr>
          <w:hyperlink w:anchor="_Toc436750113" w:history="1">
            <w:r w:rsidR="00F32F03" w:rsidRPr="00F32F03">
              <w:rPr>
                <w:rStyle w:val="Hipervnculo"/>
                <w:rFonts w:ascii="Verdana" w:hAnsi="Verdana"/>
                <w:noProof/>
              </w:rPr>
              <w:t>FORMULARIO ÚNICO DE POSTULACIÓN</w:t>
            </w:r>
            <w:r w:rsidR="00F32F03" w:rsidRPr="00F32F03">
              <w:rPr>
                <w:rFonts w:ascii="Verdana" w:hAnsi="Verdana"/>
                <w:noProof/>
                <w:webHidden/>
              </w:rPr>
              <w:tab/>
            </w:r>
            <w:r w:rsidR="00F32F03" w:rsidRPr="00F32F03">
              <w:rPr>
                <w:rFonts w:ascii="Verdana" w:hAnsi="Verdana"/>
                <w:noProof/>
                <w:webHidden/>
              </w:rPr>
              <w:fldChar w:fldCharType="begin"/>
            </w:r>
            <w:r w:rsidR="00F32F03" w:rsidRPr="00F32F03">
              <w:rPr>
                <w:rFonts w:ascii="Verdana" w:hAnsi="Verdana"/>
                <w:noProof/>
                <w:webHidden/>
              </w:rPr>
              <w:instrText xml:space="preserve"> PAGEREF _Toc436750113 \h </w:instrText>
            </w:r>
            <w:r w:rsidR="00F32F03" w:rsidRPr="00F32F03">
              <w:rPr>
                <w:rFonts w:ascii="Verdana" w:hAnsi="Verdana"/>
                <w:noProof/>
                <w:webHidden/>
              </w:rPr>
            </w:r>
            <w:r w:rsidR="00F32F03" w:rsidRPr="00F32F03">
              <w:rPr>
                <w:rFonts w:ascii="Verdana" w:hAnsi="Verdana"/>
                <w:noProof/>
                <w:webHidden/>
              </w:rPr>
              <w:fldChar w:fldCharType="separate"/>
            </w:r>
            <w:r w:rsidR="00F32F03" w:rsidRPr="00F32F03">
              <w:rPr>
                <w:rFonts w:ascii="Verdana" w:hAnsi="Verdana"/>
                <w:noProof/>
                <w:webHidden/>
              </w:rPr>
              <w:t>16</w:t>
            </w:r>
            <w:r w:rsidR="00F32F03" w:rsidRPr="00F32F03">
              <w:rPr>
                <w:rFonts w:ascii="Verdana" w:hAnsi="Verdana"/>
                <w:noProof/>
                <w:webHidden/>
              </w:rPr>
              <w:fldChar w:fldCharType="end"/>
            </w:r>
          </w:hyperlink>
        </w:p>
        <w:p w:rsidR="00F32F03" w:rsidRPr="00F32F03" w:rsidRDefault="009C5DC6" w:rsidP="00F32F03">
          <w:pPr>
            <w:pStyle w:val="TDC1"/>
            <w:tabs>
              <w:tab w:val="right" w:leader="dot" w:pos="8828"/>
            </w:tabs>
            <w:spacing w:line="360" w:lineRule="auto"/>
            <w:rPr>
              <w:rFonts w:ascii="Verdana" w:hAnsi="Verdana"/>
              <w:noProof/>
            </w:rPr>
          </w:pPr>
          <w:hyperlink w:anchor="_Toc436750114" w:history="1">
            <w:r w:rsidR="00F32F03" w:rsidRPr="00F32F03">
              <w:rPr>
                <w:rStyle w:val="Hipervnculo"/>
                <w:rFonts w:ascii="Verdana" w:hAnsi="Verdana"/>
                <w:noProof/>
              </w:rPr>
              <w:t>PLANES DE APOYOS ADICIONALES Y CONTINUIDAD</w:t>
            </w:r>
            <w:r w:rsidR="00F32F03" w:rsidRPr="00F32F03">
              <w:rPr>
                <w:rFonts w:ascii="Verdana" w:hAnsi="Verdana"/>
                <w:noProof/>
                <w:webHidden/>
              </w:rPr>
              <w:tab/>
            </w:r>
            <w:r w:rsidR="00F32F03" w:rsidRPr="00F32F03">
              <w:rPr>
                <w:rFonts w:ascii="Verdana" w:hAnsi="Verdana"/>
                <w:noProof/>
                <w:webHidden/>
              </w:rPr>
              <w:fldChar w:fldCharType="begin"/>
            </w:r>
            <w:r w:rsidR="00F32F03" w:rsidRPr="00F32F03">
              <w:rPr>
                <w:rFonts w:ascii="Verdana" w:hAnsi="Verdana"/>
                <w:noProof/>
                <w:webHidden/>
              </w:rPr>
              <w:instrText xml:space="preserve"> PAGEREF _Toc436750114 \h </w:instrText>
            </w:r>
            <w:r w:rsidR="00F32F03" w:rsidRPr="00F32F03">
              <w:rPr>
                <w:rFonts w:ascii="Verdana" w:hAnsi="Verdana"/>
                <w:noProof/>
                <w:webHidden/>
              </w:rPr>
            </w:r>
            <w:r w:rsidR="00F32F03" w:rsidRPr="00F32F03">
              <w:rPr>
                <w:rFonts w:ascii="Verdana" w:hAnsi="Verdana"/>
                <w:noProof/>
                <w:webHidden/>
              </w:rPr>
              <w:fldChar w:fldCharType="separate"/>
            </w:r>
            <w:r w:rsidR="00F32F03" w:rsidRPr="00F32F03">
              <w:rPr>
                <w:rFonts w:ascii="Verdana" w:hAnsi="Verdana"/>
                <w:noProof/>
                <w:webHidden/>
              </w:rPr>
              <w:t>22</w:t>
            </w:r>
            <w:r w:rsidR="00F32F03" w:rsidRPr="00F32F03">
              <w:rPr>
                <w:rFonts w:ascii="Verdana" w:hAnsi="Verdana"/>
                <w:noProof/>
                <w:webHidden/>
              </w:rPr>
              <w:fldChar w:fldCharType="end"/>
            </w:r>
          </w:hyperlink>
        </w:p>
        <w:p w:rsidR="00F32F03" w:rsidRDefault="00F32F03" w:rsidP="00F32F03">
          <w:pPr>
            <w:spacing w:line="360" w:lineRule="auto"/>
            <w:rPr>
              <w:lang w:val="es-ES"/>
            </w:rPr>
          </w:pPr>
          <w:r w:rsidRPr="00F32F03">
            <w:rPr>
              <w:rFonts w:ascii="Verdana" w:hAnsi="Verdana"/>
              <w:lang w:val="es-ES"/>
            </w:rPr>
            <w:fldChar w:fldCharType="end"/>
          </w:r>
        </w:p>
      </w:sdtContent>
    </w:sdt>
    <w:p w:rsidR="00077D97" w:rsidRDefault="00077D97">
      <w:pPr>
        <w:rPr>
          <w:rFonts w:ascii="Verdana" w:hAnsi="Verdana"/>
          <w:b/>
        </w:rPr>
      </w:pPr>
      <w:r>
        <w:rPr>
          <w:rFonts w:ascii="Verdana" w:hAnsi="Verdana"/>
          <w:b/>
        </w:rPr>
        <w:br w:type="page"/>
      </w:r>
    </w:p>
    <w:p w:rsidR="00BC24CD" w:rsidRDefault="00BC24CD" w:rsidP="00F32F03">
      <w:pPr>
        <w:pStyle w:val="Ttulo1"/>
        <w:rPr>
          <w:rFonts w:ascii="Verdana" w:hAnsi="Verdana"/>
          <w:color w:val="000000" w:themeColor="text1"/>
          <w:sz w:val="22"/>
          <w:szCs w:val="22"/>
        </w:rPr>
      </w:pPr>
      <w:bookmarkStart w:id="1" w:name="_Toc436750106"/>
      <w:r w:rsidRPr="00F32F03">
        <w:rPr>
          <w:rFonts w:ascii="Verdana" w:hAnsi="Verdana"/>
          <w:color w:val="000000" w:themeColor="text1"/>
          <w:sz w:val="22"/>
          <w:szCs w:val="22"/>
        </w:rPr>
        <w:lastRenderedPageBreak/>
        <w:t>POSTULACIÓN</w:t>
      </w:r>
      <w:bookmarkEnd w:id="1"/>
    </w:p>
    <w:p w:rsidR="00F32F03" w:rsidRPr="00F32F03" w:rsidRDefault="00F32F03" w:rsidP="00F32F03"/>
    <w:p w:rsidR="00BC24CD" w:rsidRPr="007639D4" w:rsidRDefault="00BC24CD" w:rsidP="00CD5578">
      <w:pPr>
        <w:pStyle w:val="Prrafodelista"/>
        <w:numPr>
          <w:ilvl w:val="0"/>
          <w:numId w:val="11"/>
        </w:numPr>
        <w:spacing w:line="360" w:lineRule="auto"/>
        <w:ind w:left="426"/>
        <w:rPr>
          <w:rFonts w:ascii="Verdana" w:hAnsi="Verdana"/>
          <w:b/>
        </w:rPr>
      </w:pPr>
      <w:r w:rsidRPr="007639D4">
        <w:rPr>
          <w:rFonts w:ascii="Verdana" w:hAnsi="Verdana"/>
        </w:rPr>
        <w:t xml:space="preserve">¿Se debe enviar la postulación tanto </w:t>
      </w:r>
      <w:r w:rsidR="00E05337" w:rsidRPr="007639D4">
        <w:rPr>
          <w:rFonts w:ascii="Verdana" w:hAnsi="Verdana"/>
        </w:rPr>
        <w:t>por vía física como digital</w:t>
      </w:r>
      <w:r w:rsidRPr="007639D4">
        <w:rPr>
          <w:rFonts w:ascii="Verdana" w:hAnsi="Verdana"/>
        </w:rPr>
        <w:t>?</w:t>
      </w:r>
    </w:p>
    <w:p w:rsidR="00E05337" w:rsidRDefault="00E05337" w:rsidP="00CD5578">
      <w:pPr>
        <w:spacing w:line="360" w:lineRule="auto"/>
        <w:contextualSpacing/>
        <w:jc w:val="both"/>
        <w:rPr>
          <w:rFonts w:ascii="Verdana" w:hAnsi="Verdana"/>
        </w:rPr>
      </w:pPr>
      <w:r w:rsidRPr="007639D4">
        <w:rPr>
          <w:rFonts w:ascii="Verdana" w:hAnsi="Verdana"/>
          <w:b/>
        </w:rPr>
        <w:t>R:</w:t>
      </w:r>
      <w:r w:rsidR="00530E02">
        <w:rPr>
          <w:rFonts w:ascii="Verdana" w:hAnsi="Verdana"/>
        </w:rPr>
        <w:t xml:space="preserve"> No, l</w:t>
      </w:r>
      <w:r w:rsidRPr="007639D4">
        <w:rPr>
          <w:rFonts w:ascii="Verdana" w:hAnsi="Verdana"/>
        </w:rPr>
        <w:t xml:space="preserve">a postulación puede enviarse </w:t>
      </w:r>
      <w:r w:rsidR="00530E02">
        <w:rPr>
          <w:rFonts w:ascii="Verdana" w:hAnsi="Verdana"/>
        </w:rPr>
        <w:t xml:space="preserve">tanto física como digitalmente, pero se debe </w:t>
      </w:r>
      <w:r w:rsidRPr="007639D4">
        <w:rPr>
          <w:rFonts w:ascii="Verdana" w:hAnsi="Verdana"/>
        </w:rPr>
        <w:t>escoger solo un método de envío.</w:t>
      </w:r>
    </w:p>
    <w:p w:rsidR="00947C83" w:rsidRDefault="00947C83" w:rsidP="00CD5578">
      <w:pPr>
        <w:spacing w:line="360" w:lineRule="auto"/>
        <w:contextualSpacing/>
        <w:jc w:val="both"/>
        <w:rPr>
          <w:rFonts w:ascii="Verdana" w:hAnsi="Verdana"/>
        </w:rPr>
      </w:pPr>
    </w:p>
    <w:p w:rsidR="00947C83" w:rsidRPr="007639D4" w:rsidRDefault="00947C83" w:rsidP="00947C83">
      <w:pPr>
        <w:pStyle w:val="Prrafodelista"/>
        <w:numPr>
          <w:ilvl w:val="0"/>
          <w:numId w:val="11"/>
        </w:numPr>
        <w:spacing w:line="360" w:lineRule="auto"/>
        <w:ind w:left="426"/>
        <w:rPr>
          <w:rFonts w:ascii="Verdana" w:hAnsi="Verdana"/>
          <w:b/>
        </w:rPr>
      </w:pPr>
      <w:r w:rsidRPr="00947C83">
        <w:rPr>
          <w:rFonts w:ascii="Verdana" w:hAnsi="Verdana"/>
        </w:rPr>
        <w:t xml:space="preserve">En cuanto al envío de los documentos </w:t>
      </w:r>
      <w:r>
        <w:rPr>
          <w:rFonts w:ascii="Verdana" w:hAnsi="Verdana"/>
        </w:rPr>
        <w:t>vía correo electrónico</w:t>
      </w:r>
      <w:r w:rsidRPr="00947C83">
        <w:rPr>
          <w:rFonts w:ascii="Verdana" w:hAnsi="Verdana"/>
        </w:rPr>
        <w:t xml:space="preserve">, </w:t>
      </w:r>
      <w:r>
        <w:rPr>
          <w:rFonts w:ascii="Verdana" w:hAnsi="Verdana"/>
        </w:rPr>
        <w:t>¿</w:t>
      </w:r>
      <w:r w:rsidRPr="00947C83">
        <w:rPr>
          <w:rFonts w:ascii="Verdana" w:hAnsi="Verdana"/>
        </w:rPr>
        <w:t>lo</w:t>
      </w:r>
      <w:r>
        <w:rPr>
          <w:rFonts w:ascii="Verdana" w:hAnsi="Verdana"/>
        </w:rPr>
        <w:t>s</w:t>
      </w:r>
      <w:r w:rsidRPr="00947C83">
        <w:rPr>
          <w:rFonts w:ascii="Verdana" w:hAnsi="Verdana"/>
        </w:rPr>
        <w:t xml:space="preserve"> anexos pueden ser llenados a mano</w:t>
      </w:r>
      <w:r>
        <w:rPr>
          <w:rFonts w:ascii="Verdana" w:hAnsi="Verdana"/>
        </w:rPr>
        <w:t xml:space="preserve"> y posteriormente escaneados?</w:t>
      </w:r>
    </w:p>
    <w:p w:rsidR="00947C83" w:rsidRDefault="00947C83" w:rsidP="00947C83">
      <w:pPr>
        <w:spacing w:line="360" w:lineRule="auto"/>
        <w:contextualSpacing/>
        <w:jc w:val="both"/>
        <w:rPr>
          <w:rFonts w:ascii="Verdana" w:hAnsi="Verdana"/>
        </w:rPr>
      </w:pPr>
      <w:r w:rsidRPr="007639D4">
        <w:rPr>
          <w:rFonts w:ascii="Verdana" w:hAnsi="Verdana"/>
          <w:b/>
        </w:rPr>
        <w:t>R:</w:t>
      </w:r>
      <w:r w:rsidRPr="007639D4">
        <w:rPr>
          <w:rFonts w:ascii="Verdana" w:hAnsi="Verdana"/>
        </w:rPr>
        <w:t xml:space="preserve"> </w:t>
      </w:r>
      <w:r>
        <w:rPr>
          <w:rFonts w:ascii="Verdana" w:hAnsi="Verdana"/>
        </w:rPr>
        <w:t xml:space="preserve">Sí. </w:t>
      </w:r>
      <w:r w:rsidRPr="00947C83">
        <w:rPr>
          <w:rFonts w:ascii="Verdana" w:hAnsi="Verdana"/>
        </w:rPr>
        <w:t>Los anexos pueden ser llenados a mano y escaneados para enviarlos vía electrónica junto al Formulario Único de Postulación.</w:t>
      </w:r>
    </w:p>
    <w:p w:rsidR="00947C83" w:rsidRDefault="00947C83" w:rsidP="00CD5578">
      <w:pPr>
        <w:spacing w:line="360" w:lineRule="auto"/>
        <w:contextualSpacing/>
        <w:jc w:val="both"/>
        <w:rPr>
          <w:rFonts w:ascii="Verdana" w:hAnsi="Verdana"/>
        </w:rPr>
      </w:pPr>
    </w:p>
    <w:p w:rsidR="00BC24CD" w:rsidRDefault="00BC24CD" w:rsidP="00CD5578">
      <w:pPr>
        <w:spacing w:line="360" w:lineRule="auto"/>
        <w:contextualSpacing/>
        <w:rPr>
          <w:rFonts w:ascii="Verdana" w:hAnsi="Verdana"/>
          <w:b/>
        </w:rPr>
      </w:pPr>
    </w:p>
    <w:p w:rsidR="00A16C7B" w:rsidRDefault="00A16C7B">
      <w:pPr>
        <w:rPr>
          <w:rFonts w:ascii="Verdana" w:hAnsi="Verdana"/>
          <w:b/>
        </w:rPr>
      </w:pPr>
      <w:r>
        <w:rPr>
          <w:rFonts w:ascii="Verdana" w:hAnsi="Verdana"/>
          <w:b/>
        </w:rPr>
        <w:br w:type="page"/>
      </w:r>
    </w:p>
    <w:p w:rsidR="007639D4" w:rsidRDefault="00B445E5" w:rsidP="00F32F03">
      <w:pPr>
        <w:pStyle w:val="Ttulo1"/>
        <w:rPr>
          <w:rFonts w:ascii="Verdana" w:hAnsi="Verdana"/>
          <w:color w:val="000000" w:themeColor="text1"/>
          <w:sz w:val="22"/>
          <w:szCs w:val="22"/>
        </w:rPr>
      </w:pPr>
      <w:bookmarkStart w:id="2" w:name="_Toc436750107"/>
      <w:r w:rsidRPr="00F32F03">
        <w:rPr>
          <w:rFonts w:ascii="Verdana" w:hAnsi="Verdana"/>
          <w:color w:val="000000" w:themeColor="text1"/>
          <w:sz w:val="22"/>
          <w:szCs w:val="22"/>
        </w:rPr>
        <w:lastRenderedPageBreak/>
        <w:t>ENTIDADES POSTULANTES</w:t>
      </w:r>
      <w:bookmarkEnd w:id="2"/>
    </w:p>
    <w:p w:rsidR="00F32F03" w:rsidRPr="00F32F03" w:rsidRDefault="00F32F03" w:rsidP="00F32F03"/>
    <w:p w:rsidR="007639D4" w:rsidRDefault="007639D4" w:rsidP="00CD5578">
      <w:pPr>
        <w:pStyle w:val="Prrafodelista"/>
        <w:numPr>
          <w:ilvl w:val="0"/>
          <w:numId w:val="9"/>
        </w:numPr>
        <w:spacing w:line="360" w:lineRule="auto"/>
        <w:ind w:left="284"/>
        <w:jc w:val="both"/>
        <w:rPr>
          <w:rFonts w:ascii="Verdana" w:hAnsi="Verdana"/>
        </w:rPr>
      </w:pPr>
      <w:r w:rsidRPr="007639D4">
        <w:rPr>
          <w:rFonts w:ascii="Verdana" w:hAnsi="Verdana"/>
        </w:rPr>
        <w:t>¿El proponente puede ser diferente a la institución educacional?</w:t>
      </w:r>
    </w:p>
    <w:p w:rsidR="007639D4" w:rsidRPr="007639D4" w:rsidRDefault="007639D4" w:rsidP="00CD5578">
      <w:pPr>
        <w:spacing w:line="360" w:lineRule="auto"/>
        <w:contextualSpacing/>
        <w:jc w:val="both"/>
        <w:rPr>
          <w:rFonts w:ascii="Verdana" w:hAnsi="Verdana"/>
        </w:rPr>
      </w:pPr>
      <w:r w:rsidRPr="007639D4">
        <w:rPr>
          <w:rFonts w:ascii="Verdana" w:hAnsi="Verdana"/>
          <w:b/>
        </w:rPr>
        <w:t>R:</w:t>
      </w:r>
      <w:r w:rsidRPr="007639D4">
        <w:rPr>
          <w:rFonts w:ascii="Verdana" w:hAnsi="Verdana"/>
        </w:rPr>
        <w:t xml:space="preserve"> El proponente debe ser la entidad sostenedora de la institución educacional a intervenir.</w:t>
      </w:r>
    </w:p>
    <w:p w:rsidR="007639D4" w:rsidRPr="00C327CC" w:rsidRDefault="007639D4" w:rsidP="00CD5578">
      <w:pPr>
        <w:spacing w:line="360" w:lineRule="auto"/>
        <w:ind w:left="284"/>
        <w:contextualSpacing/>
        <w:rPr>
          <w:rFonts w:ascii="Verdana" w:hAnsi="Verdana"/>
          <w:b/>
        </w:rPr>
      </w:pPr>
    </w:p>
    <w:p w:rsidR="00D522E4" w:rsidRDefault="00D522E4" w:rsidP="00CD5578">
      <w:pPr>
        <w:pStyle w:val="Prrafodelista"/>
        <w:numPr>
          <w:ilvl w:val="0"/>
          <w:numId w:val="9"/>
        </w:numPr>
        <w:spacing w:line="360" w:lineRule="auto"/>
        <w:ind w:left="284"/>
        <w:jc w:val="both"/>
        <w:rPr>
          <w:rFonts w:ascii="Verdana" w:hAnsi="Verdana"/>
        </w:rPr>
      </w:pPr>
      <w:r w:rsidRPr="00C327CC">
        <w:rPr>
          <w:rFonts w:ascii="Verdana" w:hAnsi="Verdana"/>
        </w:rPr>
        <w:t>¿Las organizaciones funcionales sin fines de lucro pueden postular al Concurso Nacional de Proyectos para la Inclusión Educativa?</w:t>
      </w:r>
    </w:p>
    <w:p w:rsidR="00D82FE5" w:rsidRPr="007639D4" w:rsidRDefault="00D522E4" w:rsidP="00CD5578">
      <w:pPr>
        <w:spacing w:line="360" w:lineRule="auto"/>
        <w:contextualSpacing/>
        <w:jc w:val="both"/>
        <w:rPr>
          <w:rFonts w:ascii="Verdana" w:hAnsi="Verdana"/>
        </w:rPr>
      </w:pPr>
      <w:r w:rsidRPr="007639D4">
        <w:rPr>
          <w:rFonts w:ascii="Verdana" w:hAnsi="Verdana"/>
          <w:b/>
        </w:rPr>
        <w:t>R:</w:t>
      </w:r>
      <w:r w:rsidRPr="007639D4">
        <w:rPr>
          <w:rFonts w:ascii="Verdana" w:hAnsi="Verdana"/>
        </w:rPr>
        <w:t xml:space="preserve"> Las organizaciones funcionales sin fines de lucro pueden postular, atendido que en </w:t>
      </w:r>
      <w:r w:rsidR="00D82FE5" w:rsidRPr="007639D4">
        <w:rPr>
          <w:rFonts w:ascii="Verdana" w:hAnsi="Verdana"/>
        </w:rPr>
        <w:t>el apartado</w:t>
      </w:r>
      <w:r w:rsidRPr="007639D4">
        <w:rPr>
          <w:rFonts w:ascii="Verdana" w:hAnsi="Verdana"/>
        </w:rPr>
        <w:t xml:space="preserve"> </w:t>
      </w:r>
      <w:r w:rsidR="00D82FE5" w:rsidRPr="007639D4">
        <w:rPr>
          <w:rFonts w:ascii="Verdana" w:hAnsi="Verdana"/>
        </w:rPr>
        <w:t>POSTULACIÓN</w:t>
      </w:r>
      <w:r w:rsidRPr="007639D4">
        <w:rPr>
          <w:rFonts w:ascii="Verdana" w:hAnsi="Verdana"/>
        </w:rPr>
        <w:t xml:space="preserve"> de las bases se señala "[...] y toda persona jurídica sostenedora de [...]":</w:t>
      </w:r>
    </w:p>
    <w:p w:rsidR="008104F5" w:rsidRDefault="008104F5" w:rsidP="008104F5">
      <w:pPr>
        <w:spacing w:line="360" w:lineRule="auto"/>
        <w:jc w:val="both"/>
        <w:rPr>
          <w:rFonts w:ascii="Verdana" w:hAnsi="Verdana"/>
        </w:rPr>
      </w:pPr>
      <w:r>
        <w:rPr>
          <w:rFonts w:ascii="Verdana" w:hAnsi="Verdana"/>
        </w:rPr>
        <w:t xml:space="preserve">1. </w:t>
      </w:r>
      <w:r w:rsidR="00D522E4" w:rsidRPr="008104F5">
        <w:rPr>
          <w:rFonts w:ascii="Verdana" w:hAnsi="Verdana"/>
        </w:rPr>
        <w:t>Jardines Infantiles, sean o no dependientes de Escuelas Básicas, que cuenten con Rol Base de Datos del Ministerio de Educación.</w:t>
      </w:r>
    </w:p>
    <w:p w:rsidR="00D82FE5" w:rsidRPr="008104F5" w:rsidRDefault="008104F5" w:rsidP="008104F5">
      <w:pPr>
        <w:spacing w:line="360" w:lineRule="auto"/>
        <w:jc w:val="both"/>
        <w:rPr>
          <w:rFonts w:ascii="Verdana" w:hAnsi="Verdana"/>
        </w:rPr>
      </w:pPr>
      <w:r>
        <w:rPr>
          <w:rFonts w:ascii="Verdana" w:hAnsi="Verdana"/>
        </w:rPr>
        <w:t xml:space="preserve">2. </w:t>
      </w:r>
      <w:r w:rsidR="00D522E4" w:rsidRPr="008104F5">
        <w:rPr>
          <w:rFonts w:ascii="Verdana" w:hAnsi="Verdana"/>
        </w:rPr>
        <w:t xml:space="preserve">Liceos o Colegios (incluye Liceos Técnicos Profesionales), que presenten proyectos bajo la metodología de Transición a la Vida Adulta y que cuenten con Rol Base de Datos del Ministerio de Educación. </w:t>
      </w:r>
    </w:p>
    <w:p w:rsidR="00D82FE5" w:rsidRPr="008104F5" w:rsidRDefault="008104F5" w:rsidP="008104F5">
      <w:pPr>
        <w:spacing w:line="360" w:lineRule="auto"/>
        <w:jc w:val="both"/>
        <w:rPr>
          <w:rFonts w:ascii="Verdana" w:hAnsi="Verdana"/>
        </w:rPr>
      </w:pPr>
      <w:r>
        <w:rPr>
          <w:rFonts w:ascii="Verdana" w:hAnsi="Verdana"/>
        </w:rPr>
        <w:t xml:space="preserve">3. </w:t>
      </w:r>
      <w:r w:rsidR="00D522E4" w:rsidRPr="008104F5">
        <w:rPr>
          <w:rFonts w:ascii="Verdana" w:hAnsi="Verdana"/>
        </w:rPr>
        <w:t>Escuelas Especiales que cuenten con Rol Base de Datos del Ministerio de Educación y que presenten proyectos bajo la metodología de Transición a la Vida Adulta, con excepción de aquellos proyectos que tengan como beneficiarios(as) a estudiantes con Necesidades Educativas Especiales asociadas a MULTIDEFICIT.</w:t>
      </w:r>
    </w:p>
    <w:p w:rsidR="00D522E4" w:rsidRPr="008104F5" w:rsidRDefault="008104F5" w:rsidP="008104F5">
      <w:pPr>
        <w:spacing w:line="360" w:lineRule="auto"/>
        <w:jc w:val="both"/>
        <w:rPr>
          <w:rFonts w:ascii="Verdana" w:hAnsi="Verdana"/>
        </w:rPr>
      </w:pPr>
      <w:r>
        <w:rPr>
          <w:rFonts w:ascii="Verdana" w:hAnsi="Verdana"/>
        </w:rPr>
        <w:t xml:space="preserve">4. </w:t>
      </w:r>
      <w:r w:rsidR="00D522E4" w:rsidRPr="008104F5">
        <w:rPr>
          <w:rFonts w:ascii="Verdana" w:hAnsi="Verdana"/>
        </w:rPr>
        <w:t>Centros Educativos de Educación</w:t>
      </w:r>
      <w:r w:rsidR="00D82FE5" w:rsidRPr="008104F5">
        <w:rPr>
          <w:rFonts w:ascii="Verdana" w:hAnsi="Verdana"/>
        </w:rPr>
        <w:t xml:space="preserve"> Superior del Estado, reconocidos y acreditado</w:t>
      </w:r>
      <w:r w:rsidR="00D522E4" w:rsidRPr="008104F5">
        <w:rPr>
          <w:rFonts w:ascii="Verdana" w:hAnsi="Verdana"/>
        </w:rPr>
        <w:t>s por éste, que cuenten con Rol Base de Datos y que tengan situación financiera al día con el Ministerio de Educación.</w:t>
      </w:r>
    </w:p>
    <w:p w:rsidR="00530E02" w:rsidRPr="00C327CC" w:rsidRDefault="00530E02" w:rsidP="00530E02">
      <w:pPr>
        <w:spacing w:line="360" w:lineRule="auto"/>
        <w:ind w:left="284"/>
        <w:contextualSpacing/>
        <w:rPr>
          <w:rFonts w:ascii="Verdana" w:hAnsi="Verdana"/>
          <w:b/>
        </w:rPr>
      </w:pPr>
    </w:p>
    <w:p w:rsidR="00F32F03" w:rsidRDefault="00F32F03" w:rsidP="00F32F03">
      <w:pPr>
        <w:pStyle w:val="Prrafodelista"/>
        <w:spacing w:line="360" w:lineRule="auto"/>
        <w:ind w:left="284"/>
        <w:jc w:val="both"/>
        <w:rPr>
          <w:rFonts w:ascii="Verdana" w:hAnsi="Verdana"/>
        </w:rPr>
      </w:pPr>
    </w:p>
    <w:p w:rsidR="00F32F03" w:rsidRDefault="00F32F03" w:rsidP="00F32F03">
      <w:pPr>
        <w:pStyle w:val="Prrafodelista"/>
        <w:spacing w:line="360" w:lineRule="auto"/>
        <w:ind w:left="284"/>
        <w:jc w:val="both"/>
        <w:rPr>
          <w:rFonts w:ascii="Verdana" w:hAnsi="Verdana"/>
        </w:rPr>
      </w:pPr>
    </w:p>
    <w:p w:rsidR="00D522E4" w:rsidRPr="00530E02" w:rsidRDefault="00D82FE5" w:rsidP="00530E02">
      <w:pPr>
        <w:pStyle w:val="Prrafodelista"/>
        <w:numPr>
          <w:ilvl w:val="0"/>
          <w:numId w:val="9"/>
        </w:numPr>
        <w:spacing w:line="360" w:lineRule="auto"/>
        <w:ind w:left="284"/>
        <w:jc w:val="both"/>
        <w:rPr>
          <w:rFonts w:ascii="Verdana" w:hAnsi="Verdana"/>
        </w:rPr>
      </w:pPr>
      <w:r w:rsidRPr="00530E02">
        <w:rPr>
          <w:rFonts w:ascii="Verdana" w:hAnsi="Verdana"/>
        </w:rPr>
        <w:t>Si el centro de padres de un establecimiento educacional cuenta con personalidad jurídica, ¿puede presentar proyectos al Concurso?</w:t>
      </w:r>
    </w:p>
    <w:p w:rsidR="00D82FE5" w:rsidRPr="007639D4" w:rsidRDefault="00D82FE5" w:rsidP="00CD5578">
      <w:pPr>
        <w:spacing w:line="360" w:lineRule="auto"/>
        <w:contextualSpacing/>
        <w:jc w:val="both"/>
        <w:rPr>
          <w:rFonts w:ascii="Verdana" w:hAnsi="Verdana"/>
        </w:rPr>
      </w:pPr>
      <w:r w:rsidRPr="008E5A12">
        <w:rPr>
          <w:rFonts w:ascii="Verdana" w:hAnsi="Verdana"/>
          <w:b/>
        </w:rPr>
        <w:t>R:</w:t>
      </w:r>
      <w:r w:rsidRPr="008E5A12">
        <w:rPr>
          <w:rFonts w:ascii="Verdana" w:hAnsi="Verdana"/>
        </w:rPr>
        <w:t xml:space="preserve"> Los centros de padres con personalidad jurídica podrán postular al Concurso siempre y cuando </w:t>
      </w:r>
      <w:r w:rsidR="00D4136D">
        <w:rPr>
          <w:rFonts w:ascii="Verdana" w:hAnsi="Verdana"/>
        </w:rPr>
        <w:t xml:space="preserve">cuenten con Rol Base de Datos del Ministerio de Educación y </w:t>
      </w:r>
      <w:r w:rsidRPr="008E5A12">
        <w:rPr>
          <w:rFonts w:ascii="Verdana" w:hAnsi="Verdana"/>
        </w:rPr>
        <w:t>sean</w:t>
      </w:r>
      <w:r w:rsidR="00D4136D">
        <w:rPr>
          <w:rFonts w:ascii="Verdana" w:hAnsi="Verdana"/>
        </w:rPr>
        <w:t>, a su vez,</w:t>
      </w:r>
      <w:r w:rsidRPr="008E5A12">
        <w:rPr>
          <w:rFonts w:ascii="Verdana" w:hAnsi="Verdana"/>
        </w:rPr>
        <w:t xml:space="preserve"> sostenedores de la institución educacional a beneficiar. </w:t>
      </w:r>
      <w:r w:rsidR="00B445E5" w:rsidRPr="008E5A12">
        <w:rPr>
          <w:rFonts w:ascii="Verdana" w:hAnsi="Verdana"/>
        </w:rPr>
        <w:t>Las postulaciones que se realicen a través de personas j</w:t>
      </w:r>
      <w:r w:rsidR="00D4136D">
        <w:rPr>
          <w:rFonts w:ascii="Verdana" w:hAnsi="Verdana"/>
        </w:rPr>
        <w:t>urídicas que no cumplan con estos</w:t>
      </w:r>
      <w:r w:rsidR="00B445E5" w:rsidRPr="008E5A12">
        <w:rPr>
          <w:rFonts w:ascii="Verdana" w:hAnsi="Verdana"/>
        </w:rPr>
        <w:t xml:space="preserve"> requisito</w:t>
      </w:r>
      <w:r w:rsidR="00D4136D">
        <w:rPr>
          <w:rFonts w:ascii="Verdana" w:hAnsi="Verdana"/>
        </w:rPr>
        <w:t>s</w:t>
      </w:r>
      <w:r w:rsidR="00B445E5" w:rsidRPr="008E5A12">
        <w:rPr>
          <w:rFonts w:ascii="Verdana" w:hAnsi="Verdana"/>
        </w:rPr>
        <w:t xml:space="preserve"> serán consideradas inadmisibles.</w:t>
      </w:r>
    </w:p>
    <w:p w:rsidR="00530E02" w:rsidRPr="00C327CC" w:rsidRDefault="00530E02" w:rsidP="00530E02">
      <w:pPr>
        <w:spacing w:line="360" w:lineRule="auto"/>
        <w:ind w:left="284"/>
        <w:contextualSpacing/>
        <w:rPr>
          <w:rFonts w:ascii="Verdana" w:hAnsi="Verdana"/>
          <w:b/>
        </w:rPr>
      </w:pPr>
    </w:p>
    <w:p w:rsidR="00D82FE5" w:rsidRPr="00530E02" w:rsidRDefault="00333EA1" w:rsidP="00CD5578">
      <w:pPr>
        <w:pStyle w:val="Prrafodelista"/>
        <w:numPr>
          <w:ilvl w:val="0"/>
          <w:numId w:val="9"/>
        </w:numPr>
        <w:spacing w:line="360" w:lineRule="auto"/>
        <w:ind w:left="284"/>
        <w:jc w:val="both"/>
        <w:rPr>
          <w:rFonts w:ascii="Verdana" w:hAnsi="Verdana"/>
        </w:rPr>
      </w:pPr>
      <w:r w:rsidRPr="00530E02">
        <w:rPr>
          <w:rFonts w:ascii="Verdana" w:hAnsi="Verdana"/>
        </w:rPr>
        <w:t>¿Quedan excluidas todas las modalidades de JUNJI e INTEGRA?</w:t>
      </w:r>
    </w:p>
    <w:p w:rsidR="00333EA1" w:rsidRPr="007639D4" w:rsidRDefault="00333EA1" w:rsidP="00CD5578">
      <w:pPr>
        <w:spacing w:line="360" w:lineRule="auto"/>
        <w:contextualSpacing/>
        <w:jc w:val="both"/>
        <w:rPr>
          <w:rFonts w:ascii="Verdana" w:hAnsi="Verdana"/>
        </w:rPr>
      </w:pPr>
      <w:r w:rsidRPr="007639D4">
        <w:rPr>
          <w:rFonts w:ascii="Verdana" w:hAnsi="Verdana"/>
          <w:b/>
        </w:rPr>
        <w:t>R:</w:t>
      </w:r>
      <w:r w:rsidRPr="007639D4">
        <w:rPr>
          <w:rFonts w:ascii="Verdana" w:hAnsi="Verdana"/>
        </w:rPr>
        <w:t xml:space="preserve"> </w:t>
      </w:r>
      <w:r w:rsidR="005D747D" w:rsidRPr="007639D4">
        <w:rPr>
          <w:rFonts w:ascii="Verdana" w:hAnsi="Verdana"/>
        </w:rPr>
        <w:t>Sí, q</w:t>
      </w:r>
      <w:r w:rsidRPr="007639D4">
        <w:rPr>
          <w:rFonts w:ascii="Verdana" w:hAnsi="Verdana"/>
        </w:rPr>
        <w:t xml:space="preserve">uedan fuera de Concurso todos los jardines infantiles, salas cunas y otras modalidades de INTEGRA y JUNJI, </w:t>
      </w:r>
      <w:r w:rsidR="00530E02">
        <w:rPr>
          <w:rFonts w:ascii="Verdana" w:hAnsi="Verdana"/>
        </w:rPr>
        <w:t>dado</w:t>
      </w:r>
      <w:r w:rsidRPr="007639D4">
        <w:rPr>
          <w:rFonts w:ascii="Verdana" w:hAnsi="Verdana"/>
        </w:rPr>
        <w:t xml:space="preserve"> que ambas instituciones reciben recursos para levantar estrategias relacionadas con el fomento de la educación</w:t>
      </w:r>
      <w:r w:rsidR="00530E02">
        <w:rPr>
          <w:rFonts w:ascii="Verdana" w:hAnsi="Verdana"/>
        </w:rPr>
        <w:t xml:space="preserve"> inclusiva en educación inicial</w:t>
      </w:r>
      <w:r w:rsidRPr="007639D4">
        <w:rPr>
          <w:rFonts w:ascii="Verdana" w:hAnsi="Verdana"/>
        </w:rPr>
        <w:t xml:space="preserve"> a través del Programa de Atención Temprana de SENADIS.</w:t>
      </w:r>
    </w:p>
    <w:p w:rsidR="00333EA1" w:rsidRPr="00C327CC" w:rsidRDefault="00333EA1" w:rsidP="00CD5578">
      <w:pPr>
        <w:pStyle w:val="Prrafodelista"/>
        <w:spacing w:line="360" w:lineRule="auto"/>
        <w:ind w:left="284"/>
        <w:jc w:val="both"/>
        <w:rPr>
          <w:rFonts w:ascii="Verdana" w:hAnsi="Verdana"/>
        </w:rPr>
      </w:pPr>
    </w:p>
    <w:p w:rsidR="00B445E5" w:rsidRPr="00C327CC" w:rsidRDefault="000D0B66" w:rsidP="00CD5578">
      <w:pPr>
        <w:pStyle w:val="Prrafodelista"/>
        <w:numPr>
          <w:ilvl w:val="0"/>
          <w:numId w:val="9"/>
        </w:numPr>
        <w:spacing w:line="360" w:lineRule="auto"/>
        <w:ind w:left="284"/>
        <w:jc w:val="both"/>
        <w:rPr>
          <w:rFonts w:ascii="Verdana" w:hAnsi="Verdana"/>
        </w:rPr>
      </w:pPr>
      <w:r w:rsidRPr="00C327CC">
        <w:rPr>
          <w:rFonts w:ascii="Verdana" w:hAnsi="Verdana"/>
        </w:rPr>
        <w:t>¿Puede un Municipio postular a través de su Dirección</w:t>
      </w:r>
      <w:r w:rsidR="00B445E5" w:rsidRPr="00C327CC">
        <w:rPr>
          <w:rFonts w:ascii="Verdana" w:hAnsi="Verdana"/>
        </w:rPr>
        <w:t xml:space="preserve"> de Educación Municipal?</w:t>
      </w:r>
    </w:p>
    <w:p w:rsidR="00B445E5" w:rsidRPr="007639D4" w:rsidRDefault="00B445E5" w:rsidP="00CD5578">
      <w:pPr>
        <w:spacing w:line="360" w:lineRule="auto"/>
        <w:contextualSpacing/>
        <w:jc w:val="both"/>
        <w:rPr>
          <w:rFonts w:ascii="Verdana" w:hAnsi="Verdana"/>
        </w:rPr>
      </w:pPr>
      <w:r w:rsidRPr="007639D4">
        <w:rPr>
          <w:rFonts w:ascii="Verdana" w:hAnsi="Verdana"/>
          <w:b/>
        </w:rPr>
        <w:t>R:</w:t>
      </w:r>
      <w:r w:rsidRPr="007639D4">
        <w:rPr>
          <w:rFonts w:ascii="Verdana" w:hAnsi="Verdana"/>
        </w:rPr>
        <w:t xml:space="preserve"> Para </w:t>
      </w:r>
      <w:r w:rsidR="000D0B66" w:rsidRPr="007639D4">
        <w:rPr>
          <w:rFonts w:ascii="Verdana" w:hAnsi="Verdana"/>
        </w:rPr>
        <w:t xml:space="preserve">postular </w:t>
      </w:r>
      <w:r w:rsidR="00530E02">
        <w:rPr>
          <w:rFonts w:ascii="Verdana" w:hAnsi="Verdana"/>
        </w:rPr>
        <w:t>a través de una</w:t>
      </w:r>
      <w:r w:rsidRPr="007639D4">
        <w:rPr>
          <w:rFonts w:ascii="Verdana" w:hAnsi="Verdana"/>
        </w:rPr>
        <w:t xml:space="preserve"> Dirección de Educación Municipal</w:t>
      </w:r>
      <w:r w:rsidR="00530E02">
        <w:rPr>
          <w:rFonts w:ascii="Verdana" w:hAnsi="Verdana"/>
        </w:rPr>
        <w:t>, es requisito que ésta</w:t>
      </w:r>
      <w:r w:rsidRPr="007639D4">
        <w:rPr>
          <w:rFonts w:ascii="Verdana" w:hAnsi="Verdana"/>
        </w:rPr>
        <w:t xml:space="preserve"> sea una persona jurídica distinta a la Municipalidad</w:t>
      </w:r>
      <w:r w:rsidR="000D0B66" w:rsidRPr="007639D4">
        <w:rPr>
          <w:rFonts w:ascii="Verdana" w:hAnsi="Verdana"/>
        </w:rPr>
        <w:t>,</w:t>
      </w:r>
      <w:r w:rsidRPr="007639D4">
        <w:rPr>
          <w:rFonts w:ascii="Verdana" w:hAnsi="Verdana"/>
        </w:rPr>
        <w:t xml:space="preserve"> </w:t>
      </w:r>
      <w:r w:rsidR="000D0B66" w:rsidRPr="007639D4">
        <w:rPr>
          <w:rFonts w:ascii="Verdana" w:hAnsi="Verdana"/>
        </w:rPr>
        <w:t xml:space="preserve">así como también que se encuentre </w:t>
      </w:r>
      <w:r w:rsidRPr="007639D4">
        <w:rPr>
          <w:rFonts w:ascii="Verdana" w:hAnsi="Verdana"/>
        </w:rPr>
        <w:t>dentro de las entidades que pueden postular</w:t>
      </w:r>
      <w:r w:rsidR="00530E02">
        <w:rPr>
          <w:rFonts w:ascii="Verdana" w:hAnsi="Verdana"/>
        </w:rPr>
        <w:t>,</w:t>
      </w:r>
      <w:r w:rsidRPr="007639D4">
        <w:rPr>
          <w:rFonts w:ascii="Verdana" w:hAnsi="Verdana"/>
        </w:rPr>
        <w:t xml:space="preserve"> de acuerdo a las bases del pres</w:t>
      </w:r>
      <w:r w:rsidR="000D0B66" w:rsidRPr="007639D4">
        <w:rPr>
          <w:rFonts w:ascii="Verdana" w:hAnsi="Verdana"/>
        </w:rPr>
        <w:t>ente Concurso</w:t>
      </w:r>
      <w:r w:rsidRPr="007639D4">
        <w:rPr>
          <w:rFonts w:ascii="Verdana" w:hAnsi="Verdana"/>
        </w:rPr>
        <w:t>.</w:t>
      </w:r>
    </w:p>
    <w:p w:rsidR="000D0B66" w:rsidRDefault="000D0B66" w:rsidP="00CD5578">
      <w:pPr>
        <w:spacing w:line="360" w:lineRule="auto"/>
        <w:ind w:left="284"/>
        <w:contextualSpacing/>
        <w:rPr>
          <w:b/>
        </w:rPr>
      </w:pPr>
      <w:r>
        <w:rPr>
          <w:b/>
        </w:rPr>
        <w:br w:type="page"/>
      </w:r>
    </w:p>
    <w:p w:rsidR="00AB4B35" w:rsidRDefault="00AB4B35" w:rsidP="00F32F03">
      <w:pPr>
        <w:pStyle w:val="Ttulo1"/>
        <w:rPr>
          <w:rFonts w:ascii="Verdana" w:hAnsi="Verdana"/>
          <w:color w:val="000000" w:themeColor="text1"/>
          <w:sz w:val="22"/>
          <w:szCs w:val="22"/>
        </w:rPr>
      </w:pPr>
      <w:bookmarkStart w:id="3" w:name="_Toc436750108"/>
      <w:r w:rsidRPr="00F32F03">
        <w:rPr>
          <w:rFonts w:ascii="Verdana" w:hAnsi="Verdana"/>
          <w:color w:val="000000" w:themeColor="text1"/>
          <w:sz w:val="22"/>
          <w:szCs w:val="22"/>
        </w:rPr>
        <w:t>INHABILIDADES</w:t>
      </w:r>
      <w:bookmarkEnd w:id="3"/>
    </w:p>
    <w:p w:rsidR="00F32F03" w:rsidRPr="00F32F03" w:rsidRDefault="00F32F03" w:rsidP="00F32F03"/>
    <w:p w:rsidR="00BC24CD" w:rsidRPr="00CD5578" w:rsidRDefault="00BC24CD" w:rsidP="00CD5578">
      <w:pPr>
        <w:pStyle w:val="Prrafodelista"/>
        <w:numPr>
          <w:ilvl w:val="0"/>
          <w:numId w:val="12"/>
        </w:numPr>
        <w:spacing w:line="360" w:lineRule="auto"/>
        <w:ind w:left="283" w:hanging="357"/>
        <w:contextualSpacing w:val="0"/>
        <w:jc w:val="both"/>
        <w:rPr>
          <w:rFonts w:ascii="Verdana" w:hAnsi="Verdana"/>
        </w:rPr>
      </w:pPr>
      <w:r w:rsidRPr="00BC24CD">
        <w:rPr>
          <w:rFonts w:ascii="Verdana" w:hAnsi="Verdana"/>
        </w:rPr>
        <w:t>Entre las inhabilidades se señala que no podrá</w:t>
      </w:r>
      <w:r w:rsidR="00530E02">
        <w:rPr>
          <w:rFonts w:ascii="Verdana" w:hAnsi="Verdana"/>
        </w:rPr>
        <w:t>n</w:t>
      </w:r>
      <w:r w:rsidRPr="00BC24CD">
        <w:rPr>
          <w:rFonts w:ascii="Verdana" w:hAnsi="Verdana"/>
        </w:rPr>
        <w:t xml:space="preserve"> postular “Entidades cuyos(as) representantes legales, socios(as), directivos(as) o administradores(as) tengan a la fecha de adjudicación, por sí o por terceras personas, contratos o cauciones ascendentes a doscientas cincuenta unidades tributarias mensuales o más con SENADIS”. </w:t>
      </w:r>
      <w:r>
        <w:rPr>
          <w:rFonts w:ascii="Verdana" w:hAnsi="Verdana"/>
        </w:rPr>
        <w:t>¿A qué día corresponde la fecha de adjudicación?</w:t>
      </w:r>
    </w:p>
    <w:p w:rsidR="00AB4B35" w:rsidRDefault="00BC24CD" w:rsidP="00CD5578">
      <w:pPr>
        <w:pStyle w:val="Prrafodelista"/>
        <w:spacing w:line="360" w:lineRule="auto"/>
        <w:ind w:left="0"/>
        <w:jc w:val="both"/>
        <w:rPr>
          <w:rFonts w:ascii="Verdana" w:hAnsi="Verdana"/>
        </w:rPr>
      </w:pPr>
      <w:r w:rsidRPr="00C327CC">
        <w:rPr>
          <w:rFonts w:ascii="Verdana" w:hAnsi="Verdana"/>
          <w:b/>
        </w:rPr>
        <w:t>R:</w:t>
      </w:r>
      <w:r w:rsidRPr="00C327CC">
        <w:rPr>
          <w:rFonts w:ascii="Verdana" w:hAnsi="Verdana"/>
        </w:rPr>
        <w:t xml:space="preserve"> </w:t>
      </w:r>
      <w:r>
        <w:rPr>
          <w:rFonts w:ascii="Verdana" w:hAnsi="Verdana"/>
        </w:rPr>
        <w:t>L</w:t>
      </w:r>
      <w:r w:rsidRPr="00BC24CD">
        <w:rPr>
          <w:rFonts w:ascii="Verdana" w:hAnsi="Verdana"/>
        </w:rPr>
        <w:t xml:space="preserve">a fecha de adjudicación corresponde al martes 12 de enero del 2016, día en que se publicarán los proyectos adjudicados y la correspondiente lista de espera. Si a la fecha de postulación </w:t>
      </w:r>
      <w:r>
        <w:rPr>
          <w:rFonts w:ascii="Verdana" w:hAnsi="Verdana"/>
        </w:rPr>
        <w:t>la</w:t>
      </w:r>
      <w:r w:rsidRPr="00BC24CD">
        <w:rPr>
          <w:rFonts w:ascii="Verdana" w:hAnsi="Verdana"/>
        </w:rPr>
        <w:t xml:space="preserve"> institución tiene contratos o cauciones ascendentes a doscientas cincuenta UTM o más con SENADIS, puede presentar proyectos, siendo requisito de adjudicación que los proyectos o contratos anteriores estén cerrados. Se recomienda revisar la cláusula de vigencia de los mismos para cerciorarse de las fechas de término.</w:t>
      </w:r>
    </w:p>
    <w:p w:rsidR="00E9563F" w:rsidRPr="00C327CC" w:rsidRDefault="00E9563F" w:rsidP="00E9563F">
      <w:pPr>
        <w:pStyle w:val="Prrafodelista"/>
        <w:spacing w:line="360" w:lineRule="auto"/>
        <w:ind w:left="284"/>
        <w:contextualSpacing w:val="0"/>
        <w:jc w:val="both"/>
        <w:rPr>
          <w:rFonts w:ascii="Verdana" w:hAnsi="Verdana"/>
        </w:rPr>
      </w:pPr>
    </w:p>
    <w:p w:rsidR="00E9563F" w:rsidRPr="00E9563F" w:rsidRDefault="00E9563F" w:rsidP="00E9563F">
      <w:pPr>
        <w:pStyle w:val="Prrafodelista"/>
        <w:numPr>
          <w:ilvl w:val="0"/>
          <w:numId w:val="12"/>
        </w:numPr>
        <w:spacing w:line="360" w:lineRule="auto"/>
        <w:ind w:left="284"/>
        <w:jc w:val="both"/>
        <w:rPr>
          <w:rFonts w:ascii="Verdana" w:hAnsi="Verdana"/>
        </w:rPr>
      </w:pPr>
      <w:r w:rsidRPr="00BC24CD">
        <w:rPr>
          <w:rFonts w:ascii="Verdana" w:hAnsi="Verdana"/>
        </w:rPr>
        <w:t>Entre las inhabilidades se señala que no podrá</w:t>
      </w:r>
      <w:r>
        <w:rPr>
          <w:rFonts w:ascii="Verdana" w:hAnsi="Verdana"/>
        </w:rPr>
        <w:t>n</w:t>
      </w:r>
      <w:r w:rsidRPr="00BC24CD">
        <w:rPr>
          <w:rFonts w:ascii="Verdana" w:hAnsi="Verdana"/>
        </w:rPr>
        <w:t xml:space="preserve"> postular</w:t>
      </w:r>
      <w:r>
        <w:rPr>
          <w:rFonts w:ascii="Verdana" w:hAnsi="Verdana"/>
        </w:rPr>
        <w:t xml:space="preserve"> “</w:t>
      </w:r>
      <w:r w:rsidRPr="00E9563F">
        <w:rPr>
          <w:rFonts w:ascii="Verdana" w:hAnsi="Verdana"/>
        </w:rPr>
        <w:t>Personas jurídicas que se encuentren o se hayan encontrado en situación de incumplimiento de contrato o convenio sus</w:t>
      </w:r>
      <w:r>
        <w:rPr>
          <w:rFonts w:ascii="Verdana" w:hAnsi="Verdana"/>
        </w:rPr>
        <w:t>crito anteriormente con Senadis</w:t>
      </w:r>
      <w:r w:rsidRPr="00E9563F">
        <w:rPr>
          <w:rFonts w:ascii="Verdana" w:hAnsi="Verdana"/>
        </w:rPr>
        <w:t>”</w:t>
      </w:r>
      <w:r>
        <w:rPr>
          <w:rFonts w:ascii="Verdana" w:hAnsi="Verdana"/>
        </w:rPr>
        <w:t>. ¿Cuál es el periodo que ha de considerarse para entender que un incumplimiento pasado</w:t>
      </w:r>
      <w:r w:rsidRPr="00E9563F">
        <w:rPr>
          <w:rFonts w:ascii="Verdana" w:hAnsi="Verdana"/>
        </w:rPr>
        <w:t xml:space="preserve"> impide postular</w:t>
      </w:r>
      <w:r>
        <w:rPr>
          <w:rFonts w:ascii="Verdana" w:hAnsi="Verdana"/>
        </w:rPr>
        <w:t>?</w:t>
      </w:r>
    </w:p>
    <w:p w:rsidR="00E9563F" w:rsidRPr="007639D4" w:rsidRDefault="00E9563F" w:rsidP="00E9563F">
      <w:pPr>
        <w:spacing w:line="360" w:lineRule="auto"/>
        <w:contextualSpacing/>
        <w:jc w:val="both"/>
        <w:rPr>
          <w:rFonts w:ascii="Verdana" w:hAnsi="Verdana"/>
        </w:rPr>
      </w:pPr>
      <w:r w:rsidRPr="007639D4">
        <w:rPr>
          <w:rFonts w:ascii="Verdana" w:hAnsi="Verdana"/>
          <w:b/>
        </w:rPr>
        <w:t>R</w:t>
      </w:r>
      <w:r w:rsidRPr="008E5A12">
        <w:rPr>
          <w:rFonts w:ascii="Verdana" w:hAnsi="Verdana"/>
          <w:b/>
          <w:color w:val="000000" w:themeColor="text1"/>
        </w:rPr>
        <w:t>:</w:t>
      </w:r>
      <w:r w:rsidRPr="008E5A12">
        <w:rPr>
          <w:rFonts w:ascii="Verdana" w:hAnsi="Verdana"/>
          <w:color w:val="000000" w:themeColor="text1"/>
        </w:rPr>
        <w:t xml:space="preserve"> </w:t>
      </w:r>
      <w:r w:rsidR="001B42EA" w:rsidRPr="008E5A12">
        <w:rPr>
          <w:rFonts w:ascii="Verdana" w:hAnsi="Verdana"/>
          <w:color w:val="000000" w:themeColor="text1"/>
        </w:rPr>
        <w:t>Se elimina</w:t>
      </w:r>
      <w:r w:rsidRPr="008E5A12">
        <w:rPr>
          <w:rFonts w:ascii="Verdana" w:hAnsi="Verdana"/>
          <w:color w:val="000000" w:themeColor="text1"/>
        </w:rPr>
        <w:t xml:space="preserve"> </w:t>
      </w:r>
      <w:r w:rsidR="001504A4" w:rsidRPr="008E5A12">
        <w:rPr>
          <w:rFonts w:ascii="Verdana" w:hAnsi="Verdana"/>
          <w:color w:val="000000" w:themeColor="text1"/>
        </w:rPr>
        <w:t>la</w:t>
      </w:r>
      <w:r w:rsidRPr="008E5A12">
        <w:rPr>
          <w:rFonts w:ascii="Verdana" w:hAnsi="Verdana"/>
          <w:color w:val="000000" w:themeColor="text1"/>
        </w:rPr>
        <w:t xml:space="preserve"> inhabilidad </w:t>
      </w:r>
      <w:r w:rsidR="001504A4" w:rsidRPr="008E5A12">
        <w:rPr>
          <w:rFonts w:ascii="Verdana" w:hAnsi="Verdana"/>
          <w:color w:val="000000" w:themeColor="text1"/>
        </w:rPr>
        <w:t xml:space="preserve">vinculada a incumplimientos pasados </w:t>
      </w:r>
      <w:r w:rsidRPr="008E5A12">
        <w:rPr>
          <w:rFonts w:ascii="Verdana" w:hAnsi="Verdana"/>
          <w:color w:val="000000" w:themeColor="text1"/>
        </w:rPr>
        <w:t>para toda entidad po</w:t>
      </w:r>
      <w:r w:rsidR="001504A4" w:rsidRPr="008E5A12">
        <w:rPr>
          <w:rFonts w:ascii="Verdana" w:hAnsi="Verdana"/>
          <w:color w:val="000000" w:themeColor="text1"/>
        </w:rPr>
        <w:t>stulante al presente Concurso. No podrán postular personas jurídicas que se encuentren en situación de incumplimiento de contrato o convenio suscrito con Senadis. La resolución N°</w:t>
      </w:r>
      <w:r w:rsidR="008E5A12" w:rsidRPr="008E5A12">
        <w:rPr>
          <w:rFonts w:ascii="Verdana" w:hAnsi="Verdana"/>
          <w:color w:val="000000" w:themeColor="text1"/>
        </w:rPr>
        <w:t xml:space="preserve"> 55</w:t>
      </w:r>
      <w:r w:rsidR="001B42EA" w:rsidRPr="008E5A12">
        <w:rPr>
          <w:rFonts w:ascii="Verdana" w:hAnsi="Verdana"/>
          <w:color w:val="000000" w:themeColor="text1"/>
        </w:rPr>
        <w:t>06 del 27 de noviembre 2015</w:t>
      </w:r>
      <w:r w:rsidR="001504A4" w:rsidRPr="008E5A12">
        <w:rPr>
          <w:rFonts w:ascii="Verdana" w:hAnsi="Verdana"/>
          <w:color w:val="000000" w:themeColor="text1"/>
        </w:rPr>
        <w:t xml:space="preserve"> regulariza la modificación recién expuesta.</w:t>
      </w:r>
    </w:p>
    <w:p w:rsidR="00BC24CD" w:rsidRDefault="00BC24CD" w:rsidP="00CD5578">
      <w:pPr>
        <w:pStyle w:val="Prrafodelista"/>
        <w:spacing w:line="360" w:lineRule="auto"/>
        <w:ind w:left="284"/>
        <w:jc w:val="both"/>
        <w:rPr>
          <w:rFonts w:ascii="Verdana" w:hAnsi="Verdana"/>
        </w:rPr>
      </w:pPr>
    </w:p>
    <w:p w:rsidR="00E9563F" w:rsidRDefault="00E9563F" w:rsidP="00CD5578">
      <w:pPr>
        <w:pStyle w:val="Prrafodelista"/>
        <w:spacing w:line="360" w:lineRule="auto"/>
        <w:ind w:left="284"/>
        <w:jc w:val="both"/>
        <w:rPr>
          <w:rFonts w:ascii="Verdana" w:hAnsi="Verdana"/>
        </w:rPr>
      </w:pPr>
    </w:p>
    <w:p w:rsidR="00E9563F" w:rsidRDefault="00E9563F" w:rsidP="00CD5578">
      <w:pPr>
        <w:pStyle w:val="Prrafodelista"/>
        <w:spacing w:line="360" w:lineRule="auto"/>
        <w:ind w:left="284"/>
        <w:jc w:val="both"/>
        <w:rPr>
          <w:rFonts w:ascii="Verdana" w:hAnsi="Verdana"/>
        </w:rPr>
      </w:pPr>
    </w:p>
    <w:p w:rsidR="00BC24CD" w:rsidRDefault="00BC24CD" w:rsidP="00CD5578">
      <w:pPr>
        <w:contextualSpacing/>
        <w:rPr>
          <w:rFonts w:ascii="Verdana" w:hAnsi="Verdana"/>
          <w:b/>
        </w:rPr>
      </w:pPr>
      <w:r>
        <w:rPr>
          <w:rFonts w:ascii="Verdana" w:hAnsi="Verdana"/>
          <w:b/>
        </w:rPr>
        <w:br w:type="page"/>
      </w:r>
    </w:p>
    <w:p w:rsidR="000D0B66" w:rsidRDefault="000D0B66" w:rsidP="00F32F03">
      <w:pPr>
        <w:pStyle w:val="Ttulo1"/>
        <w:rPr>
          <w:rFonts w:ascii="Verdana" w:hAnsi="Verdana"/>
          <w:color w:val="000000" w:themeColor="text1"/>
          <w:sz w:val="22"/>
          <w:szCs w:val="22"/>
        </w:rPr>
      </w:pPr>
      <w:bookmarkStart w:id="4" w:name="_Toc436750109"/>
      <w:r w:rsidRPr="00F32F03">
        <w:rPr>
          <w:rFonts w:ascii="Verdana" w:hAnsi="Verdana"/>
          <w:color w:val="000000" w:themeColor="text1"/>
          <w:sz w:val="22"/>
          <w:szCs w:val="22"/>
        </w:rPr>
        <w:t>BENEFICIARIOS</w:t>
      </w:r>
      <w:bookmarkEnd w:id="4"/>
    </w:p>
    <w:p w:rsidR="00F32F03" w:rsidRPr="00F32F03" w:rsidRDefault="00F32F03" w:rsidP="00F32F03"/>
    <w:p w:rsidR="002D7110" w:rsidRPr="00CD5578" w:rsidRDefault="002D7110" w:rsidP="002D7110">
      <w:pPr>
        <w:pStyle w:val="Prrafodelista"/>
        <w:numPr>
          <w:ilvl w:val="0"/>
          <w:numId w:val="9"/>
        </w:numPr>
        <w:spacing w:line="360" w:lineRule="auto"/>
        <w:ind w:left="283" w:hanging="357"/>
        <w:contextualSpacing w:val="0"/>
        <w:jc w:val="both"/>
        <w:rPr>
          <w:rFonts w:ascii="Verdana" w:hAnsi="Verdana"/>
        </w:rPr>
      </w:pPr>
      <w:r w:rsidRPr="00C327CC">
        <w:rPr>
          <w:rFonts w:ascii="Verdana" w:hAnsi="Verdana"/>
        </w:rPr>
        <w:t>¿Los proyectos deben beneficiar a todos los estudiantes en situación de discapacidad del país o a una población determinada?</w:t>
      </w:r>
    </w:p>
    <w:p w:rsidR="002D7110" w:rsidRDefault="002D7110" w:rsidP="002D7110">
      <w:pPr>
        <w:pStyle w:val="Prrafodelista"/>
        <w:spacing w:line="360" w:lineRule="auto"/>
        <w:ind w:left="0"/>
        <w:jc w:val="both"/>
        <w:rPr>
          <w:rFonts w:ascii="Verdana" w:hAnsi="Verdana"/>
        </w:rPr>
      </w:pPr>
      <w:r w:rsidRPr="00942CDA">
        <w:rPr>
          <w:rFonts w:ascii="Verdana" w:hAnsi="Verdana"/>
          <w:b/>
        </w:rPr>
        <w:t>R:</w:t>
      </w:r>
      <w:r w:rsidRPr="00C327CC">
        <w:rPr>
          <w:rFonts w:ascii="Verdana" w:hAnsi="Verdana"/>
        </w:rPr>
        <w:t xml:space="preserve"> En las bases del Concurso se estipula como universo de potenciales beneficiarios los estudiantes en situación de discapacidad de todo el país, pero los proyectos deben beneficiar a una población acotada.</w:t>
      </w:r>
    </w:p>
    <w:p w:rsidR="002D7110" w:rsidRPr="00CD5578" w:rsidRDefault="002D7110" w:rsidP="002D7110">
      <w:pPr>
        <w:pStyle w:val="Prrafodelista"/>
        <w:spacing w:line="360" w:lineRule="auto"/>
        <w:ind w:left="0"/>
        <w:contextualSpacing w:val="0"/>
        <w:jc w:val="both"/>
        <w:rPr>
          <w:rFonts w:ascii="Verdana" w:hAnsi="Verdana"/>
        </w:rPr>
      </w:pPr>
    </w:p>
    <w:p w:rsidR="002D7110" w:rsidRPr="00CD5578" w:rsidRDefault="002D7110" w:rsidP="002D7110">
      <w:pPr>
        <w:pStyle w:val="Prrafodelista"/>
        <w:numPr>
          <w:ilvl w:val="0"/>
          <w:numId w:val="9"/>
        </w:numPr>
        <w:spacing w:line="360" w:lineRule="auto"/>
        <w:ind w:left="283" w:hanging="357"/>
        <w:contextualSpacing w:val="0"/>
        <w:jc w:val="both"/>
        <w:rPr>
          <w:rFonts w:ascii="Verdana" w:hAnsi="Verdana"/>
        </w:rPr>
      </w:pPr>
      <w:r w:rsidRPr="00C327CC">
        <w:rPr>
          <w:rFonts w:ascii="Verdana" w:hAnsi="Verdana"/>
        </w:rPr>
        <w:t>¿Existe un mínimo de beneficiarios directos a postular por proyecto?</w:t>
      </w:r>
    </w:p>
    <w:p w:rsidR="002D7110" w:rsidRPr="00C327CC" w:rsidRDefault="002D7110" w:rsidP="002D7110">
      <w:pPr>
        <w:pStyle w:val="Prrafodelista"/>
        <w:spacing w:line="360" w:lineRule="auto"/>
        <w:ind w:left="0"/>
        <w:jc w:val="both"/>
        <w:rPr>
          <w:rFonts w:ascii="Verdana" w:hAnsi="Verdana"/>
        </w:rPr>
      </w:pPr>
      <w:r w:rsidRPr="00942CDA">
        <w:rPr>
          <w:rFonts w:ascii="Verdana" w:hAnsi="Verdana"/>
          <w:b/>
        </w:rPr>
        <w:t>R:</w:t>
      </w:r>
      <w:r w:rsidRPr="00C327CC">
        <w:rPr>
          <w:rFonts w:ascii="Verdana" w:hAnsi="Verdana"/>
        </w:rPr>
        <w:t xml:space="preserve"> Para todo proyecto es requisito de admisibilidad beneficiar al menos a un estudiante en situación de discapacidad con RND vigente. Como excepción, se aceptarán proyectos que beneficien al menos a un estudiante menor de 6 años con determinación diagnóstica y plan de tratamiento, ambos con una antigüedad no superior a 180 días contados desde la fecha de presentación de antecedentes. No existe un máximo de estudiantes a beneficiar. En el caso que sean considerables, se sugiere detallar la información de no más de 30 estudiantes.</w:t>
      </w:r>
    </w:p>
    <w:p w:rsidR="002D7110" w:rsidRPr="00C327CC" w:rsidRDefault="002D7110" w:rsidP="002D7110">
      <w:pPr>
        <w:pStyle w:val="Prrafodelista"/>
        <w:spacing w:line="360" w:lineRule="auto"/>
        <w:ind w:left="284"/>
        <w:contextualSpacing w:val="0"/>
        <w:jc w:val="both"/>
        <w:rPr>
          <w:rFonts w:ascii="Verdana" w:hAnsi="Verdana"/>
        </w:rPr>
      </w:pPr>
    </w:p>
    <w:p w:rsidR="002D7110" w:rsidRPr="00CD5578" w:rsidRDefault="002D7110" w:rsidP="002D7110">
      <w:pPr>
        <w:pStyle w:val="Prrafodelista"/>
        <w:numPr>
          <w:ilvl w:val="0"/>
          <w:numId w:val="9"/>
        </w:numPr>
        <w:spacing w:line="360" w:lineRule="auto"/>
        <w:ind w:left="283" w:hanging="357"/>
        <w:contextualSpacing w:val="0"/>
        <w:jc w:val="both"/>
        <w:rPr>
          <w:rFonts w:ascii="Verdana" w:hAnsi="Verdana"/>
        </w:rPr>
      </w:pPr>
      <w:r w:rsidRPr="00C327CC">
        <w:rPr>
          <w:rFonts w:ascii="Verdana" w:hAnsi="Verdana"/>
        </w:rPr>
        <w:t xml:space="preserve">¿Existe un </w:t>
      </w:r>
      <w:r>
        <w:rPr>
          <w:rFonts w:ascii="Verdana" w:hAnsi="Verdana"/>
        </w:rPr>
        <w:t>máximo</w:t>
      </w:r>
      <w:r w:rsidRPr="00C327CC">
        <w:rPr>
          <w:rFonts w:ascii="Verdana" w:hAnsi="Verdana"/>
        </w:rPr>
        <w:t xml:space="preserve"> de beneficiarios directos a postular por proyecto?</w:t>
      </w:r>
    </w:p>
    <w:p w:rsidR="002D7110" w:rsidRPr="00C327CC" w:rsidRDefault="002D7110" w:rsidP="002D7110">
      <w:pPr>
        <w:pStyle w:val="Prrafodelista"/>
        <w:spacing w:line="360" w:lineRule="auto"/>
        <w:ind w:left="0"/>
        <w:jc w:val="both"/>
        <w:rPr>
          <w:rFonts w:ascii="Verdana" w:hAnsi="Verdana"/>
        </w:rPr>
      </w:pPr>
      <w:r w:rsidRPr="00942CDA">
        <w:rPr>
          <w:rFonts w:ascii="Verdana" w:hAnsi="Verdana"/>
          <w:b/>
        </w:rPr>
        <w:t>R:</w:t>
      </w:r>
      <w:r w:rsidRPr="00C327CC">
        <w:rPr>
          <w:rFonts w:ascii="Verdana" w:hAnsi="Verdana"/>
        </w:rPr>
        <w:t xml:space="preserve"> No existe un máximo de estudiantes a beneficiar. En el caso que </w:t>
      </w:r>
      <w:r>
        <w:rPr>
          <w:rFonts w:ascii="Verdana" w:hAnsi="Verdana"/>
        </w:rPr>
        <w:t>se declare un número considerable de beneficiarios</w:t>
      </w:r>
      <w:r w:rsidRPr="00C327CC">
        <w:rPr>
          <w:rFonts w:ascii="Verdana" w:hAnsi="Verdana"/>
        </w:rPr>
        <w:t>, se sugiere detallar la información de no más de 30 estudiantes.</w:t>
      </w:r>
    </w:p>
    <w:p w:rsidR="002D7110" w:rsidRPr="00C327CC" w:rsidRDefault="002D7110" w:rsidP="002D7110">
      <w:pPr>
        <w:pStyle w:val="Prrafodelista"/>
        <w:spacing w:line="360" w:lineRule="auto"/>
        <w:ind w:left="284"/>
        <w:contextualSpacing w:val="0"/>
        <w:jc w:val="both"/>
        <w:rPr>
          <w:rFonts w:ascii="Verdana" w:hAnsi="Verdana"/>
        </w:rPr>
      </w:pPr>
    </w:p>
    <w:p w:rsidR="002D7110" w:rsidRPr="00CD5578" w:rsidRDefault="002D7110" w:rsidP="002D7110">
      <w:pPr>
        <w:pStyle w:val="Prrafodelista"/>
        <w:numPr>
          <w:ilvl w:val="0"/>
          <w:numId w:val="9"/>
        </w:numPr>
        <w:tabs>
          <w:tab w:val="left" w:pos="426"/>
        </w:tabs>
        <w:spacing w:line="360" w:lineRule="auto"/>
        <w:ind w:left="283" w:hanging="357"/>
        <w:contextualSpacing w:val="0"/>
        <w:jc w:val="both"/>
        <w:rPr>
          <w:rFonts w:ascii="Verdana" w:hAnsi="Verdana"/>
        </w:rPr>
      </w:pPr>
      <w:r w:rsidRPr="00C327CC">
        <w:rPr>
          <w:rFonts w:ascii="Verdana" w:hAnsi="Verdana"/>
        </w:rPr>
        <w:t>Si un estudiante tiene su RND vencido y/o está en tramitación, ¿puede postular al Concurso como beneficiario directo?</w:t>
      </w:r>
    </w:p>
    <w:p w:rsidR="002D7110" w:rsidRPr="00C327CC" w:rsidRDefault="002D7110" w:rsidP="002D7110">
      <w:pPr>
        <w:pStyle w:val="Prrafodelista"/>
        <w:spacing w:line="360" w:lineRule="auto"/>
        <w:ind w:left="0"/>
        <w:jc w:val="both"/>
        <w:rPr>
          <w:rFonts w:ascii="Verdana" w:hAnsi="Verdana"/>
        </w:rPr>
      </w:pPr>
      <w:r w:rsidRPr="00942CDA">
        <w:rPr>
          <w:rFonts w:ascii="Verdana" w:hAnsi="Verdana"/>
          <w:b/>
        </w:rPr>
        <w:t>R:</w:t>
      </w:r>
      <w:r w:rsidRPr="00C327CC">
        <w:rPr>
          <w:rFonts w:ascii="Verdana" w:hAnsi="Verdana"/>
        </w:rPr>
        <w:t xml:space="preserve"> No. Los beneficiarios directos deben ser estudiantes en situación de discapacidad con RND vigente al momento de la postulación, excepto que sean menores de seis años, donde también es válido presentar un diagnóstico médico y un plan de tratamiento (Anexo N°9 de las bases), ambos firmados por el médico tratante y con una antigüedad no superior a 180 días contados desde la fecha de presentación de antecedentes. Sin embargo y como información complementaria, se recomienda hacer mención de estudiantes en tramitación de RND en la descripción del proyecto.</w:t>
      </w:r>
    </w:p>
    <w:p w:rsidR="002D7110" w:rsidRPr="00C327CC" w:rsidRDefault="002D7110" w:rsidP="002D7110">
      <w:pPr>
        <w:pStyle w:val="Prrafodelista"/>
        <w:spacing w:line="360" w:lineRule="auto"/>
        <w:ind w:left="284"/>
        <w:contextualSpacing w:val="0"/>
        <w:jc w:val="both"/>
        <w:rPr>
          <w:rFonts w:ascii="Verdana" w:hAnsi="Verdana"/>
        </w:rPr>
      </w:pPr>
    </w:p>
    <w:p w:rsidR="002D7110" w:rsidRPr="00CD5578" w:rsidRDefault="002D7110" w:rsidP="002D7110">
      <w:pPr>
        <w:pStyle w:val="Prrafodelista"/>
        <w:numPr>
          <w:ilvl w:val="0"/>
          <w:numId w:val="9"/>
        </w:numPr>
        <w:spacing w:line="360" w:lineRule="auto"/>
        <w:ind w:left="283" w:hanging="357"/>
        <w:contextualSpacing w:val="0"/>
        <w:jc w:val="both"/>
        <w:rPr>
          <w:rFonts w:ascii="Verdana" w:hAnsi="Verdana"/>
        </w:rPr>
      </w:pPr>
      <w:r w:rsidRPr="00C327CC">
        <w:rPr>
          <w:rFonts w:ascii="Verdana" w:hAnsi="Verdana"/>
        </w:rPr>
        <w:t>Los estudiantes con multidéficit, ¿deben contar con RND y determinación diagnóstica para considerarse beneficiarios directos?</w:t>
      </w:r>
    </w:p>
    <w:p w:rsidR="002D7110" w:rsidRDefault="002D7110" w:rsidP="002D7110">
      <w:pPr>
        <w:pStyle w:val="Prrafodelista"/>
        <w:spacing w:line="360" w:lineRule="auto"/>
        <w:ind w:left="0"/>
        <w:jc w:val="both"/>
        <w:rPr>
          <w:rFonts w:ascii="Verdana" w:hAnsi="Verdana"/>
          <w:color w:val="FF0000"/>
        </w:rPr>
      </w:pPr>
      <w:r w:rsidRPr="00942CDA">
        <w:rPr>
          <w:rFonts w:ascii="Verdana" w:hAnsi="Verdana"/>
          <w:b/>
        </w:rPr>
        <w:t>R:</w:t>
      </w:r>
      <w:r>
        <w:rPr>
          <w:rFonts w:ascii="Verdana" w:hAnsi="Verdana"/>
        </w:rPr>
        <w:t xml:space="preserve"> No. </w:t>
      </w:r>
      <w:r w:rsidRPr="00B82D99">
        <w:rPr>
          <w:rFonts w:ascii="Verdana" w:hAnsi="Verdana"/>
        </w:rPr>
        <w:t>Si los estudiantes con multidéficit poseen RND</w:t>
      </w:r>
      <w:r>
        <w:rPr>
          <w:rFonts w:ascii="Verdana" w:hAnsi="Verdana"/>
        </w:rPr>
        <w:t xml:space="preserve"> vigente</w:t>
      </w:r>
      <w:r w:rsidRPr="00B82D99">
        <w:rPr>
          <w:rFonts w:ascii="Verdana" w:hAnsi="Verdana"/>
        </w:rPr>
        <w:t xml:space="preserve">, no </w:t>
      </w:r>
      <w:r>
        <w:rPr>
          <w:rFonts w:ascii="Verdana" w:hAnsi="Verdana"/>
        </w:rPr>
        <w:t xml:space="preserve">requieren </w:t>
      </w:r>
      <w:r w:rsidRPr="00B82D99">
        <w:rPr>
          <w:rFonts w:ascii="Verdana" w:hAnsi="Verdana"/>
        </w:rPr>
        <w:t>presentar una determinación diagnóstica</w:t>
      </w:r>
      <w:r>
        <w:rPr>
          <w:rFonts w:ascii="Verdana" w:hAnsi="Verdana"/>
        </w:rPr>
        <w:t xml:space="preserve">. Si los </w:t>
      </w:r>
      <w:r w:rsidRPr="00B82D99">
        <w:rPr>
          <w:rFonts w:ascii="Verdana" w:hAnsi="Verdana"/>
        </w:rPr>
        <w:t xml:space="preserve">estudiantes </w:t>
      </w:r>
      <w:r>
        <w:rPr>
          <w:rFonts w:ascii="Verdana" w:hAnsi="Verdana"/>
        </w:rPr>
        <w:t xml:space="preserve">son </w:t>
      </w:r>
      <w:r w:rsidRPr="00B82D99">
        <w:rPr>
          <w:rFonts w:ascii="Verdana" w:hAnsi="Verdana"/>
        </w:rPr>
        <w:t>menores de 6 años</w:t>
      </w:r>
      <w:r>
        <w:rPr>
          <w:rFonts w:ascii="Verdana" w:hAnsi="Verdana"/>
        </w:rPr>
        <w:t xml:space="preserve"> y </w:t>
      </w:r>
      <w:r w:rsidRPr="008E5A12">
        <w:rPr>
          <w:rFonts w:ascii="Verdana" w:hAnsi="Verdana"/>
          <w:color w:val="000000" w:themeColor="text1"/>
        </w:rPr>
        <w:t xml:space="preserve">no tienen RND, la determinación diagnóstica será requisito de admisibilidad. </w:t>
      </w:r>
      <w:r w:rsidR="00C53802" w:rsidRPr="008E5A12">
        <w:rPr>
          <w:rFonts w:ascii="Verdana" w:hAnsi="Verdana"/>
          <w:color w:val="000000" w:themeColor="text1"/>
        </w:rPr>
        <w:t>La resolución N°5506 del 27 de noviembre del 2015,</w:t>
      </w:r>
      <w:r w:rsidRPr="008E5A12">
        <w:rPr>
          <w:rFonts w:ascii="Verdana" w:hAnsi="Verdana"/>
          <w:color w:val="000000" w:themeColor="text1"/>
        </w:rPr>
        <w:t xml:space="preserve"> aclara los requisitos de los beneficiarios.</w:t>
      </w:r>
    </w:p>
    <w:p w:rsidR="002D7110" w:rsidRDefault="002D7110" w:rsidP="002D7110">
      <w:pPr>
        <w:pStyle w:val="Prrafodelista"/>
        <w:spacing w:line="360" w:lineRule="auto"/>
        <w:ind w:left="284"/>
        <w:contextualSpacing w:val="0"/>
        <w:jc w:val="both"/>
        <w:rPr>
          <w:rFonts w:ascii="Verdana" w:hAnsi="Verdana"/>
        </w:rPr>
      </w:pPr>
    </w:p>
    <w:p w:rsidR="00C327CC" w:rsidRPr="00CD5578" w:rsidRDefault="00C53802" w:rsidP="00CD5578">
      <w:pPr>
        <w:pStyle w:val="Prrafodelista"/>
        <w:numPr>
          <w:ilvl w:val="0"/>
          <w:numId w:val="9"/>
        </w:numPr>
        <w:spacing w:line="360" w:lineRule="auto"/>
        <w:ind w:left="283" w:hanging="357"/>
        <w:contextualSpacing w:val="0"/>
        <w:jc w:val="both"/>
        <w:rPr>
          <w:rFonts w:ascii="Verdana" w:hAnsi="Verdana"/>
        </w:rPr>
      </w:pPr>
      <w:r>
        <w:rPr>
          <w:rFonts w:ascii="Verdana" w:hAnsi="Verdana"/>
        </w:rPr>
        <w:t>¿</w:t>
      </w:r>
      <w:r w:rsidR="000D0B66" w:rsidRPr="00C327CC">
        <w:rPr>
          <w:rFonts w:ascii="Verdana" w:hAnsi="Verdana"/>
        </w:rPr>
        <w:t>Se pueden presentar proyectos de Escuelas Especiales dirigidos a estudiantes con multidéficit?</w:t>
      </w:r>
    </w:p>
    <w:p w:rsidR="000D0B66" w:rsidRPr="00C327CC" w:rsidRDefault="000D0B66" w:rsidP="00CD5578">
      <w:pPr>
        <w:pStyle w:val="Prrafodelista"/>
        <w:spacing w:line="360" w:lineRule="auto"/>
        <w:ind w:left="0"/>
        <w:jc w:val="both"/>
        <w:rPr>
          <w:rFonts w:ascii="Verdana" w:hAnsi="Verdana"/>
        </w:rPr>
      </w:pPr>
      <w:r w:rsidRPr="00942CDA">
        <w:rPr>
          <w:rFonts w:ascii="Verdana" w:hAnsi="Verdana"/>
          <w:b/>
        </w:rPr>
        <w:t>R:</w:t>
      </w:r>
      <w:r w:rsidRPr="00C327CC">
        <w:rPr>
          <w:rFonts w:ascii="Verdana" w:hAnsi="Verdana"/>
        </w:rPr>
        <w:t xml:space="preserve"> Sí, es posible presentar proyectos de Escuelas Especiales dirigidos a estudiantes con multidéficit.</w:t>
      </w:r>
    </w:p>
    <w:p w:rsidR="000D0B66" w:rsidRPr="00C327CC" w:rsidRDefault="000D0B66" w:rsidP="00530E02">
      <w:pPr>
        <w:pStyle w:val="Prrafodelista"/>
        <w:spacing w:line="360" w:lineRule="auto"/>
        <w:ind w:left="284"/>
        <w:contextualSpacing w:val="0"/>
        <w:jc w:val="both"/>
        <w:rPr>
          <w:rFonts w:ascii="Verdana" w:hAnsi="Verdana"/>
        </w:rPr>
      </w:pPr>
    </w:p>
    <w:p w:rsidR="00C327CC" w:rsidRPr="00CD5578" w:rsidRDefault="005D747D" w:rsidP="00CD5578">
      <w:pPr>
        <w:pStyle w:val="Prrafodelista"/>
        <w:numPr>
          <w:ilvl w:val="0"/>
          <w:numId w:val="9"/>
        </w:numPr>
        <w:spacing w:line="360" w:lineRule="auto"/>
        <w:ind w:left="283" w:hanging="357"/>
        <w:contextualSpacing w:val="0"/>
        <w:jc w:val="both"/>
        <w:rPr>
          <w:rFonts w:ascii="Verdana" w:hAnsi="Verdana"/>
        </w:rPr>
      </w:pPr>
      <w:r w:rsidRPr="00C327CC">
        <w:rPr>
          <w:rFonts w:ascii="Verdana" w:hAnsi="Verdana"/>
        </w:rPr>
        <w:t xml:space="preserve">En el caso de estudiantes con multidéficit, ¿solo se puede </w:t>
      </w:r>
      <w:r w:rsidR="00152320" w:rsidRPr="00C327CC">
        <w:rPr>
          <w:rFonts w:ascii="Verdana" w:hAnsi="Verdana"/>
        </w:rPr>
        <w:t>beneficiar</w:t>
      </w:r>
      <w:r w:rsidRPr="00C327CC">
        <w:rPr>
          <w:rFonts w:ascii="Verdana" w:hAnsi="Verdana"/>
        </w:rPr>
        <w:t xml:space="preserve"> a quienes tienen una proyección de transición a la vida adulta?</w:t>
      </w:r>
    </w:p>
    <w:p w:rsidR="005D747D" w:rsidRPr="00C327CC" w:rsidRDefault="005D747D" w:rsidP="00CD5578">
      <w:pPr>
        <w:pStyle w:val="Prrafodelista"/>
        <w:spacing w:line="360" w:lineRule="auto"/>
        <w:ind w:left="0"/>
        <w:jc w:val="both"/>
        <w:rPr>
          <w:rFonts w:ascii="Verdana" w:hAnsi="Verdana"/>
        </w:rPr>
      </w:pPr>
      <w:r w:rsidRPr="00942CDA">
        <w:rPr>
          <w:rFonts w:ascii="Verdana" w:hAnsi="Verdana"/>
          <w:b/>
        </w:rPr>
        <w:t>R:</w:t>
      </w:r>
      <w:r w:rsidR="006E0CD7">
        <w:rPr>
          <w:rFonts w:ascii="Verdana" w:hAnsi="Verdana"/>
        </w:rPr>
        <w:t xml:space="preserve"> No. Las Escuelas E</w:t>
      </w:r>
      <w:r w:rsidRPr="00C327CC">
        <w:rPr>
          <w:rFonts w:ascii="Verdana" w:hAnsi="Verdana"/>
        </w:rPr>
        <w:t>speciales podrán postular proyectos bajo la metodología de Transición a la Vida Adulta, o en su defecto proyectos que beneficien al menos a un estudiante con necesidades educativas especiales</w:t>
      </w:r>
      <w:r w:rsidR="006E0CD7">
        <w:rPr>
          <w:rFonts w:ascii="Verdana" w:hAnsi="Verdana"/>
        </w:rPr>
        <w:t xml:space="preserve"> asociadas a multidéficit</w:t>
      </w:r>
      <w:r w:rsidRPr="00C327CC">
        <w:rPr>
          <w:rFonts w:ascii="Verdana" w:hAnsi="Verdana"/>
        </w:rPr>
        <w:t>.</w:t>
      </w:r>
    </w:p>
    <w:p w:rsidR="005D747D" w:rsidRPr="00C327CC" w:rsidRDefault="005D747D" w:rsidP="006E0CD7">
      <w:pPr>
        <w:pStyle w:val="Prrafodelista"/>
        <w:spacing w:line="360" w:lineRule="auto"/>
        <w:ind w:left="284"/>
        <w:contextualSpacing w:val="0"/>
        <w:jc w:val="both"/>
        <w:rPr>
          <w:rFonts w:ascii="Verdana" w:hAnsi="Verdana"/>
        </w:rPr>
      </w:pPr>
    </w:p>
    <w:p w:rsidR="00F32F03" w:rsidRDefault="00F32F03" w:rsidP="00F32F03">
      <w:pPr>
        <w:pStyle w:val="Prrafodelista"/>
        <w:spacing w:line="360" w:lineRule="auto"/>
        <w:ind w:left="283"/>
        <w:contextualSpacing w:val="0"/>
        <w:jc w:val="both"/>
        <w:rPr>
          <w:rFonts w:ascii="Verdana" w:hAnsi="Verdana"/>
        </w:rPr>
      </w:pPr>
    </w:p>
    <w:p w:rsidR="00F32F03" w:rsidRDefault="00F32F03" w:rsidP="00F32F03">
      <w:pPr>
        <w:pStyle w:val="Prrafodelista"/>
        <w:spacing w:line="360" w:lineRule="auto"/>
        <w:ind w:left="283"/>
        <w:contextualSpacing w:val="0"/>
        <w:jc w:val="both"/>
        <w:rPr>
          <w:rFonts w:ascii="Verdana" w:hAnsi="Verdana"/>
        </w:rPr>
      </w:pPr>
    </w:p>
    <w:p w:rsidR="002126B7" w:rsidRPr="00CD5578" w:rsidRDefault="002126B7" w:rsidP="00CD5578">
      <w:pPr>
        <w:pStyle w:val="Prrafodelista"/>
        <w:numPr>
          <w:ilvl w:val="0"/>
          <w:numId w:val="9"/>
        </w:numPr>
        <w:spacing w:line="360" w:lineRule="auto"/>
        <w:ind w:left="283" w:hanging="357"/>
        <w:contextualSpacing w:val="0"/>
        <w:jc w:val="both"/>
        <w:rPr>
          <w:rFonts w:ascii="Verdana" w:hAnsi="Verdana"/>
        </w:rPr>
      </w:pPr>
      <w:r>
        <w:rPr>
          <w:rFonts w:ascii="Verdana" w:hAnsi="Verdana"/>
        </w:rPr>
        <w:t>¿Los estudiantes con autismo son considerados como multidéficit para efectos del Concurso?</w:t>
      </w:r>
    </w:p>
    <w:p w:rsidR="002126B7" w:rsidRPr="00C327CC" w:rsidRDefault="002126B7" w:rsidP="00CD5578">
      <w:pPr>
        <w:pStyle w:val="Prrafodelista"/>
        <w:spacing w:line="360" w:lineRule="auto"/>
        <w:ind w:left="0"/>
        <w:contextualSpacing w:val="0"/>
        <w:jc w:val="both"/>
        <w:rPr>
          <w:rFonts w:ascii="Verdana" w:hAnsi="Verdana"/>
        </w:rPr>
      </w:pPr>
      <w:r w:rsidRPr="002126B7">
        <w:rPr>
          <w:rFonts w:ascii="Verdana" w:hAnsi="Verdana"/>
          <w:b/>
        </w:rPr>
        <w:t>R:</w:t>
      </w:r>
      <w:r>
        <w:rPr>
          <w:rFonts w:ascii="Verdana" w:hAnsi="Verdana"/>
        </w:rPr>
        <w:t xml:space="preserve"> L</w:t>
      </w:r>
      <w:r w:rsidRPr="002126B7">
        <w:rPr>
          <w:rFonts w:ascii="Verdana" w:hAnsi="Verdana"/>
        </w:rPr>
        <w:t>os estudiantes con autismo deberán presentar su RND al igual que todos los estudiantes en situación de discapacidad. Si su situación está asociada a otras discapacidades</w:t>
      </w:r>
      <w:r>
        <w:rPr>
          <w:rFonts w:ascii="Verdana" w:hAnsi="Verdana"/>
        </w:rPr>
        <w:t>,</w:t>
      </w:r>
      <w:r w:rsidRPr="002126B7">
        <w:rPr>
          <w:rFonts w:ascii="Verdana" w:hAnsi="Verdana"/>
        </w:rPr>
        <w:t xml:space="preserve"> se considerará multidéficit.</w:t>
      </w:r>
    </w:p>
    <w:p w:rsidR="00C327CC" w:rsidRDefault="00C327CC" w:rsidP="00CD5578">
      <w:pPr>
        <w:ind w:left="284"/>
        <w:contextualSpacing/>
        <w:rPr>
          <w:rFonts w:ascii="Verdana" w:hAnsi="Verdana"/>
        </w:rPr>
      </w:pPr>
      <w:r>
        <w:rPr>
          <w:rFonts w:ascii="Verdana" w:hAnsi="Verdana"/>
        </w:rPr>
        <w:br w:type="page"/>
      </w:r>
    </w:p>
    <w:p w:rsidR="00C327CC" w:rsidRDefault="00C327CC" w:rsidP="00F32F03">
      <w:pPr>
        <w:pStyle w:val="Ttulo1"/>
        <w:rPr>
          <w:rFonts w:ascii="Verdana" w:hAnsi="Verdana"/>
          <w:color w:val="000000" w:themeColor="text1"/>
          <w:sz w:val="22"/>
          <w:szCs w:val="22"/>
        </w:rPr>
      </w:pPr>
      <w:bookmarkStart w:id="5" w:name="_Toc436750110"/>
      <w:r w:rsidRPr="00F32F03">
        <w:rPr>
          <w:rFonts w:ascii="Verdana" w:hAnsi="Verdana"/>
          <w:color w:val="000000" w:themeColor="text1"/>
          <w:sz w:val="22"/>
          <w:szCs w:val="22"/>
        </w:rPr>
        <w:t>ESTRATEGIAS Y RECURSOS A FINANCIAR</w:t>
      </w:r>
      <w:bookmarkEnd w:id="5"/>
    </w:p>
    <w:p w:rsidR="00F32F03" w:rsidRPr="00F32F03" w:rsidRDefault="00F32F03" w:rsidP="00F32F03"/>
    <w:p w:rsidR="00DD1ADE" w:rsidRPr="00CD5578" w:rsidRDefault="00DD1ADE" w:rsidP="00DD1ADE">
      <w:pPr>
        <w:pStyle w:val="Prrafodelista"/>
        <w:numPr>
          <w:ilvl w:val="0"/>
          <w:numId w:val="9"/>
        </w:numPr>
        <w:spacing w:line="360" w:lineRule="auto"/>
        <w:ind w:left="283" w:hanging="357"/>
        <w:contextualSpacing w:val="0"/>
        <w:jc w:val="both"/>
        <w:rPr>
          <w:rFonts w:ascii="Verdana" w:hAnsi="Verdana"/>
        </w:rPr>
      </w:pPr>
      <w:r>
        <w:rPr>
          <w:rFonts w:ascii="Verdana" w:hAnsi="Verdana"/>
        </w:rPr>
        <w:t>¿Cuál es el monto máximo a financiar por proyecto?</w:t>
      </w:r>
    </w:p>
    <w:p w:rsidR="00DD1ADE" w:rsidRPr="00CD5578" w:rsidRDefault="00DD1ADE" w:rsidP="00DD1ADE">
      <w:pPr>
        <w:pStyle w:val="Prrafodelista"/>
        <w:spacing w:before="240" w:line="360" w:lineRule="auto"/>
        <w:ind w:left="0"/>
        <w:jc w:val="both"/>
        <w:rPr>
          <w:rFonts w:ascii="Verdana" w:hAnsi="Verdana"/>
        </w:rPr>
      </w:pPr>
      <w:r w:rsidRPr="00942CDA">
        <w:rPr>
          <w:rFonts w:ascii="Verdana" w:hAnsi="Verdana"/>
          <w:b/>
        </w:rPr>
        <w:t>R:</w:t>
      </w:r>
      <w:r w:rsidRPr="00C327CC">
        <w:t xml:space="preserve"> </w:t>
      </w:r>
      <w:r>
        <w:rPr>
          <w:rFonts w:ascii="Verdana" w:hAnsi="Verdana"/>
        </w:rPr>
        <w:t>En las</w:t>
      </w:r>
      <w:r w:rsidRPr="00DD1ADE">
        <w:rPr>
          <w:rFonts w:ascii="Verdana" w:hAnsi="Verdana"/>
        </w:rPr>
        <w:t xml:space="preserve"> bases del Concurso no se estipula un límite de presupuesto a solicitar por proyecto. Sin embargo, se sugiere tener presente la asignación regional declarada en las bases (página 5 del documento), pudiendo SENADIS financiar total o parcialmente la propuesta de la entidad proponente.</w:t>
      </w:r>
    </w:p>
    <w:p w:rsidR="00DD1ADE" w:rsidRDefault="00DD1ADE" w:rsidP="006E0CD7">
      <w:pPr>
        <w:pStyle w:val="Prrafodelista"/>
        <w:spacing w:line="360" w:lineRule="auto"/>
        <w:ind w:left="284"/>
        <w:contextualSpacing w:val="0"/>
        <w:jc w:val="both"/>
        <w:rPr>
          <w:rFonts w:ascii="Verdana" w:hAnsi="Verdana"/>
        </w:rPr>
      </w:pPr>
    </w:p>
    <w:p w:rsidR="00DD1ADE" w:rsidRPr="00CD5578" w:rsidRDefault="00DD1ADE" w:rsidP="00DD1ADE">
      <w:pPr>
        <w:pStyle w:val="Prrafodelista"/>
        <w:numPr>
          <w:ilvl w:val="0"/>
          <w:numId w:val="9"/>
        </w:numPr>
        <w:spacing w:line="360" w:lineRule="auto"/>
        <w:ind w:left="283" w:hanging="357"/>
        <w:contextualSpacing w:val="0"/>
        <w:jc w:val="both"/>
        <w:rPr>
          <w:rFonts w:ascii="Verdana" w:hAnsi="Verdana"/>
        </w:rPr>
      </w:pPr>
      <w:r>
        <w:rPr>
          <w:rFonts w:ascii="Verdana" w:hAnsi="Verdana"/>
        </w:rPr>
        <w:t>¿Se pueden postular proyectos para financiar cambios estructurales que permitan contar con accesos inclusivos?</w:t>
      </w:r>
    </w:p>
    <w:p w:rsidR="00DD1ADE" w:rsidRPr="00CD5578" w:rsidRDefault="00DD1ADE" w:rsidP="006E0CD7">
      <w:pPr>
        <w:pStyle w:val="Prrafodelista"/>
        <w:spacing w:before="240" w:line="360" w:lineRule="auto"/>
        <w:ind w:left="0"/>
        <w:jc w:val="both"/>
        <w:rPr>
          <w:rFonts w:ascii="Verdana" w:hAnsi="Verdana"/>
        </w:rPr>
      </w:pPr>
      <w:r w:rsidRPr="00942CDA">
        <w:rPr>
          <w:rFonts w:ascii="Verdana" w:hAnsi="Verdana"/>
          <w:b/>
        </w:rPr>
        <w:t>R:</w:t>
      </w:r>
      <w:r w:rsidRPr="00C327CC">
        <w:t xml:space="preserve"> </w:t>
      </w:r>
      <w:r>
        <w:rPr>
          <w:rFonts w:ascii="Verdana" w:hAnsi="Verdana"/>
        </w:rPr>
        <w:t>N</w:t>
      </w:r>
      <w:r w:rsidRPr="00C327CC">
        <w:rPr>
          <w:rFonts w:ascii="Verdana" w:hAnsi="Verdana"/>
        </w:rPr>
        <w:t xml:space="preserve">o existe impedimento para la adquisición de </w:t>
      </w:r>
      <w:r>
        <w:rPr>
          <w:rFonts w:ascii="Verdana" w:hAnsi="Verdana"/>
        </w:rPr>
        <w:t>este tipo de recursos</w:t>
      </w:r>
      <w:r w:rsidRPr="00C327CC">
        <w:rPr>
          <w:rFonts w:ascii="Verdana" w:hAnsi="Verdana"/>
        </w:rPr>
        <w:t xml:space="preserve"> (excepto los indicados en la página 16 de las bases del Concurso). Se pueden </w:t>
      </w:r>
      <w:r>
        <w:rPr>
          <w:rFonts w:ascii="Verdana" w:hAnsi="Verdana"/>
        </w:rPr>
        <w:t>realizar adecuaciones arquitectónicas, como la</w:t>
      </w:r>
      <w:r w:rsidRPr="00C327CC">
        <w:rPr>
          <w:rFonts w:ascii="Verdana" w:hAnsi="Verdana"/>
        </w:rPr>
        <w:t xml:space="preserve"> instalación de ascensores</w:t>
      </w:r>
      <w:r>
        <w:rPr>
          <w:rFonts w:ascii="Verdana" w:hAnsi="Verdana"/>
        </w:rPr>
        <w:t>, la construcción de rampas, puentes de acceso y espacios recreativos inclusivos,</w:t>
      </w:r>
      <w:r w:rsidRPr="00C327CC">
        <w:rPr>
          <w:rFonts w:ascii="Verdana" w:hAnsi="Verdana"/>
        </w:rPr>
        <w:t xml:space="preserve"> con la finalidad de contar con accesos inclusivos</w:t>
      </w:r>
      <w:r>
        <w:rPr>
          <w:rFonts w:ascii="Verdana" w:hAnsi="Verdana"/>
        </w:rPr>
        <w:t xml:space="preserve">, </w:t>
      </w:r>
      <w:r w:rsidRPr="00C327CC">
        <w:rPr>
          <w:rFonts w:ascii="Verdana" w:hAnsi="Verdana"/>
        </w:rPr>
        <w:t xml:space="preserve">siempre y cuando estén dentro de la normativa vigente, con los respectivos permisos municipales y se cumpla con el objetivo del Concurso (no se financiarán proyectos de construcción </w:t>
      </w:r>
      <w:r>
        <w:rPr>
          <w:rFonts w:ascii="Verdana" w:hAnsi="Verdana"/>
        </w:rPr>
        <w:t>de edificio o salas de clases).</w:t>
      </w:r>
      <w:r w:rsidR="006E0CD7">
        <w:rPr>
          <w:rFonts w:ascii="Verdana" w:hAnsi="Verdana"/>
        </w:rPr>
        <w:t xml:space="preserve"> </w:t>
      </w:r>
      <w:r w:rsidRPr="00CD5578">
        <w:rPr>
          <w:rFonts w:ascii="Verdana" w:hAnsi="Verdana"/>
        </w:rPr>
        <w:t xml:space="preserve">La solicitud de recursos deberá estar asociada a una estrategia de intervención, que a su vez deberá ser coherente con el objetivo del Concurso. </w:t>
      </w:r>
    </w:p>
    <w:p w:rsidR="008104F5" w:rsidRDefault="008104F5" w:rsidP="008104F5">
      <w:pPr>
        <w:pStyle w:val="Prrafodelista"/>
        <w:spacing w:line="360" w:lineRule="auto"/>
        <w:ind w:left="284"/>
        <w:contextualSpacing w:val="0"/>
        <w:jc w:val="both"/>
        <w:rPr>
          <w:rFonts w:ascii="Verdana" w:hAnsi="Verdana"/>
        </w:rPr>
      </w:pPr>
    </w:p>
    <w:p w:rsidR="008104F5" w:rsidRDefault="008104F5" w:rsidP="008104F5">
      <w:pPr>
        <w:pStyle w:val="Prrafodelista"/>
        <w:numPr>
          <w:ilvl w:val="0"/>
          <w:numId w:val="9"/>
        </w:numPr>
        <w:spacing w:line="360" w:lineRule="auto"/>
        <w:ind w:left="284"/>
        <w:jc w:val="both"/>
        <w:rPr>
          <w:rFonts w:ascii="Verdana" w:hAnsi="Verdana"/>
        </w:rPr>
      </w:pPr>
      <w:r>
        <w:rPr>
          <w:rFonts w:ascii="Verdana" w:hAnsi="Verdana"/>
        </w:rPr>
        <w:t>¿U</w:t>
      </w:r>
      <w:r w:rsidRPr="008104F5">
        <w:rPr>
          <w:rFonts w:ascii="Verdana" w:hAnsi="Verdana"/>
        </w:rPr>
        <w:t xml:space="preserve">n mismo proyecto </w:t>
      </w:r>
      <w:r>
        <w:rPr>
          <w:rFonts w:ascii="Verdana" w:hAnsi="Verdana"/>
        </w:rPr>
        <w:t>puede beneficiar distintos niveles de un establecimiento?</w:t>
      </w:r>
      <w:r w:rsidRPr="008104F5">
        <w:rPr>
          <w:rFonts w:ascii="Verdana" w:hAnsi="Verdana"/>
        </w:rPr>
        <w:t xml:space="preserve"> </w:t>
      </w:r>
      <w:r>
        <w:rPr>
          <w:rFonts w:ascii="Verdana" w:hAnsi="Verdana"/>
        </w:rPr>
        <w:t>¿O</w:t>
      </w:r>
      <w:r w:rsidRPr="008104F5">
        <w:rPr>
          <w:rFonts w:ascii="Verdana" w:hAnsi="Verdana"/>
        </w:rPr>
        <w:t xml:space="preserve"> es necesario realizar do</w:t>
      </w:r>
      <w:r>
        <w:rPr>
          <w:rFonts w:ascii="Verdana" w:hAnsi="Verdana"/>
        </w:rPr>
        <w:t>s proyectos, uno por cada nivel?</w:t>
      </w:r>
    </w:p>
    <w:p w:rsidR="008104F5" w:rsidRPr="00CD5578" w:rsidRDefault="008104F5" w:rsidP="008104F5">
      <w:pPr>
        <w:spacing w:line="360" w:lineRule="auto"/>
        <w:ind w:left="-76"/>
        <w:contextualSpacing/>
        <w:jc w:val="both"/>
        <w:rPr>
          <w:rFonts w:ascii="Verdana" w:hAnsi="Verdana"/>
        </w:rPr>
      </w:pPr>
      <w:r w:rsidRPr="00CD5578">
        <w:rPr>
          <w:rFonts w:ascii="Verdana" w:hAnsi="Verdana"/>
          <w:b/>
        </w:rPr>
        <w:t>R:</w:t>
      </w:r>
      <w:r w:rsidRPr="00CD5578">
        <w:rPr>
          <w:rFonts w:ascii="Verdana" w:hAnsi="Verdana"/>
        </w:rPr>
        <w:t xml:space="preserve"> </w:t>
      </w:r>
      <w:r>
        <w:rPr>
          <w:rFonts w:ascii="Verdana" w:hAnsi="Verdana"/>
        </w:rPr>
        <w:t>Sí, s</w:t>
      </w:r>
      <w:r w:rsidRPr="008104F5">
        <w:rPr>
          <w:rFonts w:ascii="Verdana" w:hAnsi="Verdana"/>
        </w:rPr>
        <w:t>e pueden realizar estrategias</w:t>
      </w:r>
      <w:r>
        <w:rPr>
          <w:rFonts w:ascii="Verdana" w:hAnsi="Verdana"/>
        </w:rPr>
        <w:t xml:space="preserve"> que abarquen más de un nivel</w:t>
      </w:r>
      <w:r w:rsidRPr="008104F5">
        <w:rPr>
          <w:rFonts w:ascii="Verdana" w:hAnsi="Verdana"/>
        </w:rPr>
        <w:t xml:space="preserve"> en un mismo establecimiento</w:t>
      </w:r>
      <w:r>
        <w:rPr>
          <w:rFonts w:ascii="Verdana" w:hAnsi="Verdana"/>
        </w:rPr>
        <w:t xml:space="preserve"> (por ejemplo, educación básica y media). S</w:t>
      </w:r>
      <w:r w:rsidRPr="008104F5">
        <w:rPr>
          <w:rFonts w:ascii="Verdana" w:hAnsi="Verdana"/>
        </w:rPr>
        <w:t>in embargo</w:t>
      </w:r>
      <w:r>
        <w:rPr>
          <w:rFonts w:ascii="Verdana" w:hAnsi="Verdana"/>
        </w:rPr>
        <w:t>, estas estrategias</w:t>
      </w:r>
      <w:r w:rsidRPr="008104F5">
        <w:rPr>
          <w:rFonts w:ascii="Verdana" w:hAnsi="Verdana"/>
        </w:rPr>
        <w:t xml:space="preserve"> deben </w:t>
      </w:r>
      <w:r>
        <w:rPr>
          <w:rFonts w:ascii="Verdana" w:hAnsi="Verdana"/>
        </w:rPr>
        <w:t>ser coherentes con el objetivo del proyecto</w:t>
      </w:r>
      <w:r w:rsidRPr="00CD5578">
        <w:rPr>
          <w:rFonts w:ascii="Verdana" w:hAnsi="Verdana"/>
        </w:rPr>
        <w:t>, que a su vez deberá ser coherente con el objetivo del Concurso</w:t>
      </w:r>
      <w:r w:rsidRPr="008104F5">
        <w:rPr>
          <w:rFonts w:ascii="Verdana" w:hAnsi="Verdana"/>
        </w:rPr>
        <w:t>.</w:t>
      </w:r>
    </w:p>
    <w:p w:rsidR="00DD1ADE" w:rsidRDefault="00DD1ADE" w:rsidP="006E0CD7">
      <w:pPr>
        <w:pStyle w:val="Prrafodelista"/>
        <w:spacing w:line="360" w:lineRule="auto"/>
        <w:ind w:left="284"/>
        <w:contextualSpacing w:val="0"/>
        <w:jc w:val="both"/>
        <w:rPr>
          <w:rFonts w:ascii="Verdana" w:hAnsi="Verdana"/>
        </w:rPr>
      </w:pPr>
    </w:p>
    <w:p w:rsidR="00942CDA" w:rsidRDefault="00942CDA" w:rsidP="00CD5578">
      <w:pPr>
        <w:pStyle w:val="Prrafodelista"/>
        <w:numPr>
          <w:ilvl w:val="0"/>
          <w:numId w:val="9"/>
        </w:numPr>
        <w:spacing w:line="360" w:lineRule="auto"/>
        <w:ind w:left="284"/>
        <w:jc w:val="both"/>
        <w:rPr>
          <w:rFonts w:ascii="Verdana" w:hAnsi="Verdana"/>
        </w:rPr>
      </w:pPr>
      <w:r>
        <w:rPr>
          <w:rFonts w:ascii="Verdana" w:hAnsi="Verdana"/>
        </w:rPr>
        <w:t>¿Es factible incorporar en la estrategia de intervención un curso de Lengua de Señas si en las restricciones de financiamiento se establece que no se financiarán matrículas ni aranceles?</w:t>
      </w:r>
    </w:p>
    <w:p w:rsidR="00942CDA" w:rsidRPr="00CD5578" w:rsidRDefault="00942CDA" w:rsidP="00CD5578">
      <w:pPr>
        <w:spacing w:line="360" w:lineRule="auto"/>
        <w:ind w:left="-76"/>
        <w:contextualSpacing/>
        <w:jc w:val="both"/>
        <w:rPr>
          <w:rFonts w:ascii="Verdana" w:hAnsi="Verdana"/>
        </w:rPr>
      </w:pPr>
      <w:r w:rsidRPr="00CD5578">
        <w:rPr>
          <w:rFonts w:ascii="Verdana" w:hAnsi="Verdana"/>
          <w:b/>
        </w:rPr>
        <w:t>R:</w:t>
      </w:r>
      <w:r w:rsidRPr="00CD5578">
        <w:rPr>
          <w:rFonts w:ascii="Verdana" w:hAnsi="Verdana"/>
        </w:rPr>
        <w:t xml:space="preserve"> Una forma de concretar la incorporación de un curso de Lengua de Señas en la estrategia de intervención es a través de la contratación de profesionales a honorarios o, en su defecto, la contratación de una empresa que entregue el servicio de capacitación a la comunidad educativa, ya sea esto como un recurso institucional o colectivo.</w:t>
      </w:r>
    </w:p>
    <w:p w:rsidR="00942CDA" w:rsidRPr="00C327CC" w:rsidRDefault="00942CDA" w:rsidP="006E0CD7">
      <w:pPr>
        <w:pStyle w:val="Prrafodelista"/>
        <w:spacing w:line="360" w:lineRule="auto"/>
        <w:ind w:left="284"/>
        <w:contextualSpacing w:val="0"/>
        <w:jc w:val="both"/>
        <w:rPr>
          <w:rFonts w:ascii="Verdana" w:hAnsi="Verdana"/>
        </w:rPr>
      </w:pPr>
    </w:p>
    <w:p w:rsidR="00B82D99" w:rsidRPr="00CD5578" w:rsidRDefault="000F41BC" w:rsidP="00CD5578">
      <w:pPr>
        <w:pStyle w:val="Prrafodelista"/>
        <w:numPr>
          <w:ilvl w:val="0"/>
          <w:numId w:val="9"/>
        </w:numPr>
        <w:spacing w:line="360" w:lineRule="auto"/>
        <w:ind w:left="284"/>
        <w:jc w:val="both"/>
        <w:rPr>
          <w:rFonts w:ascii="Verdana" w:hAnsi="Verdana"/>
        </w:rPr>
      </w:pPr>
      <w:r>
        <w:rPr>
          <w:rFonts w:ascii="Verdana" w:hAnsi="Verdana"/>
        </w:rPr>
        <w:t>En cuanto a</w:t>
      </w:r>
      <w:r w:rsidRPr="000F41BC">
        <w:rPr>
          <w:rFonts w:ascii="Verdana" w:hAnsi="Verdana"/>
        </w:rPr>
        <w:t xml:space="preserve"> la adquisición de recursos individuales, ¿se </w:t>
      </w:r>
      <w:r>
        <w:rPr>
          <w:rFonts w:ascii="Verdana" w:hAnsi="Verdana"/>
        </w:rPr>
        <w:t>puede solicitar financiamiento de</w:t>
      </w:r>
      <w:r w:rsidRPr="000F41BC">
        <w:rPr>
          <w:rFonts w:ascii="Verdana" w:hAnsi="Verdana"/>
        </w:rPr>
        <w:t xml:space="preserve"> computadores</w:t>
      </w:r>
      <w:r w:rsidR="00970325">
        <w:rPr>
          <w:rFonts w:ascii="Verdana" w:hAnsi="Verdana"/>
        </w:rPr>
        <w:t xml:space="preserve"> destinados a alguna discapacidad </w:t>
      </w:r>
      <w:r w:rsidR="006E0CD7">
        <w:rPr>
          <w:rFonts w:ascii="Verdana" w:hAnsi="Verdana"/>
        </w:rPr>
        <w:t>específica</w:t>
      </w:r>
      <w:r w:rsidRPr="000F41BC">
        <w:rPr>
          <w:rFonts w:ascii="Verdana" w:hAnsi="Verdana"/>
        </w:rPr>
        <w:t>?</w:t>
      </w:r>
    </w:p>
    <w:p w:rsidR="000F41BC" w:rsidRPr="00CD5578" w:rsidRDefault="000F41BC" w:rsidP="00CD5578">
      <w:pPr>
        <w:spacing w:line="360" w:lineRule="auto"/>
        <w:contextualSpacing/>
        <w:jc w:val="both"/>
        <w:rPr>
          <w:rFonts w:ascii="Verdana" w:hAnsi="Verdana"/>
        </w:rPr>
      </w:pPr>
      <w:r w:rsidRPr="00CD5578">
        <w:rPr>
          <w:rFonts w:ascii="Verdana" w:hAnsi="Verdana"/>
          <w:b/>
        </w:rPr>
        <w:t>R:</w:t>
      </w:r>
      <w:r w:rsidRPr="00CD5578">
        <w:rPr>
          <w:rFonts w:ascii="Verdana" w:hAnsi="Verdana"/>
        </w:rPr>
        <w:t xml:space="preserve"> </w:t>
      </w:r>
      <w:r w:rsidR="00970325" w:rsidRPr="00CD5578">
        <w:rPr>
          <w:rFonts w:ascii="Verdana" w:hAnsi="Verdana"/>
        </w:rPr>
        <w:t>A través del Concurso</w:t>
      </w:r>
      <w:r w:rsidRPr="00CD5578">
        <w:rPr>
          <w:rFonts w:ascii="Verdana" w:hAnsi="Verdana"/>
        </w:rPr>
        <w:t xml:space="preserve"> se </w:t>
      </w:r>
      <w:r w:rsidR="006E0CD7">
        <w:rPr>
          <w:rFonts w:ascii="Verdana" w:hAnsi="Verdana"/>
        </w:rPr>
        <w:t>puede solicitar el financiamiento de</w:t>
      </w:r>
      <w:r w:rsidRPr="00CD5578">
        <w:rPr>
          <w:rFonts w:ascii="Verdana" w:hAnsi="Verdana"/>
        </w:rPr>
        <w:t xml:space="preserve"> los </w:t>
      </w:r>
      <w:r w:rsidR="00970325" w:rsidRPr="00CD5578">
        <w:rPr>
          <w:rFonts w:ascii="Verdana" w:hAnsi="Verdana"/>
        </w:rPr>
        <w:t>recursos</w:t>
      </w:r>
      <w:r w:rsidRPr="00CD5578">
        <w:rPr>
          <w:rFonts w:ascii="Verdana" w:hAnsi="Verdana"/>
        </w:rPr>
        <w:t xml:space="preserve"> tecnológicos que se estimen convenientes, siempre y cuando sean pertinentes para la eliminación de barreras para el aprendizaje de los beneficiarios indicados en el proyecto y atingentes con la propuesta global del proyecto. El Anexo N°11 da cuenta de </w:t>
      </w:r>
      <w:r w:rsidR="00970325" w:rsidRPr="00CD5578">
        <w:rPr>
          <w:rFonts w:ascii="Verdana" w:hAnsi="Verdana"/>
        </w:rPr>
        <w:t xml:space="preserve">sugerencias de </w:t>
      </w:r>
      <w:r w:rsidRPr="00CD5578">
        <w:rPr>
          <w:rFonts w:ascii="Verdana" w:hAnsi="Verdana"/>
        </w:rPr>
        <w:t xml:space="preserve">recursos </w:t>
      </w:r>
      <w:r w:rsidR="00970325" w:rsidRPr="00CD5578">
        <w:rPr>
          <w:rFonts w:ascii="Verdana" w:hAnsi="Verdana"/>
        </w:rPr>
        <w:t>a</w:t>
      </w:r>
      <w:r w:rsidRPr="00CD5578">
        <w:rPr>
          <w:rFonts w:ascii="Verdana" w:hAnsi="Verdana"/>
        </w:rPr>
        <w:t xml:space="preserve"> adquirir</w:t>
      </w:r>
      <w:r w:rsidR="00970325" w:rsidRPr="00CD5578">
        <w:rPr>
          <w:rFonts w:ascii="Verdana" w:hAnsi="Verdana"/>
        </w:rPr>
        <w:t xml:space="preserve"> y que aportan al desarrollo inclusivo del estudiante</w:t>
      </w:r>
      <w:r w:rsidRPr="00CD5578">
        <w:rPr>
          <w:rFonts w:ascii="Verdana" w:hAnsi="Verdana"/>
        </w:rPr>
        <w:t>.</w:t>
      </w:r>
    </w:p>
    <w:p w:rsidR="00970325" w:rsidRPr="00C327CC" w:rsidRDefault="00970325" w:rsidP="00CD5578">
      <w:pPr>
        <w:pStyle w:val="Prrafodelista"/>
        <w:spacing w:line="360" w:lineRule="auto"/>
        <w:ind w:left="284"/>
        <w:jc w:val="both"/>
        <w:rPr>
          <w:rFonts w:ascii="Verdana" w:hAnsi="Verdana"/>
        </w:rPr>
      </w:pPr>
    </w:p>
    <w:p w:rsidR="00687545" w:rsidRDefault="00970325" w:rsidP="00CD5578">
      <w:pPr>
        <w:pStyle w:val="Prrafodelista"/>
        <w:numPr>
          <w:ilvl w:val="0"/>
          <w:numId w:val="9"/>
        </w:numPr>
        <w:spacing w:line="360" w:lineRule="auto"/>
        <w:ind w:left="284"/>
        <w:jc w:val="both"/>
        <w:rPr>
          <w:rFonts w:ascii="Verdana" w:hAnsi="Verdana"/>
        </w:rPr>
      </w:pPr>
      <w:r>
        <w:rPr>
          <w:rFonts w:ascii="Verdana" w:hAnsi="Verdana"/>
        </w:rPr>
        <w:t>¿Se puede solicitar financiamiento de combustible?</w:t>
      </w:r>
    </w:p>
    <w:p w:rsidR="00970325" w:rsidRPr="00CD5578" w:rsidRDefault="00970325" w:rsidP="00CD5578">
      <w:pPr>
        <w:spacing w:line="360" w:lineRule="auto"/>
        <w:contextualSpacing/>
        <w:jc w:val="both"/>
        <w:rPr>
          <w:rFonts w:ascii="Verdana" w:hAnsi="Verdana"/>
        </w:rPr>
      </w:pPr>
      <w:r w:rsidRPr="00CD5578">
        <w:rPr>
          <w:rFonts w:ascii="Verdana" w:hAnsi="Verdana"/>
          <w:b/>
        </w:rPr>
        <w:t>R:</w:t>
      </w:r>
      <w:r w:rsidRPr="00CD5578">
        <w:rPr>
          <w:rFonts w:ascii="Verdana" w:hAnsi="Verdana"/>
        </w:rPr>
        <w:t xml:space="preserve"> No existe impedimento para el financiamiento de combustible (las restricciones de financiamiento se encuentran en la página 16 de las bases del Concurso), siempre que la solicitud esté asociada a una estrategia de intervención que a su vez sea coherente con el objetivo del Concurso.</w:t>
      </w:r>
    </w:p>
    <w:p w:rsidR="00970325" w:rsidRPr="00C327CC" w:rsidRDefault="00970325" w:rsidP="00CD5578">
      <w:pPr>
        <w:pStyle w:val="Prrafodelista"/>
        <w:spacing w:line="360" w:lineRule="auto"/>
        <w:ind w:left="284"/>
        <w:jc w:val="both"/>
        <w:rPr>
          <w:rFonts w:ascii="Verdana" w:hAnsi="Verdana"/>
        </w:rPr>
      </w:pPr>
    </w:p>
    <w:p w:rsidR="000D0B66" w:rsidRDefault="002126B7" w:rsidP="00CD5578">
      <w:pPr>
        <w:pStyle w:val="Prrafodelista"/>
        <w:numPr>
          <w:ilvl w:val="0"/>
          <w:numId w:val="9"/>
        </w:numPr>
        <w:spacing w:line="360" w:lineRule="auto"/>
        <w:ind w:left="284"/>
        <w:jc w:val="both"/>
        <w:rPr>
          <w:rFonts w:ascii="Verdana" w:hAnsi="Verdana"/>
        </w:rPr>
      </w:pPr>
      <w:r>
        <w:rPr>
          <w:rFonts w:ascii="Verdana" w:hAnsi="Verdana"/>
        </w:rPr>
        <w:t>¿S</w:t>
      </w:r>
      <w:r w:rsidRPr="002126B7">
        <w:rPr>
          <w:rFonts w:ascii="Verdana" w:hAnsi="Verdana"/>
        </w:rPr>
        <w:t xml:space="preserve">e puede </w:t>
      </w:r>
      <w:r>
        <w:rPr>
          <w:rFonts w:ascii="Verdana" w:hAnsi="Verdana"/>
        </w:rPr>
        <w:t xml:space="preserve">solicitar financiamiento para </w:t>
      </w:r>
      <w:r w:rsidRPr="002126B7">
        <w:rPr>
          <w:rFonts w:ascii="Verdana" w:hAnsi="Verdana"/>
        </w:rPr>
        <w:t>la contratación de furgones escolares que permitan el traslado de estudiantes en situación de discapacidad de una ciudad a otra</w:t>
      </w:r>
      <w:r>
        <w:rPr>
          <w:rFonts w:ascii="Verdana" w:hAnsi="Verdana"/>
        </w:rPr>
        <w:t>?</w:t>
      </w:r>
    </w:p>
    <w:p w:rsidR="002126B7" w:rsidRPr="00CD5578" w:rsidRDefault="00433D81" w:rsidP="00CD5578">
      <w:pPr>
        <w:spacing w:line="360" w:lineRule="auto"/>
        <w:contextualSpacing/>
        <w:jc w:val="both"/>
        <w:rPr>
          <w:rFonts w:ascii="Verdana" w:hAnsi="Verdana"/>
        </w:rPr>
      </w:pPr>
      <w:r w:rsidRPr="00CD5578">
        <w:rPr>
          <w:rFonts w:ascii="Verdana" w:hAnsi="Verdana"/>
          <w:b/>
        </w:rPr>
        <w:t>R:</w:t>
      </w:r>
      <w:r w:rsidRPr="00433D81">
        <w:t xml:space="preserve"> </w:t>
      </w:r>
      <w:r w:rsidRPr="00CD5578">
        <w:rPr>
          <w:rFonts w:ascii="Verdana" w:hAnsi="Verdana"/>
        </w:rPr>
        <w:t>No existe impedimento para financiar el traslado de estudiantes, no así para la compra o arriendo de vehículos (restricciones de financiamiento, página 16 de las bases).</w:t>
      </w:r>
    </w:p>
    <w:p w:rsidR="00433D81" w:rsidRPr="00C327CC" w:rsidRDefault="00433D81" w:rsidP="00CD5578">
      <w:pPr>
        <w:pStyle w:val="Prrafodelista"/>
        <w:spacing w:line="360" w:lineRule="auto"/>
        <w:ind w:left="284"/>
        <w:jc w:val="both"/>
        <w:rPr>
          <w:rFonts w:ascii="Verdana" w:hAnsi="Verdana"/>
        </w:rPr>
      </w:pPr>
    </w:p>
    <w:p w:rsidR="000D0B66" w:rsidRDefault="006E0CD7" w:rsidP="00CD5578">
      <w:pPr>
        <w:pStyle w:val="Prrafodelista"/>
        <w:numPr>
          <w:ilvl w:val="0"/>
          <w:numId w:val="9"/>
        </w:numPr>
        <w:spacing w:line="360" w:lineRule="auto"/>
        <w:ind w:left="284"/>
        <w:jc w:val="both"/>
        <w:rPr>
          <w:rFonts w:ascii="Verdana" w:hAnsi="Verdana"/>
        </w:rPr>
      </w:pPr>
      <w:r>
        <w:rPr>
          <w:rFonts w:ascii="Verdana" w:hAnsi="Verdana"/>
        </w:rPr>
        <w:t>¿S</w:t>
      </w:r>
      <w:r w:rsidR="00BC24CD" w:rsidRPr="00BC24CD">
        <w:rPr>
          <w:rFonts w:ascii="Verdana" w:hAnsi="Verdana"/>
        </w:rPr>
        <w:t xml:space="preserve">e puede </w:t>
      </w:r>
      <w:r w:rsidR="00BC24CD">
        <w:rPr>
          <w:rFonts w:ascii="Verdana" w:hAnsi="Verdana"/>
        </w:rPr>
        <w:t>solicitar financiamiento para el</w:t>
      </w:r>
      <w:r w:rsidR="00BC24CD" w:rsidRPr="00BC24CD">
        <w:rPr>
          <w:rFonts w:ascii="Verdana" w:hAnsi="Verdana"/>
        </w:rPr>
        <w:t xml:space="preserve"> software lector de pantalla JAWS?</w:t>
      </w:r>
    </w:p>
    <w:p w:rsidR="00BC24CD" w:rsidRPr="00CD5578" w:rsidRDefault="00BC24CD" w:rsidP="00CD5578">
      <w:pPr>
        <w:spacing w:line="360" w:lineRule="auto"/>
        <w:contextualSpacing/>
        <w:jc w:val="both"/>
        <w:rPr>
          <w:rFonts w:ascii="Verdana" w:hAnsi="Verdana"/>
        </w:rPr>
      </w:pPr>
      <w:r w:rsidRPr="00CD5578">
        <w:rPr>
          <w:rFonts w:ascii="Verdana" w:hAnsi="Verdana"/>
          <w:b/>
        </w:rPr>
        <w:t>R:</w:t>
      </w:r>
      <w:r w:rsidRPr="00CD5578">
        <w:rPr>
          <w:rFonts w:ascii="Verdana" w:hAnsi="Verdana"/>
        </w:rPr>
        <w:t xml:space="preserve"> Sí, se puede solicitar financiamiento para JAWS, siempre que la solicitud esté asociada a una estrategia de intervención que a su vez sea coherente con el objetivo del Concurso.</w:t>
      </w:r>
    </w:p>
    <w:p w:rsidR="00BC24CD" w:rsidRDefault="00BC24CD" w:rsidP="006E0CD7">
      <w:pPr>
        <w:pStyle w:val="Prrafodelista"/>
        <w:spacing w:line="360" w:lineRule="auto"/>
        <w:ind w:left="284"/>
        <w:contextualSpacing w:val="0"/>
        <w:jc w:val="both"/>
        <w:rPr>
          <w:rFonts w:ascii="Verdana" w:hAnsi="Verdana"/>
        </w:rPr>
      </w:pPr>
    </w:p>
    <w:p w:rsidR="00BC24CD" w:rsidRDefault="006E0CD7" w:rsidP="00EA7E11">
      <w:pPr>
        <w:pStyle w:val="Prrafodelista"/>
        <w:numPr>
          <w:ilvl w:val="0"/>
          <w:numId w:val="9"/>
        </w:numPr>
        <w:spacing w:line="360" w:lineRule="auto"/>
        <w:ind w:left="283" w:hanging="357"/>
        <w:contextualSpacing w:val="0"/>
        <w:jc w:val="both"/>
        <w:rPr>
          <w:rFonts w:ascii="Verdana" w:hAnsi="Verdana"/>
        </w:rPr>
      </w:pPr>
      <w:r>
        <w:rPr>
          <w:rFonts w:ascii="Verdana" w:hAnsi="Verdana"/>
        </w:rPr>
        <w:t>En</w:t>
      </w:r>
      <w:r w:rsidR="00EA7E11" w:rsidRPr="00EA7E11">
        <w:rPr>
          <w:rFonts w:ascii="Verdana" w:hAnsi="Verdana"/>
        </w:rPr>
        <w:t xml:space="preserve"> las bases se entregan sugerencias de recursos a financiar en proyectos para educación especial</w:t>
      </w:r>
      <w:r w:rsidR="00EA7E11">
        <w:rPr>
          <w:rFonts w:ascii="Verdana" w:hAnsi="Verdana"/>
        </w:rPr>
        <w:t xml:space="preserve"> (Anexo N°11)</w:t>
      </w:r>
      <w:r>
        <w:rPr>
          <w:rFonts w:ascii="Verdana" w:hAnsi="Verdana"/>
        </w:rPr>
        <w:t>. S</w:t>
      </w:r>
      <w:r w:rsidR="00EA7E11" w:rsidRPr="00EA7E11">
        <w:rPr>
          <w:rFonts w:ascii="Verdana" w:hAnsi="Verdana"/>
        </w:rPr>
        <w:t>in emba</w:t>
      </w:r>
      <w:r w:rsidR="00EA7E11">
        <w:rPr>
          <w:rFonts w:ascii="Verdana" w:hAnsi="Verdana"/>
        </w:rPr>
        <w:t>r</w:t>
      </w:r>
      <w:r w:rsidR="00EA7E11" w:rsidRPr="00EA7E11">
        <w:rPr>
          <w:rFonts w:ascii="Verdana" w:hAnsi="Verdana"/>
        </w:rPr>
        <w:t xml:space="preserve">go, </w:t>
      </w:r>
      <w:r>
        <w:rPr>
          <w:rFonts w:ascii="Verdana" w:hAnsi="Verdana"/>
        </w:rPr>
        <w:t>en el Anexo N°2 d</w:t>
      </w:r>
      <w:r w:rsidR="00EA7E11" w:rsidRPr="00EA7E11">
        <w:rPr>
          <w:rFonts w:ascii="Verdana" w:hAnsi="Verdana"/>
        </w:rPr>
        <w:t xml:space="preserve">el </w:t>
      </w:r>
      <w:r w:rsidR="00EA7E11">
        <w:rPr>
          <w:rFonts w:ascii="Verdana" w:hAnsi="Verdana"/>
        </w:rPr>
        <w:t>Formulario Único de Postulación</w:t>
      </w:r>
      <w:r w:rsidR="00EA7E11" w:rsidRPr="00EA7E11">
        <w:rPr>
          <w:rFonts w:ascii="Verdana" w:hAnsi="Verdana"/>
        </w:rPr>
        <w:t xml:space="preserve"> </w:t>
      </w:r>
      <w:r w:rsidR="00EA7E11">
        <w:rPr>
          <w:rFonts w:ascii="Verdana" w:hAnsi="Verdana"/>
        </w:rPr>
        <w:t xml:space="preserve">se definen </w:t>
      </w:r>
      <w:r>
        <w:rPr>
          <w:rFonts w:ascii="Verdana" w:hAnsi="Verdana"/>
        </w:rPr>
        <w:t xml:space="preserve">otros </w:t>
      </w:r>
      <w:r w:rsidR="00EA7E11">
        <w:rPr>
          <w:rFonts w:ascii="Verdana" w:hAnsi="Verdana"/>
        </w:rPr>
        <w:t>recursos. ¿</w:t>
      </w:r>
      <w:r w:rsidR="00EA7E11" w:rsidRPr="00EA7E11">
        <w:rPr>
          <w:rFonts w:ascii="Verdana" w:hAnsi="Verdana"/>
        </w:rPr>
        <w:t xml:space="preserve">A cuál de los dos documentos hay que ceñirse para la obtención de </w:t>
      </w:r>
      <w:r>
        <w:rPr>
          <w:rFonts w:ascii="Verdana" w:hAnsi="Verdana"/>
        </w:rPr>
        <w:t>financiamiento</w:t>
      </w:r>
      <w:r w:rsidR="00EA7E11" w:rsidRPr="00EA7E11">
        <w:rPr>
          <w:rFonts w:ascii="Verdana" w:hAnsi="Verdana"/>
        </w:rPr>
        <w:t>?</w:t>
      </w:r>
    </w:p>
    <w:p w:rsidR="00EA7E11" w:rsidRDefault="00EA7E11" w:rsidP="00CA2D3A">
      <w:pPr>
        <w:pStyle w:val="Prrafodelista"/>
        <w:spacing w:line="360" w:lineRule="auto"/>
        <w:ind w:left="0"/>
        <w:jc w:val="both"/>
        <w:rPr>
          <w:rFonts w:ascii="Verdana" w:hAnsi="Verdana"/>
        </w:rPr>
      </w:pPr>
      <w:r w:rsidRPr="00EA7E11">
        <w:rPr>
          <w:rFonts w:ascii="Verdana" w:hAnsi="Verdana"/>
          <w:b/>
        </w:rPr>
        <w:t>R:</w:t>
      </w:r>
      <w:r w:rsidRPr="00EA7E11">
        <w:t xml:space="preserve"> </w:t>
      </w:r>
      <w:r w:rsidRPr="00EA7E11">
        <w:rPr>
          <w:rFonts w:ascii="Verdana" w:hAnsi="Verdana"/>
        </w:rPr>
        <w:t>Lo expuesto tanto en el Anexo N°11 de las bases como en el Anexo N°2 del Formulario Único de Postulación son ejemplos de recursos y materiales educativos cuya adquisición aporta al desarr</w:t>
      </w:r>
      <w:r>
        <w:rPr>
          <w:rFonts w:ascii="Verdana" w:hAnsi="Verdana"/>
        </w:rPr>
        <w:t>ollo inclusivo del/a estudiante, pudiendo solicitarse éstos u otros que se consideren pertinentes para la ejecución del proyecto.</w:t>
      </w:r>
      <w:r w:rsidRPr="00EA7E11">
        <w:rPr>
          <w:rFonts w:ascii="Verdana" w:hAnsi="Verdana"/>
        </w:rPr>
        <w:t xml:space="preserve"> </w:t>
      </w:r>
    </w:p>
    <w:p w:rsidR="00EA7E11" w:rsidRDefault="00EA7E11" w:rsidP="006E0CD7">
      <w:pPr>
        <w:pStyle w:val="Prrafodelista"/>
        <w:spacing w:line="360" w:lineRule="auto"/>
        <w:ind w:left="284"/>
        <w:contextualSpacing w:val="0"/>
        <w:jc w:val="both"/>
        <w:rPr>
          <w:rFonts w:ascii="Verdana" w:hAnsi="Verdana"/>
        </w:rPr>
      </w:pPr>
    </w:p>
    <w:p w:rsidR="00EA7E11" w:rsidRDefault="00EA7E11" w:rsidP="00EA7E11">
      <w:pPr>
        <w:pStyle w:val="Prrafodelista"/>
        <w:numPr>
          <w:ilvl w:val="0"/>
          <w:numId w:val="9"/>
        </w:numPr>
        <w:spacing w:line="360" w:lineRule="auto"/>
        <w:ind w:left="283" w:hanging="357"/>
        <w:contextualSpacing w:val="0"/>
        <w:jc w:val="both"/>
        <w:rPr>
          <w:rFonts w:ascii="Verdana" w:hAnsi="Verdana"/>
        </w:rPr>
      </w:pPr>
      <w:r>
        <w:rPr>
          <w:rFonts w:ascii="Verdana" w:hAnsi="Verdana"/>
        </w:rPr>
        <w:t>¿L</w:t>
      </w:r>
      <w:r w:rsidRPr="00EA7E11">
        <w:rPr>
          <w:rFonts w:ascii="Verdana" w:hAnsi="Verdana"/>
        </w:rPr>
        <w:t>os recursos pueden</w:t>
      </w:r>
      <w:r>
        <w:rPr>
          <w:rFonts w:ascii="Verdana" w:hAnsi="Verdana"/>
        </w:rPr>
        <w:t xml:space="preserve"> distribuirse indistintamente tanto para solicitudes personales (para el estudiante) como institucionales (para la entidad educacional)</w:t>
      </w:r>
      <w:r w:rsidRPr="00EA7E11">
        <w:rPr>
          <w:rFonts w:ascii="Verdana" w:hAnsi="Verdana"/>
        </w:rPr>
        <w:t>?</w:t>
      </w:r>
    </w:p>
    <w:p w:rsidR="00EA7E11" w:rsidRPr="00CD5578" w:rsidRDefault="00EA7E11" w:rsidP="00EA7E11">
      <w:pPr>
        <w:spacing w:line="360" w:lineRule="auto"/>
        <w:contextualSpacing/>
        <w:jc w:val="both"/>
        <w:rPr>
          <w:rFonts w:ascii="Verdana" w:hAnsi="Verdana"/>
        </w:rPr>
      </w:pPr>
      <w:r w:rsidRPr="00EA7E11">
        <w:rPr>
          <w:rFonts w:ascii="Verdana" w:hAnsi="Verdana"/>
          <w:b/>
        </w:rPr>
        <w:t>R:</w:t>
      </w:r>
      <w:r w:rsidRPr="00EA7E11">
        <w:t xml:space="preserve"> </w:t>
      </w:r>
      <w:r w:rsidR="00CA2D3A">
        <w:rPr>
          <w:rFonts w:ascii="Verdana" w:hAnsi="Verdana"/>
        </w:rPr>
        <w:t>Sí, l</w:t>
      </w:r>
      <w:r>
        <w:rPr>
          <w:rFonts w:ascii="Verdana" w:hAnsi="Verdana"/>
        </w:rPr>
        <w:t>os recursos pueden distribuirse de forma indistinta tanto para solicitudes personales como institucionales,</w:t>
      </w:r>
      <w:r w:rsidRPr="00EA7E11">
        <w:rPr>
          <w:rFonts w:ascii="Verdana" w:hAnsi="Verdana"/>
        </w:rPr>
        <w:t xml:space="preserve"> </w:t>
      </w:r>
      <w:r w:rsidRPr="00CD5578">
        <w:rPr>
          <w:rFonts w:ascii="Verdana" w:hAnsi="Verdana"/>
        </w:rPr>
        <w:t xml:space="preserve">siempre que </w:t>
      </w:r>
      <w:r w:rsidR="00947C83">
        <w:rPr>
          <w:rFonts w:ascii="Verdana" w:hAnsi="Verdana"/>
        </w:rPr>
        <w:t xml:space="preserve">la solicitud se fundamente en </w:t>
      </w:r>
      <w:r w:rsidRPr="00CD5578">
        <w:rPr>
          <w:rFonts w:ascii="Verdana" w:hAnsi="Verdana"/>
        </w:rPr>
        <w:t>una estrategia de intervención que a su vez sea coherente con el objetivo del Concurso.</w:t>
      </w:r>
    </w:p>
    <w:p w:rsidR="00EA7E11" w:rsidRPr="00C92FC6" w:rsidRDefault="00EA7E11" w:rsidP="00C92FC6">
      <w:pPr>
        <w:spacing w:line="360" w:lineRule="auto"/>
        <w:jc w:val="both"/>
        <w:rPr>
          <w:rFonts w:ascii="Verdana" w:hAnsi="Verdana"/>
        </w:rPr>
      </w:pPr>
    </w:p>
    <w:p w:rsidR="00E05337" w:rsidRDefault="00E05337" w:rsidP="00CD5578">
      <w:pPr>
        <w:ind w:left="284"/>
        <w:contextualSpacing/>
        <w:rPr>
          <w:rFonts w:ascii="Verdana" w:hAnsi="Verdana"/>
        </w:rPr>
      </w:pPr>
      <w:r>
        <w:rPr>
          <w:rFonts w:ascii="Verdana" w:hAnsi="Verdana"/>
        </w:rPr>
        <w:br w:type="page"/>
      </w:r>
    </w:p>
    <w:p w:rsidR="00E05337" w:rsidRDefault="00E05337" w:rsidP="00F32F03">
      <w:pPr>
        <w:pStyle w:val="Ttulo1"/>
        <w:rPr>
          <w:rFonts w:ascii="Verdana" w:hAnsi="Verdana"/>
          <w:color w:val="000000" w:themeColor="text1"/>
          <w:sz w:val="22"/>
          <w:szCs w:val="22"/>
        </w:rPr>
      </w:pPr>
      <w:bookmarkStart w:id="6" w:name="_Toc436750111"/>
      <w:r w:rsidRPr="00F32F03">
        <w:rPr>
          <w:rFonts w:ascii="Verdana" w:hAnsi="Verdana"/>
          <w:color w:val="000000" w:themeColor="text1"/>
          <w:sz w:val="22"/>
          <w:szCs w:val="22"/>
        </w:rPr>
        <w:t>INSTRUMENTO DE GARANTÍA</w:t>
      </w:r>
      <w:bookmarkEnd w:id="6"/>
    </w:p>
    <w:p w:rsidR="00F32F03" w:rsidRPr="00F32F03" w:rsidRDefault="00F32F03" w:rsidP="00F32F03"/>
    <w:p w:rsidR="00B82D99" w:rsidRDefault="00E05337" w:rsidP="00CD5578">
      <w:pPr>
        <w:pStyle w:val="Prrafodelista"/>
        <w:numPr>
          <w:ilvl w:val="0"/>
          <w:numId w:val="9"/>
        </w:numPr>
        <w:spacing w:line="360" w:lineRule="auto"/>
        <w:ind w:left="284"/>
        <w:jc w:val="both"/>
        <w:rPr>
          <w:rFonts w:ascii="Verdana" w:hAnsi="Verdana"/>
        </w:rPr>
      </w:pPr>
      <w:r>
        <w:rPr>
          <w:rFonts w:ascii="Verdana" w:hAnsi="Verdana"/>
        </w:rPr>
        <w:t xml:space="preserve">¿Quién firma el instrumento de </w:t>
      </w:r>
      <w:r w:rsidRPr="00E05337">
        <w:rPr>
          <w:rFonts w:ascii="Verdana" w:hAnsi="Verdana"/>
        </w:rPr>
        <w:t>garantía? ¿</w:t>
      </w:r>
      <w:r>
        <w:rPr>
          <w:rFonts w:ascii="Verdana" w:hAnsi="Verdana"/>
        </w:rPr>
        <w:t>La entidad</w:t>
      </w:r>
      <w:r w:rsidRPr="00E05337">
        <w:rPr>
          <w:rFonts w:ascii="Verdana" w:hAnsi="Verdana"/>
        </w:rPr>
        <w:t xml:space="preserve"> proponente o</w:t>
      </w:r>
      <w:r>
        <w:rPr>
          <w:rFonts w:ascii="Verdana" w:hAnsi="Verdana"/>
        </w:rPr>
        <w:t xml:space="preserve"> la</w:t>
      </w:r>
      <w:r w:rsidRPr="00E05337">
        <w:rPr>
          <w:rFonts w:ascii="Verdana" w:hAnsi="Verdana"/>
        </w:rPr>
        <w:t xml:space="preserve"> institución educativa?</w:t>
      </w:r>
    </w:p>
    <w:p w:rsidR="00E05337" w:rsidRPr="00CD5578" w:rsidRDefault="00E05337" w:rsidP="00CD5578">
      <w:pPr>
        <w:spacing w:line="360" w:lineRule="auto"/>
        <w:contextualSpacing/>
        <w:jc w:val="both"/>
        <w:rPr>
          <w:rFonts w:ascii="Verdana" w:hAnsi="Verdana"/>
        </w:rPr>
      </w:pPr>
      <w:r w:rsidRPr="00CD5578">
        <w:rPr>
          <w:rFonts w:ascii="Verdana" w:hAnsi="Verdana"/>
          <w:b/>
        </w:rPr>
        <w:t>R:</w:t>
      </w:r>
      <w:r w:rsidRPr="00CD5578">
        <w:rPr>
          <w:rFonts w:ascii="Verdana" w:hAnsi="Verdana"/>
        </w:rPr>
        <w:t xml:space="preserve"> El instrumento de garantía debe emitirlo la institución adjudicataria, vale decir, quien propuso el proyecto y adjudicó los recursos para el financiamiento de su propuesta de intervención en una institución educativa.</w:t>
      </w:r>
    </w:p>
    <w:p w:rsidR="00A16C7B" w:rsidRPr="00C327CC" w:rsidRDefault="00A16C7B" w:rsidP="00A16C7B">
      <w:pPr>
        <w:pStyle w:val="Prrafodelista"/>
        <w:spacing w:line="360" w:lineRule="auto"/>
        <w:ind w:left="284"/>
        <w:jc w:val="both"/>
        <w:rPr>
          <w:rFonts w:ascii="Verdana" w:hAnsi="Verdana"/>
        </w:rPr>
      </w:pPr>
    </w:p>
    <w:p w:rsidR="00A16C7B" w:rsidRPr="00C327CC" w:rsidRDefault="00A16C7B" w:rsidP="00A16C7B">
      <w:pPr>
        <w:pStyle w:val="Prrafodelista"/>
        <w:numPr>
          <w:ilvl w:val="0"/>
          <w:numId w:val="9"/>
        </w:numPr>
        <w:spacing w:line="360" w:lineRule="auto"/>
        <w:ind w:left="284"/>
        <w:jc w:val="both"/>
        <w:rPr>
          <w:rFonts w:ascii="Verdana" w:hAnsi="Verdana"/>
        </w:rPr>
      </w:pPr>
      <w:r w:rsidRPr="00C327CC">
        <w:rPr>
          <w:rFonts w:ascii="Verdana" w:hAnsi="Verdana"/>
        </w:rPr>
        <w:t>¿</w:t>
      </w:r>
      <w:r>
        <w:rPr>
          <w:rFonts w:ascii="Verdana" w:hAnsi="Verdana"/>
        </w:rPr>
        <w:t>Las Corporaciones Municipales deben presentar instrumento de garantía</w:t>
      </w:r>
      <w:r w:rsidRPr="00C327CC">
        <w:rPr>
          <w:rFonts w:ascii="Verdana" w:hAnsi="Verdana"/>
        </w:rPr>
        <w:t>?</w:t>
      </w:r>
    </w:p>
    <w:p w:rsidR="00A16C7B" w:rsidRPr="007639D4" w:rsidRDefault="00A16C7B" w:rsidP="00A16C7B">
      <w:pPr>
        <w:spacing w:line="360" w:lineRule="auto"/>
        <w:contextualSpacing/>
        <w:jc w:val="both"/>
        <w:rPr>
          <w:rFonts w:ascii="Verdana" w:hAnsi="Verdana"/>
        </w:rPr>
      </w:pPr>
      <w:r w:rsidRPr="007639D4">
        <w:rPr>
          <w:rFonts w:ascii="Verdana" w:hAnsi="Verdana"/>
          <w:b/>
        </w:rPr>
        <w:t>R:</w:t>
      </w:r>
      <w:r w:rsidRPr="007639D4">
        <w:rPr>
          <w:rFonts w:ascii="Verdana" w:hAnsi="Verdana"/>
        </w:rPr>
        <w:t xml:space="preserve"> </w:t>
      </w:r>
      <w:r w:rsidR="00530E02">
        <w:rPr>
          <w:rFonts w:ascii="Verdana" w:hAnsi="Verdana"/>
        </w:rPr>
        <w:t xml:space="preserve">Las Corporaciones Municipales, al ser personas jurídicas diferentes de las </w:t>
      </w:r>
      <w:r>
        <w:rPr>
          <w:rFonts w:ascii="Verdana" w:hAnsi="Verdana"/>
        </w:rPr>
        <w:t>Municipalidades</w:t>
      </w:r>
      <w:r w:rsidR="00530E02">
        <w:rPr>
          <w:rFonts w:ascii="Verdana" w:hAnsi="Verdana"/>
        </w:rPr>
        <w:t>, deben presentar instrumentos de garantía en caso de ser adjudicatarias de proyectos.</w:t>
      </w:r>
    </w:p>
    <w:p w:rsidR="00B82D99" w:rsidRDefault="00B82D99" w:rsidP="00CD5578">
      <w:pPr>
        <w:ind w:left="284"/>
        <w:contextualSpacing/>
        <w:rPr>
          <w:rFonts w:ascii="Verdana" w:hAnsi="Verdana"/>
        </w:rPr>
      </w:pPr>
      <w:r>
        <w:rPr>
          <w:rFonts w:ascii="Verdana" w:hAnsi="Verdana"/>
        </w:rPr>
        <w:br w:type="page"/>
      </w:r>
    </w:p>
    <w:p w:rsidR="000D0B66" w:rsidRDefault="00B82D99" w:rsidP="00F32F03">
      <w:pPr>
        <w:pStyle w:val="Ttulo1"/>
        <w:rPr>
          <w:rFonts w:ascii="Verdana" w:hAnsi="Verdana"/>
          <w:color w:val="000000" w:themeColor="text1"/>
          <w:sz w:val="22"/>
          <w:szCs w:val="22"/>
        </w:rPr>
      </w:pPr>
      <w:bookmarkStart w:id="7" w:name="_Toc436750112"/>
      <w:r w:rsidRPr="00F32F03">
        <w:rPr>
          <w:rFonts w:ascii="Verdana" w:hAnsi="Verdana"/>
          <w:color w:val="000000" w:themeColor="text1"/>
          <w:sz w:val="22"/>
          <w:szCs w:val="22"/>
        </w:rPr>
        <w:t>ANTECEDENTES COMPLEMENTARIOS</w:t>
      </w:r>
      <w:bookmarkEnd w:id="7"/>
    </w:p>
    <w:p w:rsidR="00F32F03" w:rsidRPr="00F32F03" w:rsidRDefault="00F32F03" w:rsidP="00F32F03"/>
    <w:p w:rsidR="00B82D99" w:rsidRDefault="00B82D99" w:rsidP="00CD5578">
      <w:pPr>
        <w:pStyle w:val="Prrafodelista"/>
        <w:numPr>
          <w:ilvl w:val="0"/>
          <w:numId w:val="9"/>
        </w:numPr>
        <w:spacing w:line="360" w:lineRule="auto"/>
        <w:ind w:left="284"/>
        <w:jc w:val="both"/>
        <w:rPr>
          <w:rFonts w:ascii="Verdana" w:hAnsi="Verdana"/>
        </w:rPr>
      </w:pPr>
      <w:r>
        <w:rPr>
          <w:rFonts w:ascii="Verdana" w:hAnsi="Verdana"/>
        </w:rPr>
        <w:t>¿Existe un formato para la determinación diagnóstica</w:t>
      </w:r>
      <w:r w:rsidR="002126B7" w:rsidRPr="002126B7">
        <w:rPr>
          <w:rFonts w:ascii="Verdana" w:hAnsi="Verdana"/>
        </w:rPr>
        <w:t xml:space="preserve"> </w:t>
      </w:r>
      <w:r w:rsidR="002126B7" w:rsidRPr="00B82D99">
        <w:rPr>
          <w:rFonts w:ascii="Verdana" w:hAnsi="Verdana"/>
        </w:rPr>
        <w:t>de estudiantes con necesidades educativas especiales asociadas a multidéficit</w:t>
      </w:r>
      <w:r w:rsidR="002126B7">
        <w:rPr>
          <w:rFonts w:ascii="Verdana" w:hAnsi="Verdana"/>
        </w:rPr>
        <w:t xml:space="preserve"> menores de 6 años</w:t>
      </w:r>
      <w:r>
        <w:rPr>
          <w:rFonts w:ascii="Verdana" w:hAnsi="Verdana"/>
        </w:rPr>
        <w:t>?</w:t>
      </w:r>
    </w:p>
    <w:p w:rsidR="00B82D99" w:rsidRPr="00CD5578" w:rsidRDefault="00B82D99" w:rsidP="00CD5578">
      <w:pPr>
        <w:spacing w:line="360" w:lineRule="auto"/>
        <w:contextualSpacing/>
        <w:jc w:val="both"/>
        <w:rPr>
          <w:rFonts w:ascii="Verdana" w:hAnsi="Verdana"/>
        </w:rPr>
      </w:pPr>
      <w:r w:rsidRPr="00CD5578">
        <w:rPr>
          <w:rFonts w:ascii="Verdana" w:hAnsi="Verdana"/>
          <w:b/>
        </w:rPr>
        <w:t>R:</w:t>
      </w:r>
      <w:r w:rsidRPr="00CD5578">
        <w:rPr>
          <w:rFonts w:ascii="Verdana" w:hAnsi="Verdana"/>
        </w:rPr>
        <w:t xml:space="preserve"> No  existe un formato para la determinación diagnóstica de estudiantes con necesidades educativas especiales asociadas a multidéficit. El documento debe considerar, como requisitos mínimos, la individualización tanto del/a estudiante como del médico tratante, así como también el diagnóstico del/a estudiante en cuestión. El documento no puede tener una antigüedad superior a 180 días contados desde la fecha de presentación de antecedentes.</w:t>
      </w:r>
    </w:p>
    <w:p w:rsidR="002126B7" w:rsidRPr="00B82D99" w:rsidRDefault="002126B7" w:rsidP="00CD5578">
      <w:pPr>
        <w:pStyle w:val="Prrafodelista"/>
        <w:spacing w:line="360" w:lineRule="auto"/>
        <w:ind w:left="284"/>
        <w:jc w:val="both"/>
        <w:rPr>
          <w:rFonts w:ascii="Verdana" w:hAnsi="Verdana"/>
        </w:rPr>
      </w:pPr>
    </w:p>
    <w:p w:rsidR="002D7110" w:rsidRDefault="002D7110" w:rsidP="002D7110">
      <w:pPr>
        <w:pStyle w:val="Prrafodelista"/>
        <w:numPr>
          <w:ilvl w:val="0"/>
          <w:numId w:val="9"/>
        </w:numPr>
        <w:spacing w:line="360" w:lineRule="auto"/>
        <w:ind w:left="284"/>
        <w:jc w:val="both"/>
        <w:rPr>
          <w:rFonts w:ascii="Verdana" w:hAnsi="Verdana"/>
        </w:rPr>
      </w:pPr>
      <w:r>
        <w:rPr>
          <w:rFonts w:ascii="Verdana" w:hAnsi="Verdana"/>
        </w:rPr>
        <w:t>Para acreditar la cuenta bancaria, ¿basta con completar la información solicitada en el Formulario Único de Postulación?</w:t>
      </w:r>
    </w:p>
    <w:p w:rsidR="002D7110" w:rsidRPr="00CD5578" w:rsidRDefault="002D7110" w:rsidP="002D7110">
      <w:pPr>
        <w:spacing w:line="360" w:lineRule="auto"/>
        <w:contextualSpacing/>
        <w:jc w:val="both"/>
        <w:rPr>
          <w:rFonts w:ascii="Verdana" w:hAnsi="Verdana"/>
        </w:rPr>
      </w:pPr>
      <w:r w:rsidRPr="00CD5578">
        <w:rPr>
          <w:rFonts w:ascii="Verdana" w:hAnsi="Verdana"/>
          <w:b/>
        </w:rPr>
        <w:t>R:</w:t>
      </w:r>
      <w:r w:rsidRPr="00CD5578">
        <w:rPr>
          <w:rFonts w:ascii="Verdana" w:hAnsi="Verdana"/>
        </w:rPr>
        <w:t xml:space="preserve"> </w:t>
      </w:r>
      <w:r>
        <w:rPr>
          <w:rFonts w:ascii="Verdana" w:hAnsi="Verdana"/>
        </w:rPr>
        <w:t xml:space="preserve">No. </w:t>
      </w:r>
      <w:r w:rsidRPr="00750198">
        <w:rPr>
          <w:rFonts w:ascii="Verdana" w:hAnsi="Verdana"/>
        </w:rPr>
        <w:t>La acreditación de la cuenta bancaria se debe hacer con un documento adicional a los datos solicitados en el Formulario Único de Postulación. Es importante que especifique nombre del titular, banco, número y tipo de cuenta. Puede</w:t>
      </w:r>
      <w:r w:rsidRPr="00CA2D3A">
        <w:rPr>
          <w:rFonts w:ascii="Verdana" w:hAnsi="Verdana"/>
        </w:rPr>
        <w:t xml:space="preserve"> </w:t>
      </w:r>
      <w:r w:rsidRPr="00750198">
        <w:rPr>
          <w:rFonts w:ascii="Verdana" w:hAnsi="Verdana"/>
        </w:rPr>
        <w:t>ser, por ejemplo, una cartola de la cuenta en cuestión.</w:t>
      </w:r>
    </w:p>
    <w:p w:rsidR="002D7110" w:rsidRPr="00DD1ADE" w:rsidRDefault="002D7110" w:rsidP="002D7110">
      <w:pPr>
        <w:spacing w:line="360" w:lineRule="auto"/>
        <w:jc w:val="both"/>
        <w:rPr>
          <w:rFonts w:ascii="Verdana" w:hAnsi="Verdana"/>
        </w:rPr>
      </w:pPr>
    </w:p>
    <w:p w:rsidR="00B82D99" w:rsidRDefault="00BC24CD" w:rsidP="00CD5578">
      <w:pPr>
        <w:pStyle w:val="Prrafodelista"/>
        <w:numPr>
          <w:ilvl w:val="0"/>
          <w:numId w:val="9"/>
        </w:numPr>
        <w:spacing w:line="360" w:lineRule="auto"/>
        <w:ind w:left="284"/>
        <w:jc w:val="both"/>
        <w:rPr>
          <w:rFonts w:ascii="Verdana" w:hAnsi="Verdana"/>
        </w:rPr>
      </w:pPr>
      <w:r w:rsidRPr="00BC24CD">
        <w:rPr>
          <w:rFonts w:ascii="Verdana" w:hAnsi="Verdana"/>
        </w:rPr>
        <w:t xml:space="preserve">El Anexo N°7 (Carta de compromiso por parte de los beneficiarios), además de la firma de los beneficiarios, solicita la firma de alguien en representación de la institución. </w:t>
      </w:r>
      <w:r>
        <w:rPr>
          <w:rFonts w:ascii="Verdana" w:hAnsi="Verdana"/>
        </w:rPr>
        <w:t>¿Es el/a representante legal?</w:t>
      </w:r>
    </w:p>
    <w:p w:rsidR="00BC24CD" w:rsidRPr="00CD5578" w:rsidRDefault="00BC24CD" w:rsidP="00CD5578">
      <w:pPr>
        <w:spacing w:line="360" w:lineRule="auto"/>
        <w:contextualSpacing/>
        <w:jc w:val="both"/>
        <w:rPr>
          <w:rFonts w:ascii="Verdana" w:hAnsi="Verdana"/>
        </w:rPr>
      </w:pPr>
      <w:r w:rsidRPr="00CD5578">
        <w:rPr>
          <w:rFonts w:ascii="Verdana" w:hAnsi="Verdana"/>
          <w:b/>
        </w:rPr>
        <w:t>R:</w:t>
      </w:r>
      <w:r w:rsidRPr="00CD5578">
        <w:rPr>
          <w:rFonts w:ascii="Verdana" w:hAnsi="Verdana"/>
        </w:rPr>
        <w:t xml:space="preserve"> La carta de compromiso por parte de los/as beneficiarios/as debe ir firmada por el/la representante legal de la institución.</w:t>
      </w:r>
    </w:p>
    <w:p w:rsidR="00947C83" w:rsidRPr="00B82D99" w:rsidRDefault="00947C83" w:rsidP="00947C83">
      <w:pPr>
        <w:pStyle w:val="Prrafodelista"/>
        <w:spacing w:line="360" w:lineRule="auto"/>
        <w:ind w:left="284"/>
        <w:jc w:val="both"/>
        <w:rPr>
          <w:rFonts w:ascii="Verdana" w:hAnsi="Verdana"/>
        </w:rPr>
      </w:pPr>
    </w:p>
    <w:p w:rsidR="00DD1ADE" w:rsidRPr="00DD1ADE" w:rsidRDefault="00DD1ADE" w:rsidP="00DD1ADE">
      <w:pPr>
        <w:pStyle w:val="Prrafodelista"/>
        <w:numPr>
          <w:ilvl w:val="0"/>
          <w:numId w:val="9"/>
        </w:numPr>
        <w:spacing w:line="360" w:lineRule="auto"/>
        <w:ind w:left="284"/>
        <w:jc w:val="both"/>
        <w:rPr>
          <w:rFonts w:ascii="Verdana" w:hAnsi="Verdana"/>
        </w:rPr>
      </w:pPr>
      <w:r w:rsidRPr="00BC24CD">
        <w:rPr>
          <w:rFonts w:ascii="Verdana" w:hAnsi="Verdana"/>
        </w:rPr>
        <w:t xml:space="preserve">El Anexo N°7 (Carta de compromiso </w:t>
      </w:r>
      <w:r>
        <w:rPr>
          <w:rFonts w:ascii="Verdana" w:hAnsi="Verdana"/>
        </w:rPr>
        <w:t xml:space="preserve">por parte de los beneficiarios) solicita la firma de los </w:t>
      </w:r>
      <w:r w:rsidRPr="00DD1ADE">
        <w:rPr>
          <w:rFonts w:ascii="Verdana" w:hAnsi="Verdana"/>
        </w:rPr>
        <w:t>beneficiarios</w:t>
      </w:r>
      <w:r>
        <w:rPr>
          <w:rFonts w:ascii="Verdana" w:hAnsi="Verdana"/>
        </w:rPr>
        <w:t>. Cuando los estudiantes</w:t>
      </w:r>
      <w:r w:rsidRPr="00DD1ADE">
        <w:rPr>
          <w:rFonts w:ascii="Verdana" w:hAnsi="Verdana"/>
        </w:rPr>
        <w:t xml:space="preserve"> son mayores de 18 años </w:t>
      </w:r>
      <w:r>
        <w:rPr>
          <w:rFonts w:ascii="Verdana" w:hAnsi="Verdana"/>
        </w:rPr>
        <w:t>y se encuentran en situación de discapacidad intelectual, ¿</w:t>
      </w:r>
      <w:r w:rsidRPr="00DD1ADE">
        <w:rPr>
          <w:rFonts w:ascii="Verdana" w:hAnsi="Verdana"/>
        </w:rPr>
        <w:t>deben firmar ellos o sus tutores?</w:t>
      </w:r>
    </w:p>
    <w:p w:rsidR="0098443D" w:rsidRDefault="00DD1ADE" w:rsidP="00DD1ADE">
      <w:pPr>
        <w:spacing w:line="360" w:lineRule="auto"/>
        <w:contextualSpacing/>
        <w:jc w:val="both"/>
        <w:rPr>
          <w:rFonts w:ascii="Verdana" w:hAnsi="Verdana"/>
        </w:rPr>
      </w:pPr>
      <w:r w:rsidRPr="00CD5578">
        <w:rPr>
          <w:rFonts w:ascii="Verdana" w:hAnsi="Verdana"/>
          <w:b/>
        </w:rPr>
        <w:t>R:</w:t>
      </w:r>
      <w:r w:rsidRPr="00CD5578">
        <w:rPr>
          <w:rFonts w:ascii="Verdana" w:hAnsi="Verdana"/>
        </w:rPr>
        <w:t xml:space="preserve"> </w:t>
      </w:r>
      <w:r w:rsidRPr="00DD1ADE">
        <w:rPr>
          <w:rFonts w:ascii="Verdana" w:hAnsi="Verdana"/>
        </w:rPr>
        <w:t>Solo en casos de interdicción se pierde la capacidad jurídica, situación en la que deberá firmar el tutor legal del estudiante en cuestión.</w:t>
      </w:r>
      <w:r>
        <w:rPr>
          <w:rFonts w:ascii="Verdana" w:hAnsi="Verdana"/>
        </w:rPr>
        <w:t xml:space="preserve"> </w:t>
      </w:r>
      <w:r w:rsidRPr="00DD1ADE">
        <w:rPr>
          <w:rFonts w:ascii="Verdana" w:hAnsi="Verdana"/>
        </w:rPr>
        <w:t xml:space="preserve">Cuando </w:t>
      </w:r>
      <w:r>
        <w:rPr>
          <w:rFonts w:ascii="Verdana" w:hAnsi="Verdana"/>
        </w:rPr>
        <w:t xml:space="preserve">los beneficiarios </w:t>
      </w:r>
      <w:r w:rsidRPr="00DD1ADE">
        <w:rPr>
          <w:rFonts w:ascii="Verdana" w:hAnsi="Verdana"/>
        </w:rPr>
        <w:t>son mayores de 18 años y se ven imposibilitados de hacer este tipo de actos por su condición o multidéficit, deberán registrar su huella en lugar de su firma.</w:t>
      </w:r>
      <w:r>
        <w:rPr>
          <w:rFonts w:ascii="Verdana" w:hAnsi="Verdana"/>
        </w:rPr>
        <w:t xml:space="preserve"> </w:t>
      </w:r>
    </w:p>
    <w:p w:rsidR="0098443D" w:rsidRPr="00DD1ADE" w:rsidRDefault="0098443D" w:rsidP="0098443D">
      <w:pPr>
        <w:spacing w:line="360" w:lineRule="auto"/>
        <w:jc w:val="both"/>
        <w:rPr>
          <w:rFonts w:ascii="Verdana" w:hAnsi="Verdana"/>
        </w:rPr>
      </w:pPr>
    </w:p>
    <w:p w:rsidR="0098443D" w:rsidRPr="00DD1ADE" w:rsidRDefault="00B44F81" w:rsidP="0098443D">
      <w:pPr>
        <w:pStyle w:val="Prrafodelista"/>
        <w:numPr>
          <w:ilvl w:val="0"/>
          <w:numId w:val="9"/>
        </w:numPr>
        <w:spacing w:line="360" w:lineRule="auto"/>
        <w:ind w:left="284"/>
        <w:jc w:val="both"/>
        <w:rPr>
          <w:rFonts w:ascii="Verdana" w:hAnsi="Verdana"/>
        </w:rPr>
      </w:pPr>
      <w:r>
        <w:rPr>
          <w:rFonts w:ascii="Verdana" w:hAnsi="Verdana"/>
        </w:rPr>
        <w:t>En el Anexo N°9</w:t>
      </w:r>
      <w:r w:rsidR="0098443D" w:rsidRPr="00BC24CD">
        <w:rPr>
          <w:rFonts w:ascii="Verdana" w:hAnsi="Verdana"/>
        </w:rPr>
        <w:t xml:space="preserve"> (</w:t>
      </w:r>
      <w:r>
        <w:rPr>
          <w:rFonts w:ascii="Verdana" w:hAnsi="Verdana"/>
        </w:rPr>
        <w:t>Plan de tratamiento</w:t>
      </w:r>
      <w:r w:rsidR="0098443D">
        <w:rPr>
          <w:rFonts w:ascii="Verdana" w:hAnsi="Verdana"/>
        </w:rPr>
        <w:t>), ¿</w:t>
      </w:r>
      <w:r>
        <w:rPr>
          <w:rFonts w:ascii="Verdana" w:hAnsi="Verdana"/>
        </w:rPr>
        <w:t>a qué se refiere con “Fecha de indicación</w:t>
      </w:r>
      <w:r w:rsidR="0098443D" w:rsidRPr="00DD1ADE">
        <w:rPr>
          <w:rFonts w:ascii="Verdana" w:hAnsi="Verdana"/>
        </w:rPr>
        <w:t>?</w:t>
      </w:r>
    </w:p>
    <w:p w:rsidR="002D7110" w:rsidRDefault="0098443D" w:rsidP="0098443D">
      <w:pPr>
        <w:spacing w:line="360" w:lineRule="auto"/>
        <w:contextualSpacing/>
        <w:jc w:val="both"/>
        <w:rPr>
          <w:rFonts w:ascii="Verdana" w:hAnsi="Verdana"/>
        </w:rPr>
      </w:pPr>
      <w:r w:rsidRPr="00CD5578">
        <w:rPr>
          <w:rFonts w:ascii="Verdana" w:hAnsi="Verdana"/>
          <w:b/>
        </w:rPr>
        <w:t>R:</w:t>
      </w:r>
      <w:r w:rsidRPr="00CD5578">
        <w:rPr>
          <w:rFonts w:ascii="Verdana" w:hAnsi="Verdana"/>
        </w:rPr>
        <w:t xml:space="preserve"> </w:t>
      </w:r>
      <w:r w:rsidR="00B44F81">
        <w:rPr>
          <w:rFonts w:ascii="Verdana" w:hAnsi="Verdana"/>
        </w:rPr>
        <w:t>La</w:t>
      </w:r>
      <w:r w:rsidR="00B44F81" w:rsidRPr="00B44F81">
        <w:rPr>
          <w:rFonts w:ascii="Verdana" w:hAnsi="Verdana"/>
        </w:rPr>
        <w:t xml:space="preserve"> "Fecha de indicación" se refiere a la fecha en la que el médico tratante firma el Plan de Tratamiento, entendiéndose que es el día en el que se genera el documento.</w:t>
      </w:r>
    </w:p>
    <w:p w:rsidR="002D7110" w:rsidRDefault="002D7110" w:rsidP="0098443D">
      <w:pPr>
        <w:spacing w:line="360" w:lineRule="auto"/>
        <w:contextualSpacing/>
        <w:jc w:val="both"/>
        <w:rPr>
          <w:rFonts w:ascii="Verdana" w:hAnsi="Verdana"/>
        </w:rPr>
      </w:pPr>
    </w:p>
    <w:p w:rsidR="002D7110" w:rsidRDefault="002D7110" w:rsidP="002D7110">
      <w:pPr>
        <w:pStyle w:val="Prrafodelista"/>
        <w:numPr>
          <w:ilvl w:val="0"/>
          <w:numId w:val="9"/>
        </w:numPr>
        <w:spacing w:line="360" w:lineRule="auto"/>
        <w:ind w:left="284"/>
        <w:jc w:val="both"/>
        <w:rPr>
          <w:rFonts w:ascii="Verdana" w:hAnsi="Verdana"/>
        </w:rPr>
      </w:pPr>
      <w:r>
        <w:rPr>
          <w:rFonts w:ascii="Verdana" w:hAnsi="Verdana"/>
        </w:rPr>
        <w:t>Respecto a la cotización de recursos, ¿se debe enviar respaldo de los correos de los proveedores o basta con poner los valores asignados por ellos?</w:t>
      </w:r>
    </w:p>
    <w:p w:rsidR="002D7110" w:rsidRPr="00CD5578" w:rsidRDefault="002D7110" w:rsidP="002D7110">
      <w:pPr>
        <w:spacing w:line="360" w:lineRule="auto"/>
        <w:contextualSpacing/>
        <w:jc w:val="both"/>
        <w:rPr>
          <w:rFonts w:ascii="Verdana" w:hAnsi="Verdana"/>
        </w:rPr>
      </w:pPr>
      <w:r w:rsidRPr="00CD5578">
        <w:rPr>
          <w:rFonts w:ascii="Verdana" w:hAnsi="Verdana"/>
          <w:b/>
        </w:rPr>
        <w:t>R:</w:t>
      </w:r>
      <w:r w:rsidRPr="00CD5578">
        <w:rPr>
          <w:rFonts w:ascii="Verdana" w:hAnsi="Verdana"/>
        </w:rPr>
        <w:t xml:space="preserve"> </w:t>
      </w:r>
      <w:r>
        <w:rPr>
          <w:rFonts w:ascii="Verdana" w:hAnsi="Verdana"/>
        </w:rPr>
        <w:t>S</w:t>
      </w:r>
      <w:r w:rsidRPr="00947C83">
        <w:rPr>
          <w:rFonts w:ascii="Verdana" w:hAnsi="Verdana"/>
        </w:rPr>
        <w:t xml:space="preserve">e deben adjuntar los correos de los </w:t>
      </w:r>
      <w:r>
        <w:rPr>
          <w:rFonts w:ascii="Verdana" w:hAnsi="Verdana"/>
        </w:rPr>
        <w:t>proveedores</w:t>
      </w:r>
      <w:r w:rsidRPr="00947C83">
        <w:rPr>
          <w:rFonts w:ascii="Verdana" w:hAnsi="Verdana"/>
        </w:rPr>
        <w:t xml:space="preserve"> (u otros medios de verificación) que respalden el presupuesto solicitado.</w:t>
      </w:r>
      <w:r>
        <w:rPr>
          <w:rFonts w:ascii="Verdana" w:hAnsi="Verdana"/>
        </w:rPr>
        <w:t xml:space="preserve"> Según las bases del presente Concurso, se solicita al menos una cotización por recursos solicitado.</w:t>
      </w:r>
    </w:p>
    <w:p w:rsidR="002D7110" w:rsidRPr="00B82D99" w:rsidRDefault="002D7110" w:rsidP="002D7110">
      <w:pPr>
        <w:pStyle w:val="Prrafodelista"/>
        <w:spacing w:line="360" w:lineRule="auto"/>
        <w:ind w:left="284"/>
        <w:jc w:val="both"/>
        <w:rPr>
          <w:rFonts w:ascii="Verdana" w:hAnsi="Verdana"/>
        </w:rPr>
      </w:pPr>
    </w:p>
    <w:p w:rsidR="00DD1ADE" w:rsidRDefault="00DD1ADE" w:rsidP="0098443D">
      <w:pPr>
        <w:spacing w:line="360" w:lineRule="auto"/>
        <w:contextualSpacing/>
        <w:jc w:val="both"/>
        <w:rPr>
          <w:rFonts w:ascii="Verdana" w:hAnsi="Verdana"/>
          <w:b/>
        </w:rPr>
      </w:pPr>
      <w:r>
        <w:rPr>
          <w:rFonts w:ascii="Verdana" w:hAnsi="Verdana"/>
          <w:b/>
        </w:rPr>
        <w:br w:type="page"/>
      </w:r>
    </w:p>
    <w:p w:rsidR="00E05337" w:rsidRDefault="00E05337" w:rsidP="00F32F03">
      <w:pPr>
        <w:pStyle w:val="Ttulo1"/>
        <w:rPr>
          <w:rFonts w:ascii="Verdana" w:hAnsi="Verdana"/>
          <w:color w:val="000000" w:themeColor="text1"/>
          <w:sz w:val="22"/>
          <w:szCs w:val="22"/>
        </w:rPr>
      </w:pPr>
      <w:bookmarkStart w:id="8" w:name="_Toc436750113"/>
      <w:r w:rsidRPr="00F32F03">
        <w:rPr>
          <w:rFonts w:ascii="Verdana" w:hAnsi="Verdana"/>
          <w:color w:val="000000" w:themeColor="text1"/>
          <w:sz w:val="22"/>
          <w:szCs w:val="22"/>
        </w:rPr>
        <w:t>FORMULARIO ÚNICO DE POSTULACIÓN</w:t>
      </w:r>
      <w:bookmarkEnd w:id="8"/>
    </w:p>
    <w:p w:rsidR="00F32F03" w:rsidRPr="00F32F03" w:rsidRDefault="00F32F03" w:rsidP="00F32F03"/>
    <w:p w:rsidR="00E05337" w:rsidRDefault="00E05337" w:rsidP="00CD5578">
      <w:pPr>
        <w:pStyle w:val="Prrafodelista"/>
        <w:numPr>
          <w:ilvl w:val="0"/>
          <w:numId w:val="9"/>
        </w:numPr>
        <w:spacing w:line="360" w:lineRule="auto"/>
        <w:ind w:left="284"/>
        <w:jc w:val="both"/>
        <w:rPr>
          <w:rFonts w:ascii="Verdana" w:hAnsi="Verdana"/>
        </w:rPr>
      </w:pPr>
      <w:r w:rsidRPr="00E05337">
        <w:rPr>
          <w:rFonts w:ascii="Verdana" w:hAnsi="Verdana"/>
        </w:rPr>
        <w:t xml:space="preserve">En los apartados del Formulario Único de Postulación, ¿existe </w:t>
      </w:r>
      <w:r>
        <w:rPr>
          <w:rFonts w:ascii="Verdana" w:hAnsi="Verdana"/>
        </w:rPr>
        <w:t xml:space="preserve">un </w:t>
      </w:r>
      <w:r w:rsidRPr="00E05337">
        <w:rPr>
          <w:rFonts w:ascii="Verdana" w:hAnsi="Verdana"/>
        </w:rPr>
        <w:t xml:space="preserve">límite de extensión? </w:t>
      </w:r>
    </w:p>
    <w:p w:rsidR="007639D4" w:rsidRPr="008E5A12" w:rsidRDefault="00E05337" w:rsidP="00CD5578">
      <w:pPr>
        <w:spacing w:line="360" w:lineRule="auto"/>
        <w:contextualSpacing/>
        <w:jc w:val="both"/>
        <w:rPr>
          <w:rFonts w:ascii="Verdana" w:hAnsi="Verdana"/>
        </w:rPr>
      </w:pPr>
      <w:r w:rsidRPr="00CD5578">
        <w:rPr>
          <w:rFonts w:ascii="Verdana" w:hAnsi="Verdana"/>
          <w:b/>
        </w:rPr>
        <w:t>R</w:t>
      </w:r>
      <w:r w:rsidRPr="008E5A12">
        <w:rPr>
          <w:rFonts w:ascii="Verdana" w:hAnsi="Verdana"/>
          <w:b/>
        </w:rPr>
        <w:t xml:space="preserve">: </w:t>
      </w:r>
      <w:r w:rsidRPr="008E5A12">
        <w:rPr>
          <w:rFonts w:ascii="Verdana" w:hAnsi="Verdana"/>
        </w:rPr>
        <w:t>No existen límites de extensión en el Formulario Único de Postulación. Se recomienda precisión y claridad en las respuestas.</w:t>
      </w:r>
    </w:p>
    <w:p w:rsidR="00CD5578" w:rsidRPr="008E5A12" w:rsidRDefault="00CD5578" w:rsidP="00CD5578">
      <w:pPr>
        <w:spacing w:line="360" w:lineRule="auto"/>
        <w:contextualSpacing/>
        <w:jc w:val="both"/>
        <w:rPr>
          <w:rFonts w:ascii="Verdana" w:hAnsi="Verdana"/>
        </w:rPr>
      </w:pPr>
    </w:p>
    <w:p w:rsidR="007639D4" w:rsidRPr="008E5A12" w:rsidRDefault="007639D4" w:rsidP="00CD5578">
      <w:pPr>
        <w:pStyle w:val="Prrafodelista"/>
        <w:numPr>
          <w:ilvl w:val="0"/>
          <w:numId w:val="9"/>
        </w:numPr>
        <w:spacing w:line="360" w:lineRule="auto"/>
        <w:ind w:left="284"/>
        <w:jc w:val="both"/>
        <w:rPr>
          <w:rFonts w:ascii="Verdana" w:hAnsi="Verdana"/>
        </w:rPr>
      </w:pPr>
      <w:r w:rsidRPr="008E5A12">
        <w:rPr>
          <w:rFonts w:ascii="Verdana" w:hAnsi="Verdana"/>
        </w:rPr>
        <w:t>¿El postulante es igual al proponente del Formulario Único de Postulación?</w:t>
      </w:r>
    </w:p>
    <w:p w:rsidR="007639D4" w:rsidRPr="00CD5578" w:rsidRDefault="007639D4" w:rsidP="00CD5578">
      <w:pPr>
        <w:spacing w:line="360" w:lineRule="auto"/>
        <w:contextualSpacing/>
        <w:jc w:val="both"/>
        <w:rPr>
          <w:rFonts w:ascii="Verdana" w:hAnsi="Verdana"/>
        </w:rPr>
      </w:pPr>
      <w:r w:rsidRPr="008E5A12">
        <w:rPr>
          <w:rFonts w:ascii="Verdana" w:hAnsi="Verdana"/>
          <w:b/>
        </w:rPr>
        <w:t>R:</w:t>
      </w:r>
      <w:r w:rsidRPr="008E5A12">
        <w:rPr>
          <w:rFonts w:ascii="Verdana" w:hAnsi="Verdana"/>
        </w:rPr>
        <w:t xml:space="preserve"> </w:t>
      </w:r>
      <w:r w:rsidR="00CA2D3A" w:rsidRPr="008E5A12">
        <w:rPr>
          <w:rFonts w:ascii="Verdana" w:hAnsi="Verdana"/>
        </w:rPr>
        <w:t>Sí, l</w:t>
      </w:r>
      <w:r w:rsidRPr="008E5A12">
        <w:rPr>
          <w:rFonts w:ascii="Verdana" w:hAnsi="Verdana"/>
        </w:rPr>
        <w:t>a entidad postulante es quien propone el proyecto de intervención.</w:t>
      </w:r>
    </w:p>
    <w:p w:rsidR="007639D4" w:rsidRPr="00E05337" w:rsidRDefault="007639D4" w:rsidP="00CD5578">
      <w:pPr>
        <w:spacing w:line="360" w:lineRule="auto"/>
        <w:contextualSpacing/>
        <w:jc w:val="both"/>
        <w:rPr>
          <w:rFonts w:ascii="Verdana" w:hAnsi="Verdana"/>
        </w:rPr>
      </w:pPr>
    </w:p>
    <w:p w:rsidR="00E05337" w:rsidRPr="00CD5578" w:rsidRDefault="00E05337" w:rsidP="00CD5578">
      <w:pPr>
        <w:pStyle w:val="Prrafodelista"/>
        <w:numPr>
          <w:ilvl w:val="0"/>
          <w:numId w:val="9"/>
        </w:numPr>
        <w:spacing w:line="360" w:lineRule="auto"/>
        <w:ind w:left="284"/>
        <w:jc w:val="both"/>
        <w:rPr>
          <w:rFonts w:ascii="Verdana" w:hAnsi="Verdana"/>
        </w:rPr>
      </w:pPr>
      <w:r w:rsidRPr="00CD5578">
        <w:rPr>
          <w:rFonts w:ascii="Verdana" w:hAnsi="Verdana"/>
        </w:rPr>
        <w:t>En caso de que el proponente sea diferente al postulante, ¿</w:t>
      </w:r>
      <w:r w:rsidR="00CD5578">
        <w:rPr>
          <w:rFonts w:ascii="Verdana" w:hAnsi="Verdana"/>
        </w:rPr>
        <w:t>e</w:t>
      </w:r>
      <w:r w:rsidRPr="00CD5578">
        <w:rPr>
          <w:rFonts w:ascii="Verdana" w:hAnsi="Verdana"/>
        </w:rPr>
        <w:t>l proponente puede no ser una institución educacional?</w:t>
      </w:r>
    </w:p>
    <w:p w:rsidR="00E05337" w:rsidRPr="00E05337" w:rsidRDefault="00CD5578" w:rsidP="00CD5578">
      <w:pPr>
        <w:spacing w:line="360" w:lineRule="auto"/>
        <w:contextualSpacing/>
        <w:jc w:val="both"/>
        <w:rPr>
          <w:rFonts w:ascii="Verdana" w:hAnsi="Verdana"/>
        </w:rPr>
      </w:pPr>
      <w:r w:rsidRPr="00CD5578">
        <w:rPr>
          <w:rFonts w:ascii="Verdana" w:hAnsi="Verdana"/>
          <w:b/>
        </w:rPr>
        <w:t>R:</w:t>
      </w:r>
      <w:r>
        <w:rPr>
          <w:rFonts w:ascii="Verdana" w:hAnsi="Verdana"/>
        </w:rPr>
        <w:t xml:space="preserve"> </w:t>
      </w:r>
      <w:r w:rsidR="00E05337" w:rsidRPr="00E05337">
        <w:rPr>
          <w:rFonts w:ascii="Verdana" w:hAnsi="Verdana"/>
        </w:rPr>
        <w:t xml:space="preserve">Para que </w:t>
      </w:r>
      <w:r>
        <w:rPr>
          <w:rFonts w:ascii="Verdana" w:hAnsi="Verdana"/>
        </w:rPr>
        <w:t>el</w:t>
      </w:r>
      <w:r w:rsidR="00E05337" w:rsidRPr="00E05337">
        <w:rPr>
          <w:rFonts w:ascii="Verdana" w:hAnsi="Verdana"/>
        </w:rPr>
        <w:t xml:space="preserve"> proyecto sea admisible</w:t>
      </w:r>
      <w:r>
        <w:rPr>
          <w:rFonts w:ascii="Verdana" w:hAnsi="Verdana"/>
        </w:rPr>
        <w:t>,</w:t>
      </w:r>
      <w:r w:rsidR="00E05337" w:rsidRPr="00E05337">
        <w:rPr>
          <w:rFonts w:ascii="Verdana" w:hAnsi="Verdana"/>
        </w:rPr>
        <w:t xml:space="preserve"> </w:t>
      </w:r>
      <w:r>
        <w:rPr>
          <w:rFonts w:ascii="Verdana" w:hAnsi="Verdana"/>
        </w:rPr>
        <w:t xml:space="preserve">debe ser propuesto por </w:t>
      </w:r>
      <w:r w:rsidRPr="00CD5578">
        <w:rPr>
          <w:rFonts w:ascii="Verdana" w:hAnsi="Verdana"/>
        </w:rPr>
        <w:t>la entidad sostenedora de la institución educacional a intervenir.</w:t>
      </w:r>
      <w:r>
        <w:rPr>
          <w:rFonts w:ascii="Verdana" w:hAnsi="Verdana"/>
        </w:rPr>
        <w:t xml:space="preserve"> Postulante y proponente son la misma entidad.</w:t>
      </w:r>
    </w:p>
    <w:p w:rsidR="00947C83" w:rsidRPr="00E05337" w:rsidRDefault="00947C83" w:rsidP="00947C83">
      <w:pPr>
        <w:spacing w:line="360" w:lineRule="auto"/>
        <w:contextualSpacing/>
        <w:jc w:val="both"/>
        <w:rPr>
          <w:rFonts w:ascii="Verdana" w:hAnsi="Verdana"/>
        </w:rPr>
      </w:pPr>
    </w:p>
    <w:p w:rsidR="00947C83" w:rsidRPr="00CD5578" w:rsidRDefault="00947C83" w:rsidP="00947C83">
      <w:pPr>
        <w:pStyle w:val="Prrafodelista"/>
        <w:numPr>
          <w:ilvl w:val="0"/>
          <w:numId w:val="9"/>
        </w:numPr>
        <w:spacing w:line="360" w:lineRule="auto"/>
        <w:ind w:left="284"/>
        <w:jc w:val="both"/>
        <w:rPr>
          <w:rFonts w:ascii="Verdana" w:hAnsi="Verdana"/>
        </w:rPr>
      </w:pPr>
      <w:r w:rsidRPr="00CD5578">
        <w:rPr>
          <w:rFonts w:ascii="Verdana" w:hAnsi="Verdana"/>
        </w:rPr>
        <w:t xml:space="preserve">En </w:t>
      </w:r>
      <w:r>
        <w:rPr>
          <w:rFonts w:ascii="Verdana" w:hAnsi="Verdana"/>
        </w:rPr>
        <w:t>cuanto al cronograma, ¿se deben comprometer actividades para todos los meses?</w:t>
      </w:r>
    </w:p>
    <w:p w:rsidR="00947C83" w:rsidRPr="00E05337" w:rsidRDefault="00947C83" w:rsidP="00947C83">
      <w:pPr>
        <w:spacing w:line="360" w:lineRule="auto"/>
        <w:contextualSpacing/>
        <w:jc w:val="both"/>
        <w:rPr>
          <w:rFonts w:ascii="Verdana" w:hAnsi="Verdana"/>
        </w:rPr>
      </w:pPr>
      <w:r w:rsidRPr="00CD5578">
        <w:rPr>
          <w:rFonts w:ascii="Verdana" w:hAnsi="Verdana"/>
          <w:b/>
        </w:rPr>
        <w:t>R:</w:t>
      </w:r>
      <w:r>
        <w:rPr>
          <w:rFonts w:ascii="Verdana" w:hAnsi="Verdana"/>
        </w:rPr>
        <w:t xml:space="preserve"> </w:t>
      </w:r>
      <w:r w:rsidRPr="00947C83">
        <w:rPr>
          <w:rFonts w:ascii="Verdana" w:hAnsi="Verdana"/>
        </w:rPr>
        <w:t>No es necesario que el proyecto comprometa actividades para todos los meses. Se recuerda que el término de la ejecución del proyecto no excederá al 31 de diciembre de 2016.</w:t>
      </w:r>
    </w:p>
    <w:p w:rsidR="00B26589" w:rsidRPr="00E05337" w:rsidRDefault="00B26589" w:rsidP="00B26589">
      <w:pPr>
        <w:spacing w:line="360" w:lineRule="auto"/>
        <w:contextualSpacing/>
        <w:jc w:val="both"/>
        <w:rPr>
          <w:rFonts w:ascii="Verdana" w:hAnsi="Verdana"/>
        </w:rPr>
      </w:pPr>
    </w:p>
    <w:p w:rsidR="00B26589" w:rsidRPr="00CD5578" w:rsidRDefault="00B26589" w:rsidP="00B26589">
      <w:pPr>
        <w:pStyle w:val="Prrafodelista"/>
        <w:numPr>
          <w:ilvl w:val="0"/>
          <w:numId w:val="9"/>
        </w:numPr>
        <w:spacing w:line="360" w:lineRule="auto"/>
        <w:ind w:left="284"/>
        <w:jc w:val="both"/>
        <w:rPr>
          <w:rFonts w:ascii="Verdana" w:hAnsi="Verdana"/>
        </w:rPr>
      </w:pPr>
      <w:r>
        <w:rPr>
          <w:rFonts w:ascii="Verdana" w:hAnsi="Verdana"/>
        </w:rPr>
        <w:t>¿Qué puede incluir el aporte institucional?</w:t>
      </w:r>
    </w:p>
    <w:p w:rsidR="00B26589" w:rsidRDefault="00B26589" w:rsidP="00B26589">
      <w:pPr>
        <w:spacing w:line="360" w:lineRule="auto"/>
        <w:contextualSpacing/>
        <w:jc w:val="both"/>
        <w:rPr>
          <w:rFonts w:ascii="Verdana" w:hAnsi="Verdana"/>
        </w:rPr>
      </w:pPr>
      <w:r w:rsidRPr="00CD5578">
        <w:rPr>
          <w:rFonts w:ascii="Verdana" w:hAnsi="Verdana"/>
          <w:b/>
        </w:rPr>
        <w:t>R:</w:t>
      </w:r>
      <w:r>
        <w:rPr>
          <w:rFonts w:ascii="Verdana" w:hAnsi="Verdana"/>
        </w:rPr>
        <w:t xml:space="preserve"> </w:t>
      </w:r>
      <w:r w:rsidRPr="00B26589">
        <w:rPr>
          <w:rFonts w:ascii="Verdana" w:hAnsi="Verdana"/>
        </w:rPr>
        <w:t xml:space="preserve">El aporte institucional puede incluir cualquier recurso que esté asociado a la estrategia de intervención que se plantee y que, a su vez, sea coherente con el objetivo del Concurso. </w:t>
      </w:r>
      <w:r>
        <w:rPr>
          <w:rFonts w:ascii="Verdana" w:hAnsi="Verdana"/>
        </w:rPr>
        <w:t>L</w:t>
      </w:r>
      <w:r w:rsidRPr="00B26589">
        <w:rPr>
          <w:rFonts w:ascii="Verdana" w:hAnsi="Verdana"/>
        </w:rPr>
        <w:t>os aportes institucionales estipulados en el apartado IV. ANTECEDENTES GENERALES DEL PROYECTO</w:t>
      </w:r>
      <w:r>
        <w:rPr>
          <w:rFonts w:ascii="Verdana" w:hAnsi="Verdana"/>
        </w:rPr>
        <w:t xml:space="preserve"> del Formulario Único de Postulación</w:t>
      </w:r>
      <w:r w:rsidRPr="00B26589">
        <w:rPr>
          <w:rFonts w:ascii="Verdana" w:hAnsi="Verdana"/>
        </w:rPr>
        <w:t xml:space="preserve"> deben ser coherente</w:t>
      </w:r>
      <w:r>
        <w:rPr>
          <w:rFonts w:ascii="Verdana" w:hAnsi="Verdana"/>
        </w:rPr>
        <w:t>s</w:t>
      </w:r>
      <w:r w:rsidRPr="00B26589">
        <w:rPr>
          <w:rFonts w:ascii="Verdana" w:hAnsi="Verdana"/>
        </w:rPr>
        <w:t xml:space="preserve"> con los declarados en el apartado XII. PRESUPUESTO.</w:t>
      </w:r>
    </w:p>
    <w:p w:rsidR="00B26589" w:rsidRPr="00E05337" w:rsidRDefault="00B26589" w:rsidP="00B26589">
      <w:pPr>
        <w:spacing w:line="360" w:lineRule="auto"/>
        <w:contextualSpacing/>
        <w:jc w:val="both"/>
        <w:rPr>
          <w:rFonts w:ascii="Verdana" w:hAnsi="Verdana"/>
        </w:rPr>
      </w:pPr>
    </w:p>
    <w:p w:rsidR="00B26589" w:rsidRPr="00CD5578" w:rsidRDefault="00B26589" w:rsidP="00B26589">
      <w:pPr>
        <w:pStyle w:val="Prrafodelista"/>
        <w:numPr>
          <w:ilvl w:val="0"/>
          <w:numId w:val="9"/>
        </w:numPr>
        <w:spacing w:line="360" w:lineRule="auto"/>
        <w:ind w:left="284"/>
        <w:jc w:val="both"/>
        <w:rPr>
          <w:rFonts w:ascii="Verdana" w:hAnsi="Verdana"/>
        </w:rPr>
      </w:pPr>
      <w:r>
        <w:rPr>
          <w:rFonts w:ascii="Verdana" w:hAnsi="Verdana"/>
        </w:rPr>
        <w:t>¿Puede haber más de un jefe de proyecto?</w:t>
      </w:r>
    </w:p>
    <w:p w:rsidR="00B26589" w:rsidRDefault="00B26589" w:rsidP="00CD5578">
      <w:pPr>
        <w:spacing w:line="360" w:lineRule="auto"/>
        <w:contextualSpacing/>
        <w:jc w:val="both"/>
        <w:rPr>
          <w:rFonts w:ascii="Verdana" w:hAnsi="Verdana"/>
        </w:rPr>
      </w:pPr>
      <w:r w:rsidRPr="00CD5578">
        <w:rPr>
          <w:rFonts w:ascii="Verdana" w:hAnsi="Verdana"/>
          <w:b/>
        </w:rPr>
        <w:t>R:</w:t>
      </w:r>
      <w:r>
        <w:rPr>
          <w:rFonts w:ascii="Verdana" w:hAnsi="Verdana"/>
        </w:rPr>
        <w:t xml:space="preserve"> No, e</w:t>
      </w:r>
      <w:r w:rsidRPr="00B26589">
        <w:rPr>
          <w:rFonts w:ascii="Verdana" w:hAnsi="Verdana"/>
        </w:rPr>
        <w:t>l jefe de proyecto debe ser una persona. Lo anterior con la finalidad de facilitar la comunicación entre ésta y quien supervise la ejecución de la iniciativa.</w:t>
      </w:r>
    </w:p>
    <w:p w:rsidR="00B26589" w:rsidRPr="00E05337" w:rsidRDefault="00B26589" w:rsidP="00B26589">
      <w:pPr>
        <w:spacing w:line="360" w:lineRule="auto"/>
        <w:contextualSpacing/>
        <w:jc w:val="both"/>
        <w:rPr>
          <w:rFonts w:ascii="Verdana" w:hAnsi="Verdana"/>
        </w:rPr>
      </w:pPr>
    </w:p>
    <w:p w:rsidR="00E3272E" w:rsidRPr="00CD5578" w:rsidRDefault="00E3272E" w:rsidP="00E3272E">
      <w:pPr>
        <w:pStyle w:val="Prrafodelista"/>
        <w:numPr>
          <w:ilvl w:val="0"/>
          <w:numId w:val="9"/>
        </w:numPr>
        <w:spacing w:line="360" w:lineRule="auto"/>
        <w:ind w:left="284"/>
        <w:jc w:val="both"/>
        <w:rPr>
          <w:rFonts w:ascii="Verdana" w:hAnsi="Verdana"/>
        </w:rPr>
      </w:pPr>
      <w:r>
        <w:rPr>
          <w:rFonts w:ascii="Verdana" w:hAnsi="Verdana"/>
        </w:rPr>
        <w:t>En el apartado IV. ANTECEDENTES GENERALES DEL PROYECTO, del Formulario Único de Postulación, ¿a qué se refiere con decreto de administración delegada?</w:t>
      </w:r>
    </w:p>
    <w:p w:rsidR="00E3272E" w:rsidRDefault="00E3272E" w:rsidP="00E3272E">
      <w:pPr>
        <w:spacing w:line="360" w:lineRule="auto"/>
        <w:contextualSpacing/>
        <w:jc w:val="both"/>
        <w:rPr>
          <w:rFonts w:ascii="Verdana" w:hAnsi="Verdana"/>
        </w:rPr>
      </w:pPr>
      <w:r w:rsidRPr="00CD5578">
        <w:rPr>
          <w:rFonts w:ascii="Verdana" w:hAnsi="Verdana"/>
          <w:b/>
        </w:rPr>
        <w:t>R:</w:t>
      </w:r>
      <w:r>
        <w:rPr>
          <w:rFonts w:ascii="Verdana" w:hAnsi="Verdana"/>
        </w:rPr>
        <w:t xml:space="preserve"> E</w:t>
      </w:r>
      <w:r w:rsidRPr="00E3272E">
        <w:rPr>
          <w:rFonts w:ascii="Verdana" w:hAnsi="Verdana"/>
        </w:rPr>
        <w:t xml:space="preserve">l decreto de administración delegada corresponde a un acto jurídico gestionado por la institución de forma independiente, cuyo objetivo radica en la entrega de facultades a otras instituciones para administrar recursos otorgados por sostenedores de la educación. </w:t>
      </w:r>
      <w:r>
        <w:rPr>
          <w:rFonts w:ascii="Verdana" w:hAnsi="Verdana"/>
        </w:rPr>
        <w:t>No</w:t>
      </w:r>
      <w:r w:rsidRPr="00E3272E">
        <w:rPr>
          <w:rFonts w:ascii="Verdana" w:hAnsi="Verdana"/>
        </w:rPr>
        <w:t xml:space="preserve"> es requisito de admisibilidad contar con el decreto antes descrito, la información solicitada tiene por finalidad recabar mayores antecedentes del establecimiento de educación.</w:t>
      </w:r>
    </w:p>
    <w:p w:rsidR="002D7110" w:rsidRPr="00E05337" w:rsidRDefault="002D7110" w:rsidP="002D7110">
      <w:pPr>
        <w:spacing w:line="360" w:lineRule="auto"/>
        <w:contextualSpacing/>
        <w:jc w:val="both"/>
        <w:rPr>
          <w:rFonts w:ascii="Verdana" w:hAnsi="Verdana"/>
        </w:rPr>
      </w:pPr>
    </w:p>
    <w:p w:rsidR="002D7110" w:rsidRPr="00CD5578" w:rsidRDefault="002D7110" w:rsidP="002D7110">
      <w:pPr>
        <w:pStyle w:val="Prrafodelista"/>
        <w:numPr>
          <w:ilvl w:val="0"/>
          <w:numId w:val="9"/>
        </w:numPr>
        <w:spacing w:line="360" w:lineRule="auto"/>
        <w:ind w:left="284"/>
        <w:jc w:val="both"/>
        <w:rPr>
          <w:rFonts w:ascii="Verdana" w:hAnsi="Verdana"/>
        </w:rPr>
      </w:pPr>
      <w:r>
        <w:rPr>
          <w:rFonts w:ascii="Verdana" w:hAnsi="Verdana"/>
        </w:rPr>
        <w:t>¿Cuál es la diferencia entre “Estrategia de solución” (V. DESCRIPCIÓN DEL PROYECTO) y “</w:t>
      </w:r>
      <w:r w:rsidRPr="008379D9">
        <w:rPr>
          <w:rFonts w:ascii="Verdana" w:hAnsi="Verdana"/>
        </w:rPr>
        <w:t>Metodología de trabajo a implementar para la ejecución del proyecto</w:t>
      </w:r>
      <w:r>
        <w:rPr>
          <w:rFonts w:ascii="Verdana" w:hAnsi="Verdana"/>
        </w:rPr>
        <w:t>” (VI. METODOLOGÍA DE TRABAJO)?</w:t>
      </w:r>
    </w:p>
    <w:p w:rsidR="002D7110" w:rsidRPr="00E3272E" w:rsidRDefault="002D7110" w:rsidP="002D7110">
      <w:pPr>
        <w:spacing w:line="360" w:lineRule="auto"/>
        <w:contextualSpacing/>
        <w:jc w:val="both"/>
        <w:rPr>
          <w:rFonts w:ascii="Verdana" w:hAnsi="Verdana"/>
        </w:rPr>
      </w:pPr>
      <w:r w:rsidRPr="00CD5578">
        <w:rPr>
          <w:rFonts w:ascii="Verdana" w:hAnsi="Verdana"/>
          <w:b/>
        </w:rPr>
        <w:t>R:</w:t>
      </w:r>
      <w:r>
        <w:rPr>
          <w:rFonts w:ascii="Verdana" w:hAnsi="Verdana"/>
        </w:rPr>
        <w:t xml:space="preserve"> </w:t>
      </w:r>
      <w:r w:rsidRPr="00B44F81">
        <w:rPr>
          <w:rFonts w:ascii="Verdana" w:hAnsi="Verdana"/>
        </w:rPr>
        <w:t xml:space="preserve">En </w:t>
      </w:r>
      <w:r>
        <w:rPr>
          <w:rFonts w:ascii="Verdana" w:hAnsi="Verdana"/>
        </w:rPr>
        <w:t>“Estrategia de solución”</w:t>
      </w:r>
      <w:r w:rsidRPr="00B44F81">
        <w:rPr>
          <w:rFonts w:ascii="Verdana" w:hAnsi="Verdana"/>
        </w:rPr>
        <w:t xml:space="preserve"> se solicita identificar las acciones concretas que el proyecto realizará</w:t>
      </w:r>
      <w:r>
        <w:rPr>
          <w:rFonts w:ascii="Verdana" w:hAnsi="Verdana"/>
        </w:rPr>
        <w:t xml:space="preserve"> (¿qué se realizará?)</w:t>
      </w:r>
      <w:r w:rsidRPr="00B44F81">
        <w:rPr>
          <w:rFonts w:ascii="Verdana" w:hAnsi="Verdana"/>
        </w:rPr>
        <w:t xml:space="preserve">, mientras que en </w:t>
      </w:r>
      <w:r>
        <w:rPr>
          <w:rFonts w:ascii="Verdana" w:hAnsi="Verdana"/>
        </w:rPr>
        <w:t>“</w:t>
      </w:r>
      <w:r w:rsidRPr="008379D9">
        <w:rPr>
          <w:rFonts w:ascii="Verdana" w:hAnsi="Verdana"/>
        </w:rPr>
        <w:t>Metodología de trabajo a implementar para la ejecución del proyecto</w:t>
      </w:r>
      <w:r>
        <w:rPr>
          <w:rFonts w:ascii="Verdana" w:hAnsi="Verdana"/>
        </w:rPr>
        <w:t>”</w:t>
      </w:r>
      <w:r w:rsidRPr="00B44F81">
        <w:rPr>
          <w:rFonts w:ascii="Verdana" w:hAnsi="Verdana"/>
        </w:rPr>
        <w:t xml:space="preserve"> se sugiere explicar </w:t>
      </w:r>
      <w:r>
        <w:rPr>
          <w:rFonts w:ascii="Verdana" w:hAnsi="Verdana"/>
        </w:rPr>
        <w:t>la ejecución</w:t>
      </w:r>
      <w:r w:rsidRPr="00B44F81">
        <w:rPr>
          <w:rFonts w:ascii="Verdana" w:hAnsi="Verdana"/>
        </w:rPr>
        <w:t xml:space="preserve"> </w:t>
      </w:r>
      <w:r>
        <w:rPr>
          <w:rFonts w:ascii="Verdana" w:hAnsi="Verdana"/>
        </w:rPr>
        <w:t>de</w:t>
      </w:r>
      <w:r w:rsidRPr="00B44F81">
        <w:rPr>
          <w:rFonts w:ascii="Verdana" w:hAnsi="Verdana"/>
        </w:rPr>
        <w:t xml:space="preserve"> actividades para concretar la entrega de los recursos y la con</w:t>
      </w:r>
      <w:r>
        <w:rPr>
          <w:rFonts w:ascii="Verdana" w:hAnsi="Verdana"/>
        </w:rPr>
        <w:t>secución del objetivo propuesto</w:t>
      </w:r>
      <w:r w:rsidRPr="00B44F81">
        <w:rPr>
          <w:rFonts w:ascii="Verdana" w:hAnsi="Verdana"/>
        </w:rPr>
        <w:t xml:space="preserve"> </w:t>
      </w:r>
      <w:r>
        <w:rPr>
          <w:rFonts w:ascii="Verdana" w:hAnsi="Verdana"/>
        </w:rPr>
        <w:t>(¿cómo se ejecutará la estrategia propuesta?</w:t>
      </w:r>
      <w:r w:rsidRPr="00B44F81">
        <w:rPr>
          <w:rFonts w:ascii="Verdana" w:hAnsi="Verdana"/>
        </w:rPr>
        <w:t>).</w:t>
      </w:r>
    </w:p>
    <w:p w:rsidR="002D7110" w:rsidRPr="00E05337" w:rsidRDefault="002D7110" w:rsidP="002D7110">
      <w:pPr>
        <w:spacing w:line="360" w:lineRule="auto"/>
        <w:contextualSpacing/>
        <w:jc w:val="both"/>
        <w:rPr>
          <w:rFonts w:ascii="Verdana" w:hAnsi="Verdana"/>
        </w:rPr>
      </w:pPr>
    </w:p>
    <w:p w:rsidR="002D7110" w:rsidRPr="00CD5578" w:rsidRDefault="002D7110" w:rsidP="002D7110">
      <w:pPr>
        <w:pStyle w:val="Prrafodelista"/>
        <w:numPr>
          <w:ilvl w:val="0"/>
          <w:numId w:val="9"/>
        </w:numPr>
        <w:spacing w:line="360" w:lineRule="auto"/>
        <w:ind w:left="284"/>
        <w:jc w:val="both"/>
        <w:rPr>
          <w:rFonts w:ascii="Verdana" w:hAnsi="Verdana"/>
        </w:rPr>
      </w:pPr>
      <w:r>
        <w:rPr>
          <w:rFonts w:ascii="Verdana" w:hAnsi="Verdana"/>
        </w:rPr>
        <w:t>En el apartado VI. METODOLOGÍA DE TRABAJO, del Formulario Único de Postulación, ¿a qué se refiere con “</w:t>
      </w:r>
      <w:r w:rsidRPr="008379D9">
        <w:rPr>
          <w:rFonts w:ascii="Verdana" w:hAnsi="Verdana"/>
        </w:rPr>
        <w:t>Metodología de trabajo a implementar para la ejecución del proyecto</w:t>
      </w:r>
      <w:r>
        <w:rPr>
          <w:rFonts w:ascii="Verdana" w:hAnsi="Verdana"/>
        </w:rPr>
        <w:t>”?</w:t>
      </w:r>
    </w:p>
    <w:p w:rsidR="002D7110" w:rsidRPr="00E3272E" w:rsidRDefault="002D7110" w:rsidP="002D7110">
      <w:pPr>
        <w:spacing w:line="360" w:lineRule="auto"/>
        <w:contextualSpacing/>
        <w:jc w:val="both"/>
        <w:rPr>
          <w:rFonts w:ascii="Verdana" w:hAnsi="Verdana"/>
        </w:rPr>
      </w:pPr>
      <w:r w:rsidRPr="00CD5578">
        <w:rPr>
          <w:rFonts w:ascii="Verdana" w:hAnsi="Verdana"/>
          <w:b/>
        </w:rPr>
        <w:t>R:</w:t>
      </w:r>
      <w:r>
        <w:rPr>
          <w:rFonts w:ascii="Verdana" w:hAnsi="Verdana"/>
        </w:rPr>
        <w:t xml:space="preserve"> Para dar respuesta a esta pregunta, se</w:t>
      </w:r>
      <w:r w:rsidRPr="008379D9">
        <w:rPr>
          <w:rFonts w:ascii="Verdana" w:hAnsi="Verdana"/>
        </w:rPr>
        <w:t xml:space="preserve"> sugiere explicar cómo se va a aterrizar la estrategia de solución. Se recomienda describir las actividades que se desarrollarán para concretar la entrega de los recursos y la consecución del objetivo propuesto.</w:t>
      </w:r>
    </w:p>
    <w:p w:rsidR="002D7110" w:rsidRPr="00E05337" w:rsidRDefault="002D7110" w:rsidP="002D7110">
      <w:pPr>
        <w:spacing w:line="360" w:lineRule="auto"/>
        <w:contextualSpacing/>
        <w:jc w:val="both"/>
        <w:rPr>
          <w:rFonts w:ascii="Verdana" w:hAnsi="Verdana"/>
        </w:rPr>
      </w:pPr>
    </w:p>
    <w:p w:rsidR="002D7110" w:rsidRPr="00CD5578" w:rsidRDefault="002D7110" w:rsidP="002D7110">
      <w:pPr>
        <w:pStyle w:val="Prrafodelista"/>
        <w:numPr>
          <w:ilvl w:val="0"/>
          <w:numId w:val="9"/>
        </w:numPr>
        <w:spacing w:line="360" w:lineRule="auto"/>
        <w:ind w:left="284"/>
        <w:jc w:val="both"/>
        <w:rPr>
          <w:rFonts w:ascii="Verdana" w:hAnsi="Verdana"/>
        </w:rPr>
      </w:pPr>
      <w:r>
        <w:rPr>
          <w:rFonts w:ascii="Verdana" w:hAnsi="Verdana"/>
        </w:rPr>
        <w:t>En el apartado VI. METODOLOGÍA DE TRABAJO, del Formulario Único de Postulación, ¿a qué se refiere con “</w:t>
      </w:r>
      <w:r w:rsidRPr="008379D9">
        <w:rPr>
          <w:rFonts w:ascii="Verdana" w:hAnsi="Verdana"/>
        </w:rPr>
        <w:t xml:space="preserve">Metodología de trabajo a implementar para la </w:t>
      </w:r>
      <w:r>
        <w:rPr>
          <w:rFonts w:ascii="Verdana" w:hAnsi="Verdana"/>
        </w:rPr>
        <w:t>verificación de resultados”?</w:t>
      </w:r>
    </w:p>
    <w:p w:rsidR="002D7110" w:rsidRPr="00E3272E" w:rsidRDefault="002D7110" w:rsidP="002D7110">
      <w:pPr>
        <w:spacing w:line="360" w:lineRule="auto"/>
        <w:contextualSpacing/>
        <w:jc w:val="both"/>
        <w:rPr>
          <w:rFonts w:ascii="Verdana" w:hAnsi="Verdana"/>
        </w:rPr>
      </w:pPr>
      <w:r w:rsidRPr="00CD5578">
        <w:rPr>
          <w:rFonts w:ascii="Verdana" w:hAnsi="Verdana"/>
          <w:b/>
        </w:rPr>
        <w:t>R:</w:t>
      </w:r>
      <w:r>
        <w:rPr>
          <w:rFonts w:ascii="Verdana" w:hAnsi="Verdana"/>
        </w:rPr>
        <w:t xml:space="preserve"> Para dar respuesta a esta pregunta, se</w:t>
      </w:r>
      <w:r w:rsidRPr="008379D9">
        <w:rPr>
          <w:rFonts w:ascii="Verdana" w:hAnsi="Verdana"/>
        </w:rPr>
        <w:t xml:space="preserve"> sugiere definir cómo se dará cuenta de los resultados del proyecto</w:t>
      </w:r>
      <w:r>
        <w:rPr>
          <w:rFonts w:ascii="Verdana" w:hAnsi="Verdana"/>
        </w:rPr>
        <w:t>, los</w:t>
      </w:r>
      <w:r w:rsidRPr="008379D9">
        <w:rPr>
          <w:rFonts w:ascii="Verdana" w:hAnsi="Verdana"/>
        </w:rPr>
        <w:t xml:space="preserve"> medios de verificación </w:t>
      </w:r>
      <w:r>
        <w:rPr>
          <w:rFonts w:ascii="Verdana" w:hAnsi="Verdana"/>
        </w:rPr>
        <w:t xml:space="preserve">que </w:t>
      </w:r>
      <w:r w:rsidRPr="008379D9">
        <w:rPr>
          <w:rFonts w:ascii="Verdana" w:hAnsi="Verdana"/>
        </w:rPr>
        <w:t>permitirán comprobar los resultados esperados, la periodicidad de las mediciones, la posibilidad de generar in</w:t>
      </w:r>
      <w:r>
        <w:rPr>
          <w:rFonts w:ascii="Verdana" w:hAnsi="Verdana"/>
        </w:rPr>
        <w:t>dicadores de gestión, entre otras medidas que se consideren pertinentes</w:t>
      </w:r>
      <w:r w:rsidRPr="008379D9">
        <w:rPr>
          <w:rFonts w:ascii="Verdana" w:hAnsi="Verdana"/>
        </w:rPr>
        <w:t>.</w:t>
      </w:r>
    </w:p>
    <w:p w:rsidR="002D7110" w:rsidRPr="00E05337" w:rsidRDefault="002D7110" w:rsidP="002D7110">
      <w:pPr>
        <w:spacing w:line="360" w:lineRule="auto"/>
        <w:contextualSpacing/>
        <w:jc w:val="both"/>
        <w:rPr>
          <w:rFonts w:ascii="Verdana" w:hAnsi="Verdana"/>
        </w:rPr>
      </w:pPr>
    </w:p>
    <w:p w:rsidR="002D7110" w:rsidRPr="00CD5578" w:rsidRDefault="002D7110" w:rsidP="002D7110">
      <w:pPr>
        <w:pStyle w:val="Prrafodelista"/>
        <w:numPr>
          <w:ilvl w:val="0"/>
          <w:numId w:val="9"/>
        </w:numPr>
        <w:spacing w:line="360" w:lineRule="auto"/>
        <w:ind w:left="284"/>
        <w:jc w:val="both"/>
        <w:rPr>
          <w:rFonts w:ascii="Verdana" w:hAnsi="Verdana"/>
        </w:rPr>
      </w:pPr>
      <w:r>
        <w:rPr>
          <w:rFonts w:ascii="Verdana" w:hAnsi="Verdana"/>
        </w:rPr>
        <w:t>En el apartado VI. METODOLOGÍA DE TRABAJO, del Formulario Único de Postulación, ¿a qué se refiere con “Organización financiera del proyecto”?</w:t>
      </w:r>
    </w:p>
    <w:p w:rsidR="002D7110" w:rsidRPr="00E3272E" w:rsidRDefault="002D7110" w:rsidP="002D7110">
      <w:pPr>
        <w:spacing w:line="360" w:lineRule="auto"/>
        <w:contextualSpacing/>
        <w:jc w:val="both"/>
        <w:rPr>
          <w:rFonts w:ascii="Verdana" w:hAnsi="Verdana"/>
        </w:rPr>
      </w:pPr>
      <w:r w:rsidRPr="00CD5578">
        <w:rPr>
          <w:rFonts w:ascii="Verdana" w:hAnsi="Verdana"/>
          <w:b/>
        </w:rPr>
        <w:t>R:</w:t>
      </w:r>
      <w:r>
        <w:rPr>
          <w:rFonts w:ascii="Verdana" w:hAnsi="Verdana"/>
        </w:rPr>
        <w:t xml:space="preserve"> Para dar respuesta a esta pregunta, s</w:t>
      </w:r>
      <w:r w:rsidRPr="008379D9">
        <w:rPr>
          <w:rFonts w:ascii="Verdana" w:hAnsi="Verdana"/>
        </w:rPr>
        <w:t xml:space="preserve">e sugiere </w:t>
      </w:r>
      <w:r>
        <w:rPr>
          <w:rFonts w:ascii="Verdana" w:hAnsi="Verdana"/>
        </w:rPr>
        <w:t>describir</w:t>
      </w:r>
      <w:r w:rsidRPr="008379D9">
        <w:rPr>
          <w:rFonts w:ascii="Verdana" w:hAnsi="Verdana"/>
        </w:rPr>
        <w:t xml:space="preserve"> la metodología de trabajo pa</w:t>
      </w:r>
      <w:r>
        <w:rPr>
          <w:rFonts w:ascii="Verdana" w:hAnsi="Verdana"/>
        </w:rPr>
        <w:t>ra la administración de fondos y la planificación financiera</w:t>
      </w:r>
      <w:r w:rsidRPr="008379D9">
        <w:rPr>
          <w:rFonts w:ascii="Verdana" w:hAnsi="Verdana"/>
        </w:rPr>
        <w:t xml:space="preserve"> </w:t>
      </w:r>
      <w:r>
        <w:rPr>
          <w:rFonts w:ascii="Verdana" w:hAnsi="Verdana"/>
        </w:rPr>
        <w:t>del proyecto, teniendo en consideración</w:t>
      </w:r>
      <w:r w:rsidRPr="008379D9">
        <w:rPr>
          <w:rFonts w:ascii="Verdana" w:hAnsi="Verdana"/>
        </w:rPr>
        <w:t xml:space="preserve"> cronograma de actividades y los recursos a utilizar.</w:t>
      </w:r>
    </w:p>
    <w:p w:rsidR="002D7110" w:rsidRPr="00E05337" w:rsidRDefault="002D7110" w:rsidP="002D7110">
      <w:pPr>
        <w:spacing w:line="360" w:lineRule="auto"/>
        <w:contextualSpacing/>
        <w:jc w:val="both"/>
        <w:rPr>
          <w:rFonts w:ascii="Verdana" w:hAnsi="Verdana"/>
        </w:rPr>
      </w:pPr>
    </w:p>
    <w:p w:rsidR="002D7110" w:rsidRPr="00CD5578" w:rsidRDefault="002D7110" w:rsidP="002D7110">
      <w:pPr>
        <w:pStyle w:val="Prrafodelista"/>
        <w:numPr>
          <w:ilvl w:val="0"/>
          <w:numId w:val="9"/>
        </w:numPr>
        <w:spacing w:line="360" w:lineRule="auto"/>
        <w:ind w:left="284"/>
        <w:jc w:val="both"/>
        <w:rPr>
          <w:rFonts w:ascii="Verdana" w:hAnsi="Verdana"/>
        </w:rPr>
      </w:pPr>
      <w:r>
        <w:rPr>
          <w:rFonts w:ascii="Verdana" w:hAnsi="Verdana"/>
        </w:rPr>
        <w:t>¿Cómo se debe completar el apartado IX. COMPLEMENTARIEDAD DE RECURSOS, del Formulario Único de Postulación?</w:t>
      </w:r>
      <w:r w:rsidR="0065633E">
        <w:rPr>
          <w:rFonts w:ascii="Verdana" w:hAnsi="Verdana"/>
        </w:rPr>
        <w:t>.</w:t>
      </w:r>
    </w:p>
    <w:p w:rsidR="002D7110" w:rsidRPr="0098443D" w:rsidRDefault="002D7110" w:rsidP="002D7110">
      <w:pPr>
        <w:spacing w:line="360" w:lineRule="auto"/>
        <w:contextualSpacing/>
        <w:jc w:val="both"/>
        <w:rPr>
          <w:rFonts w:ascii="Verdana" w:hAnsi="Verdana"/>
        </w:rPr>
      </w:pPr>
      <w:r w:rsidRPr="00CD5578">
        <w:rPr>
          <w:rFonts w:ascii="Verdana" w:hAnsi="Verdana"/>
          <w:b/>
        </w:rPr>
        <w:t>R:</w:t>
      </w:r>
      <w:r>
        <w:rPr>
          <w:rFonts w:ascii="Verdana" w:hAnsi="Verdana"/>
        </w:rPr>
        <w:t xml:space="preserve"> En</w:t>
      </w:r>
      <w:r w:rsidRPr="0098443D">
        <w:t xml:space="preserve"> </w:t>
      </w:r>
      <w:r w:rsidRPr="0098443D">
        <w:rPr>
          <w:rFonts w:ascii="Verdana" w:hAnsi="Verdana"/>
        </w:rPr>
        <w:t>el apartado IX</w:t>
      </w:r>
      <w:r>
        <w:rPr>
          <w:rFonts w:ascii="Verdana" w:hAnsi="Verdana"/>
        </w:rPr>
        <w:t>. COMPLEMENTARIEDAD DE RECURSOS</w:t>
      </w:r>
      <w:r w:rsidRPr="0098443D">
        <w:rPr>
          <w:rFonts w:ascii="Verdana" w:hAnsi="Verdana"/>
        </w:rPr>
        <w:t xml:space="preserve"> del Formulario Único de Postulación, se solicita describir y valorizar los aportes que se realizarán fuera del presupuesto solicitado a SENADIS, pudiendo estos ser recursos de la misma entidad como también recursos aportados por agentes externos (organizaciones, personas naturales, entre otros). La información que se debe especificar en las columnas se detalla a continuación:</w:t>
      </w:r>
    </w:p>
    <w:p w:rsidR="002D7110" w:rsidRPr="0098443D" w:rsidRDefault="002D7110" w:rsidP="002D7110">
      <w:pPr>
        <w:spacing w:line="360" w:lineRule="auto"/>
        <w:contextualSpacing/>
        <w:jc w:val="both"/>
        <w:rPr>
          <w:rFonts w:ascii="Verdana" w:hAnsi="Verdana"/>
        </w:rPr>
      </w:pPr>
      <w:r w:rsidRPr="0043697D">
        <w:rPr>
          <w:rFonts w:ascii="Verdana" w:hAnsi="Verdana"/>
          <w:b/>
        </w:rPr>
        <w:t>1. Tipo de aporte:</w:t>
      </w:r>
      <w:r w:rsidRPr="0098443D">
        <w:rPr>
          <w:rFonts w:ascii="Verdana" w:hAnsi="Verdana"/>
        </w:rPr>
        <w:t xml:space="preserve"> Definir si es pecuniario (en dinero) o valorado (en un bien o servicio).</w:t>
      </w:r>
    </w:p>
    <w:p w:rsidR="002D7110" w:rsidRPr="0098443D" w:rsidRDefault="002D7110" w:rsidP="002D7110">
      <w:pPr>
        <w:spacing w:line="360" w:lineRule="auto"/>
        <w:contextualSpacing/>
        <w:jc w:val="both"/>
        <w:rPr>
          <w:rFonts w:ascii="Verdana" w:hAnsi="Verdana"/>
        </w:rPr>
      </w:pPr>
      <w:r w:rsidRPr="0043697D">
        <w:rPr>
          <w:rFonts w:ascii="Verdana" w:hAnsi="Verdana"/>
          <w:b/>
        </w:rPr>
        <w:t>2. Descripción del aporte:</w:t>
      </w:r>
      <w:r w:rsidRPr="0098443D">
        <w:rPr>
          <w:rFonts w:ascii="Verdana" w:hAnsi="Verdana"/>
        </w:rPr>
        <w:t xml:space="preserve"> Especificar qué es lo que se está aportando. A modo de ejemplo: software educativo, tutores, terapeuta ocupacional, rampas de acceso, entre otros. Pueden ser bienes o servicios con </w:t>
      </w:r>
      <w:r>
        <w:rPr>
          <w:rFonts w:ascii="Verdana" w:hAnsi="Verdana"/>
        </w:rPr>
        <w:t>los que la institución ya cuenta</w:t>
      </w:r>
      <w:r w:rsidRPr="0098443D">
        <w:rPr>
          <w:rFonts w:ascii="Verdana" w:hAnsi="Verdana"/>
        </w:rPr>
        <w:t xml:space="preserve"> o con los que vaya a aportar una vez que inicie la ejecución del proyecto.</w:t>
      </w:r>
    </w:p>
    <w:p w:rsidR="002D7110" w:rsidRPr="0098443D" w:rsidRDefault="002D7110" w:rsidP="002D7110">
      <w:pPr>
        <w:spacing w:line="360" w:lineRule="auto"/>
        <w:contextualSpacing/>
        <w:jc w:val="both"/>
        <w:rPr>
          <w:rFonts w:ascii="Verdana" w:hAnsi="Verdana"/>
        </w:rPr>
      </w:pPr>
      <w:r w:rsidRPr="0043697D">
        <w:rPr>
          <w:rFonts w:ascii="Verdana" w:hAnsi="Verdana"/>
          <w:b/>
        </w:rPr>
        <w:t>3. Valor:</w:t>
      </w:r>
      <w:r w:rsidRPr="0098443D">
        <w:rPr>
          <w:rFonts w:ascii="Verdana" w:hAnsi="Verdana"/>
        </w:rPr>
        <w:t xml:space="preserve"> Valorizar el aporte descrito en pesos chilenos.</w:t>
      </w:r>
    </w:p>
    <w:p w:rsidR="002D7110" w:rsidRPr="0098443D" w:rsidRDefault="002D7110" w:rsidP="002D7110">
      <w:pPr>
        <w:spacing w:line="360" w:lineRule="auto"/>
        <w:contextualSpacing/>
        <w:jc w:val="both"/>
        <w:rPr>
          <w:rFonts w:ascii="Verdana" w:hAnsi="Verdana"/>
        </w:rPr>
      </w:pPr>
      <w:r w:rsidRPr="0043697D">
        <w:rPr>
          <w:rFonts w:ascii="Verdana" w:hAnsi="Verdana"/>
          <w:b/>
        </w:rPr>
        <w:t>4. Origen:</w:t>
      </w:r>
      <w:r w:rsidRPr="0098443D">
        <w:rPr>
          <w:rFonts w:ascii="Verdana" w:hAnsi="Verdana"/>
        </w:rPr>
        <w:t xml:space="preserve"> Definir si es un aporte propio o es un aporte de terceros (agentes externos a la institución).</w:t>
      </w:r>
    </w:p>
    <w:p w:rsidR="002D7110" w:rsidRPr="00E3272E" w:rsidRDefault="002D7110" w:rsidP="002D7110">
      <w:pPr>
        <w:spacing w:line="360" w:lineRule="auto"/>
        <w:contextualSpacing/>
        <w:jc w:val="both"/>
        <w:rPr>
          <w:rFonts w:ascii="Verdana" w:hAnsi="Verdana"/>
        </w:rPr>
      </w:pPr>
      <w:r w:rsidRPr="0043697D">
        <w:rPr>
          <w:rFonts w:ascii="Verdana" w:hAnsi="Verdana"/>
          <w:b/>
        </w:rPr>
        <w:t>5. Uso:</w:t>
      </w:r>
      <w:r w:rsidRPr="0098443D">
        <w:rPr>
          <w:rFonts w:ascii="Verdana" w:hAnsi="Verdana"/>
        </w:rPr>
        <w:t xml:space="preserve"> Especificar qué uso se le dará al aporte complementario durante la ejecución del proyecto (especificar también si será un recurso personal o institucional). Tiene que ser pertinente con la estrategia.</w:t>
      </w:r>
    </w:p>
    <w:p w:rsidR="002D7110" w:rsidRPr="00E05337" w:rsidRDefault="002D7110" w:rsidP="002D7110">
      <w:pPr>
        <w:spacing w:line="360" w:lineRule="auto"/>
        <w:contextualSpacing/>
        <w:jc w:val="both"/>
        <w:rPr>
          <w:rFonts w:ascii="Verdana" w:hAnsi="Verdana"/>
        </w:rPr>
      </w:pPr>
    </w:p>
    <w:p w:rsidR="002D7110" w:rsidRPr="00CD5578" w:rsidRDefault="002D7110" w:rsidP="002D7110">
      <w:pPr>
        <w:pStyle w:val="Prrafodelista"/>
        <w:numPr>
          <w:ilvl w:val="0"/>
          <w:numId w:val="9"/>
        </w:numPr>
        <w:spacing w:line="360" w:lineRule="auto"/>
        <w:ind w:left="284"/>
        <w:jc w:val="both"/>
        <w:rPr>
          <w:rFonts w:ascii="Verdana" w:hAnsi="Verdana"/>
        </w:rPr>
      </w:pPr>
      <w:r>
        <w:rPr>
          <w:rFonts w:ascii="Verdana" w:hAnsi="Verdana"/>
        </w:rPr>
        <w:t xml:space="preserve">¿Qué diferencia hay entre las preguntas de la página 20 (IX. COMPLEMENTARIEDAD DE RECURSOS) y 22 (X. CONTINUIDAD DE LA INICIATIVA) del </w:t>
      </w:r>
      <w:r w:rsidRPr="00B26589">
        <w:rPr>
          <w:rFonts w:ascii="Verdana" w:hAnsi="Verdana"/>
        </w:rPr>
        <w:t>Formulario Único de Postulación</w:t>
      </w:r>
      <w:r>
        <w:rPr>
          <w:rFonts w:ascii="Verdana" w:hAnsi="Verdana"/>
        </w:rPr>
        <w:t>?</w:t>
      </w:r>
    </w:p>
    <w:p w:rsidR="002D7110" w:rsidRDefault="002D7110" w:rsidP="002D7110">
      <w:pPr>
        <w:spacing w:line="360" w:lineRule="auto"/>
        <w:contextualSpacing/>
        <w:jc w:val="both"/>
        <w:rPr>
          <w:rFonts w:ascii="Verdana" w:hAnsi="Verdana"/>
        </w:rPr>
      </w:pPr>
      <w:r w:rsidRPr="00CD5578">
        <w:rPr>
          <w:rFonts w:ascii="Verdana" w:hAnsi="Verdana"/>
          <w:b/>
        </w:rPr>
        <w:t>R:</w:t>
      </w:r>
      <w:r>
        <w:rPr>
          <w:rFonts w:ascii="Verdana" w:hAnsi="Verdana"/>
        </w:rPr>
        <w:t xml:space="preserve"> </w:t>
      </w:r>
      <w:r w:rsidRPr="00B26589">
        <w:rPr>
          <w:rFonts w:ascii="Verdana" w:hAnsi="Verdana"/>
        </w:rPr>
        <w:t xml:space="preserve">La diferencia entre las preguntas de la página 20 y 22 del Formulario Único de Postulación radica en que en la primera instancia se solicita describir las complementariedades y articulaciones que tendrá el proyecto, mientras que en la segunda se </w:t>
      </w:r>
      <w:r>
        <w:rPr>
          <w:rFonts w:ascii="Verdana" w:hAnsi="Verdana"/>
        </w:rPr>
        <w:t xml:space="preserve">solicita describir </w:t>
      </w:r>
      <w:r w:rsidRPr="00B26589">
        <w:rPr>
          <w:rFonts w:ascii="Verdana" w:hAnsi="Verdana"/>
        </w:rPr>
        <w:t xml:space="preserve">las acciones que permitirán proyectar la continuidad del proyecto. No es obligatorio tener </w:t>
      </w:r>
      <w:r>
        <w:rPr>
          <w:rFonts w:ascii="Verdana" w:hAnsi="Verdana"/>
        </w:rPr>
        <w:t>acciones de coordinación</w:t>
      </w:r>
      <w:r w:rsidRPr="00B26589">
        <w:rPr>
          <w:rFonts w:ascii="Verdana" w:hAnsi="Verdana"/>
        </w:rPr>
        <w:t xml:space="preserve"> con el Ministerio de Educación a ningún nivel, por lo que en caso que no se tengan planificadas </w:t>
      </w:r>
      <w:r>
        <w:rPr>
          <w:rFonts w:ascii="Verdana" w:hAnsi="Verdana"/>
        </w:rPr>
        <w:t>coordinaciones con éste</w:t>
      </w:r>
      <w:r w:rsidRPr="00B26589">
        <w:rPr>
          <w:rFonts w:ascii="Verdana" w:hAnsi="Verdana"/>
        </w:rPr>
        <w:t xml:space="preserve"> ni con </w:t>
      </w:r>
      <w:r>
        <w:rPr>
          <w:rFonts w:ascii="Verdana" w:hAnsi="Verdana"/>
        </w:rPr>
        <w:t xml:space="preserve">otra </w:t>
      </w:r>
      <w:r w:rsidRPr="00B26589">
        <w:rPr>
          <w:rFonts w:ascii="Verdana" w:hAnsi="Verdana"/>
        </w:rPr>
        <w:t>red de apoyo vinculada a la estrategia, se recomienda dejarlo explícito</w:t>
      </w:r>
      <w:r>
        <w:rPr>
          <w:rFonts w:ascii="Verdana" w:hAnsi="Verdana"/>
        </w:rPr>
        <w:t xml:space="preserve"> en la pregunta del apartado X. CONTINUIDAD DE LA INICIATIVA</w:t>
      </w:r>
      <w:r w:rsidRPr="00B26589">
        <w:rPr>
          <w:rFonts w:ascii="Verdana" w:hAnsi="Verdana"/>
        </w:rPr>
        <w:t>.</w:t>
      </w:r>
    </w:p>
    <w:p w:rsidR="002D7110" w:rsidRPr="00E05337" w:rsidRDefault="002D7110" w:rsidP="002D7110">
      <w:pPr>
        <w:spacing w:line="360" w:lineRule="auto"/>
        <w:contextualSpacing/>
        <w:jc w:val="both"/>
        <w:rPr>
          <w:rFonts w:ascii="Verdana" w:hAnsi="Verdana"/>
        </w:rPr>
      </w:pPr>
    </w:p>
    <w:p w:rsidR="002D7110" w:rsidRPr="00CD5578" w:rsidRDefault="002D7110" w:rsidP="002D7110">
      <w:pPr>
        <w:pStyle w:val="Prrafodelista"/>
        <w:numPr>
          <w:ilvl w:val="0"/>
          <w:numId w:val="9"/>
        </w:numPr>
        <w:spacing w:line="360" w:lineRule="auto"/>
        <w:ind w:left="284"/>
        <w:jc w:val="both"/>
        <w:rPr>
          <w:rFonts w:ascii="Verdana" w:hAnsi="Verdana"/>
        </w:rPr>
      </w:pPr>
      <w:r>
        <w:rPr>
          <w:rFonts w:ascii="Verdana" w:hAnsi="Verdana"/>
        </w:rPr>
        <w:t>En el apartado XI. ANTECEDENTES DEL EQUIPO EJECUTOR, del Formulario Único de Postulación, ¿cómo se completa el campo “RND”?</w:t>
      </w:r>
    </w:p>
    <w:p w:rsidR="002D7110" w:rsidRPr="00E3272E" w:rsidRDefault="002D7110" w:rsidP="002D7110">
      <w:pPr>
        <w:spacing w:line="360" w:lineRule="auto"/>
        <w:contextualSpacing/>
        <w:jc w:val="both"/>
        <w:rPr>
          <w:rFonts w:ascii="Verdana" w:hAnsi="Verdana"/>
        </w:rPr>
      </w:pPr>
      <w:r w:rsidRPr="00CD5578">
        <w:rPr>
          <w:rFonts w:ascii="Verdana" w:hAnsi="Verdana"/>
          <w:b/>
        </w:rPr>
        <w:t>R:</w:t>
      </w:r>
      <w:r>
        <w:rPr>
          <w:rFonts w:ascii="Verdana" w:hAnsi="Verdana"/>
        </w:rPr>
        <w:t xml:space="preserve"> El campo “RND” se debe completar solo en caso que el integrante se encuentre en situación de discapacidad. De ser así, hacerlo con alguno de los siguientes términos: Inscrito / No inscrito.</w:t>
      </w:r>
    </w:p>
    <w:p w:rsidR="00E3272E" w:rsidRPr="00E05337" w:rsidRDefault="00E3272E" w:rsidP="00E3272E">
      <w:pPr>
        <w:spacing w:line="360" w:lineRule="auto"/>
        <w:contextualSpacing/>
        <w:jc w:val="both"/>
        <w:rPr>
          <w:rFonts w:ascii="Verdana" w:hAnsi="Verdana"/>
        </w:rPr>
      </w:pPr>
    </w:p>
    <w:p w:rsidR="00E3272E" w:rsidRPr="00CD5578" w:rsidRDefault="00E3272E" w:rsidP="00E3272E">
      <w:pPr>
        <w:pStyle w:val="Prrafodelista"/>
        <w:numPr>
          <w:ilvl w:val="0"/>
          <w:numId w:val="9"/>
        </w:numPr>
        <w:spacing w:line="360" w:lineRule="auto"/>
        <w:ind w:left="284"/>
        <w:jc w:val="both"/>
        <w:rPr>
          <w:rFonts w:ascii="Verdana" w:hAnsi="Verdana"/>
        </w:rPr>
      </w:pPr>
      <w:r>
        <w:rPr>
          <w:rFonts w:ascii="Verdana" w:hAnsi="Verdana"/>
        </w:rPr>
        <w:t>En el apartado XII. PRESUPUESTO, del Formulario Único de Postulación, se solicita incorporar los aportes propios como los de terceros, tanto en el caso de los recursos personales como en el de los instit</w:t>
      </w:r>
      <w:r w:rsidR="008379D9">
        <w:rPr>
          <w:rFonts w:ascii="Verdana" w:hAnsi="Verdana"/>
        </w:rPr>
        <w:t>ucionales. ¿</w:t>
      </w:r>
      <w:r w:rsidR="0043697D">
        <w:rPr>
          <w:rFonts w:ascii="Verdana" w:hAnsi="Verdana"/>
        </w:rPr>
        <w:t>A qué se refiere esto</w:t>
      </w:r>
      <w:r>
        <w:rPr>
          <w:rFonts w:ascii="Verdana" w:hAnsi="Verdana"/>
        </w:rPr>
        <w:t>?</w:t>
      </w:r>
    </w:p>
    <w:p w:rsidR="00E3272E" w:rsidRPr="00E3272E" w:rsidRDefault="00E3272E" w:rsidP="00E3272E">
      <w:pPr>
        <w:spacing w:line="360" w:lineRule="auto"/>
        <w:contextualSpacing/>
        <w:jc w:val="both"/>
        <w:rPr>
          <w:rFonts w:ascii="Verdana" w:hAnsi="Verdana"/>
        </w:rPr>
      </w:pPr>
      <w:r w:rsidRPr="00CD5578">
        <w:rPr>
          <w:rFonts w:ascii="Verdana" w:hAnsi="Verdana"/>
          <w:b/>
        </w:rPr>
        <w:t>R:</w:t>
      </w:r>
      <w:r>
        <w:rPr>
          <w:rFonts w:ascii="Verdana" w:hAnsi="Verdana"/>
        </w:rPr>
        <w:t xml:space="preserve"> E</w:t>
      </w:r>
      <w:r w:rsidRPr="00E3272E">
        <w:rPr>
          <w:rFonts w:ascii="Verdana" w:hAnsi="Verdana"/>
        </w:rPr>
        <w:t>n el apartado XII del Formulario Único de Postulación, se solicita desagregar los aportes que se realizarán fuera del presupuesto solicitado a SENADIS, pudiendo estos ser recursos de la misma entidad como también recursos aportados por agentes externos (organizaciones, personas naturales, entre otros).</w:t>
      </w:r>
      <w:r>
        <w:rPr>
          <w:rFonts w:ascii="Verdana" w:hAnsi="Verdana"/>
        </w:rPr>
        <w:t xml:space="preserve"> </w:t>
      </w:r>
      <w:r w:rsidRPr="00E3272E">
        <w:rPr>
          <w:rFonts w:ascii="Verdana" w:hAnsi="Verdana"/>
        </w:rPr>
        <w:t>A modo de ejemplo, si la entidad cuenta con un kinesiólogo y en la estrategia del proyecto se requieren servicios de un profesional del área, en l</w:t>
      </w:r>
      <w:r w:rsidR="0043697D">
        <w:rPr>
          <w:rFonts w:ascii="Verdana" w:hAnsi="Verdana"/>
        </w:rPr>
        <w:t>os Recursos personales para el</w:t>
      </w:r>
      <w:r w:rsidRPr="00E3272E">
        <w:rPr>
          <w:rFonts w:ascii="Verdana" w:hAnsi="Verdana"/>
        </w:rPr>
        <w:t xml:space="preserve"> estudiante puede especificarse com</w:t>
      </w:r>
      <w:r>
        <w:rPr>
          <w:rFonts w:ascii="Verdana" w:hAnsi="Verdana"/>
        </w:rPr>
        <w:t>o recurso a</w:t>
      </w:r>
      <w:r w:rsidRPr="00E3272E">
        <w:rPr>
          <w:rFonts w:ascii="Verdana" w:hAnsi="Verdana"/>
        </w:rPr>
        <w:t>l kinesiólogo, la can</w:t>
      </w:r>
      <w:r w:rsidR="0043697D">
        <w:rPr>
          <w:rFonts w:ascii="Verdana" w:hAnsi="Verdana"/>
        </w:rPr>
        <w:t>tidad de horas que dedicará al estudiante declarado como beneficiario</w:t>
      </w:r>
      <w:r w:rsidRPr="00E3272E">
        <w:rPr>
          <w:rFonts w:ascii="Verdana" w:hAnsi="Verdana"/>
        </w:rPr>
        <w:t xml:space="preserve"> y el costo unitario de las mismas, especificando tanto en las columnas Costo Total como Aportes propios el monto total del aporte.</w:t>
      </w:r>
    </w:p>
    <w:p w:rsidR="00C45B90" w:rsidRDefault="00E3272E" w:rsidP="00E3272E">
      <w:pPr>
        <w:spacing w:line="360" w:lineRule="auto"/>
        <w:contextualSpacing/>
        <w:jc w:val="both"/>
        <w:rPr>
          <w:rFonts w:ascii="Verdana" w:hAnsi="Verdana"/>
        </w:rPr>
      </w:pPr>
      <w:r w:rsidRPr="00E3272E">
        <w:rPr>
          <w:rFonts w:ascii="Verdana" w:hAnsi="Verdana"/>
        </w:rPr>
        <w:t xml:space="preserve">Lo mismo en el caso de Recursos institucionales para la entidad educacional. Si para el desarrollo del proyecto se requiere un software educativo y la entidad ya lo posee, o en su defecto </w:t>
      </w:r>
      <w:r w:rsidR="0043697D">
        <w:rPr>
          <w:rFonts w:ascii="Verdana" w:hAnsi="Verdana"/>
        </w:rPr>
        <w:t>lo aportará en la ejecución del proyecto</w:t>
      </w:r>
      <w:r w:rsidRPr="00E3272E">
        <w:rPr>
          <w:rFonts w:ascii="Verdana" w:hAnsi="Verdana"/>
        </w:rPr>
        <w:t>, ya sea a través de financiamiento propio o de terceros, es en este apartado donde debe declararse.</w:t>
      </w:r>
    </w:p>
    <w:p w:rsidR="00B44F81" w:rsidRPr="00E05337" w:rsidRDefault="00B44F81" w:rsidP="00B44F81">
      <w:pPr>
        <w:spacing w:line="360" w:lineRule="auto"/>
        <w:contextualSpacing/>
        <w:jc w:val="both"/>
        <w:rPr>
          <w:rFonts w:ascii="Verdana" w:hAnsi="Verdana"/>
        </w:rPr>
      </w:pPr>
    </w:p>
    <w:p w:rsidR="00B44F81" w:rsidRPr="00CD5578" w:rsidRDefault="00DF3923" w:rsidP="00B44F81">
      <w:pPr>
        <w:pStyle w:val="Prrafodelista"/>
        <w:numPr>
          <w:ilvl w:val="0"/>
          <w:numId w:val="9"/>
        </w:numPr>
        <w:spacing w:line="360" w:lineRule="auto"/>
        <w:ind w:left="284"/>
        <w:jc w:val="both"/>
        <w:rPr>
          <w:rFonts w:ascii="Verdana" w:hAnsi="Verdana"/>
        </w:rPr>
      </w:pPr>
      <w:r>
        <w:rPr>
          <w:rFonts w:ascii="Verdana" w:hAnsi="Verdana"/>
        </w:rPr>
        <w:t>En el ANEXO N°1. ANTECEDENTES DE ESTUDIANTES A BENEFICIAR, ¿cómo se completan los campos “Tipo de discapacidad”, “Grado de discapacidad”, “RND</w:t>
      </w:r>
      <w:r w:rsidR="0043697D">
        <w:rPr>
          <w:rFonts w:ascii="Verdana" w:hAnsi="Verdana"/>
        </w:rPr>
        <w:t>”,</w:t>
      </w:r>
      <w:r w:rsidR="00EA2EE7">
        <w:rPr>
          <w:rFonts w:ascii="Verdana" w:hAnsi="Verdana"/>
        </w:rPr>
        <w:t xml:space="preserve"> “Nota o evaluación a la fecha de postulación”</w:t>
      </w:r>
      <w:r w:rsidR="0043697D">
        <w:rPr>
          <w:rFonts w:ascii="Verdana" w:hAnsi="Verdana"/>
        </w:rPr>
        <w:t>, “Localidad” y “Etnia”</w:t>
      </w:r>
      <w:r>
        <w:rPr>
          <w:rFonts w:ascii="Verdana" w:hAnsi="Verdana"/>
        </w:rPr>
        <w:t>?</w:t>
      </w:r>
    </w:p>
    <w:p w:rsidR="00741C00" w:rsidRDefault="00B44F81" w:rsidP="00741C00">
      <w:pPr>
        <w:spacing w:line="360" w:lineRule="auto"/>
        <w:contextualSpacing/>
        <w:jc w:val="both"/>
        <w:rPr>
          <w:rFonts w:ascii="Verdana" w:hAnsi="Verdana"/>
        </w:rPr>
      </w:pPr>
      <w:r w:rsidRPr="00CD5578">
        <w:rPr>
          <w:rFonts w:ascii="Verdana" w:hAnsi="Verdana"/>
          <w:b/>
        </w:rPr>
        <w:t>R:</w:t>
      </w:r>
      <w:r>
        <w:rPr>
          <w:rFonts w:ascii="Verdana" w:hAnsi="Verdana"/>
        </w:rPr>
        <w:t xml:space="preserve"> </w:t>
      </w:r>
      <w:r w:rsidR="00741C00">
        <w:rPr>
          <w:rFonts w:ascii="Verdana" w:hAnsi="Verdana"/>
        </w:rPr>
        <w:t>Los campos deben completarse de la siguiente manera:</w:t>
      </w:r>
    </w:p>
    <w:p w:rsidR="00741C00" w:rsidRDefault="00741C00" w:rsidP="00741C00">
      <w:pPr>
        <w:spacing w:line="360" w:lineRule="auto"/>
        <w:contextualSpacing/>
        <w:jc w:val="both"/>
        <w:rPr>
          <w:rFonts w:ascii="Verdana" w:hAnsi="Verdana"/>
        </w:rPr>
      </w:pPr>
      <w:r w:rsidRPr="00741C00">
        <w:rPr>
          <w:rFonts w:ascii="Verdana" w:hAnsi="Verdana"/>
          <w:b/>
        </w:rPr>
        <w:t>1. Tipo de discapacidad:</w:t>
      </w:r>
      <w:r>
        <w:rPr>
          <w:rFonts w:ascii="Verdana" w:hAnsi="Verdana"/>
        </w:rPr>
        <w:t xml:space="preserve"> Se solicita completar con alguno de los siguientes términos: Visual / Auditiva / Física / Intelectual / De causa psiquiátrica / Visceral</w:t>
      </w:r>
    </w:p>
    <w:p w:rsidR="00741C00" w:rsidRDefault="00741C00" w:rsidP="00741C00">
      <w:pPr>
        <w:spacing w:line="360" w:lineRule="auto"/>
        <w:contextualSpacing/>
        <w:jc w:val="both"/>
        <w:rPr>
          <w:rFonts w:ascii="Verdana" w:hAnsi="Verdana"/>
        </w:rPr>
      </w:pPr>
      <w:r w:rsidRPr="00741C00">
        <w:rPr>
          <w:rFonts w:ascii="Verdana" w:hAnsi="Verdana"/>
          <w:b/>
        </w:rPr>
        <w:t>2. Grado de discapacidad:</w:t>
      </w:r>
      <w:r w:rsidRPr="00741C00">
        <w:rPr>
          <w:rFonts w:ascii="Verdana" w:hAnsi="Verdana"/>
        </w:rPr>
        <w:t xml:space="preserve"> </w:t>
      </w:r>
      <w:r w:rsidRPr="00750198">
        <w:rPr>
          <w:rFonts w:ascii="Verdana" w:hAnsi="Verdana"/>
        </w:rPr>
        <w:t>indica el grado global de discapacidad que presenta la persona en porcentajes.</w:t>
      </w:r>
      <w:r>
        <w:rPr>
          <w:rFonts w:ascii="Verdana" w:hAnsi="Verdana"/>
        </w:rPr>
        <w:t xml:space="preserve"> Se solicita completar con alguno de los siguientes términos: Leve / Moderado / Profundo / Severo / Sin discapacidad / Sin información.</w:t>
      </w:r>
    </w:p>
    <w:p w:rsidR="00741C00" w:rsidRDefault="00741C00" w:rsidP="00741C00">
      <w:pPr>
        <w:spacing w:line="360" w:lineRule="auto"/>
        <w:contextualSpacing/>
        <w:jc w:val="both"/>
        <w:rPr>
          <w:rFonts w:ascii="Verdana" w:hAnsi="Verdana"/>
        </w:rPr>
      </w:pPr>
      <w:r w:rsidRPr="00741C00">
        <w:rPr>
          <w:rFonts w:ascii="Verdana" w:hAnsi="Verdana"/>
          <w:b/>
        </w:rPr>
        <w:t>3. RND:</w:t>
      </w:r>
      <w:r w:rsidRPr="00741C00">
        <w:rPr>
          <w:rFonts w:ascii="Verdana" w:hAnsi="Verdana"/>
        </w:rPr>
        <w:t xml:space="preserve"> </w:t>
      </w:r>
      <w:r>
        <w:rPr>
          <w:rFonts w:ascii="Verdana" w:hAnsi="Verdana"/>
        </w:rPr>
        <w:t>Se solicita completar con alguno de los siguientes términos: Inscrito / No inscrito (menor de 6 años)</w:t>
      </w:r>
    </w:p>
    <w:p w:rsidR="00741C00" w:rsidRDefault="00741C00" w:rsidP="00741C00">
      <w:pPr>
        <w:spacing w:line="360" w:lineRule="auto"/>
        <w:contextualSpacing/>
        <w:jc w:val="both"/>
        <w:rPr>
          <w:rFonts w:ascii="Verdana" w:hAnsi="Verdana"/>
        </w:rPr>
      </w:pPr>
      <w:r w:rsidRPr="00741C00">
        <w:rPr>
          <w:rFonts w:ascii="Verdana" w:hAnsi="Verdana"/>
          <w:b/>
        </w:rPr>
        <w:t>4. Nota o evaluación a la fecha de postulación:</w:t>
      </w:r>
      <w:r>
        <w:rPr>
          <w:rFonts w:ascii="Verdana" w:hAnsi="Verdana"/>
        </w:rPr>
        <w:t xml:space="preserve"> </w:t>
      </w:r>
      <w:r w:rsidRPr="00750198">
        <w:rPr>
          <w:rFonts w:ascii="Verdana" w:hAnsi="Verdana"/>
        </w:rPr>
        <w:t xml:space="preserve">se refiere </w:t>
      </w:r>
      <w:r>
        <w:rPr>
          <w:rFonts w:ascii="Verdana" w:hAnsi="Verdana"/>
        </w:rPr>
        <w:t>al resultado académico actual del estudiante</w:t>
      </w:r>
      <w:r w:rsidRPr="00750198">
        <w:rPr>
          <w:rFonts w:ascii="Verdana" w:hAnsi="Verdana"/>
        </w:rPr>
        <w:t>.</w:t>
      </w:r>
    </w:p>
    <w:p w:rsidR="00741C00" w:rsidRDefault="00741C00" w:rsidP="00741C00">
      <w:pPr>
        <w:spacing w:line="360" w:lineRule="auto"/>
        <w:contextualSpacing/>
        <w:jc w:val="both"/>
        <w:rPr>
          <w:rFonts w:ascii="Verdana" w:hAnsi="Verdana"/>
        </w:rPr>
      </w:pPr>
      <w:r w:rsidRPr="00527B12">
        <w:rPr>
          <w:rFonts w:ascii="Verdana" w:hAnsi="Verdana"/>
          <w:b/>
        </w:rPr>
        <w:t>5. Localidad:</w:t>
      </w:r>
      <w:r>
        <w:rPr>
          <w:rFonts w:ascii="Verdana" w:hAnsi="Verdana"/>
        </w:rPr>
        <w:t xml:space="preserve"> Urbana / Rural</w:t>
      </w:r>
    </w:p>
    <w:p w:rsidR="00741C00" w:rsidRDefault="00741C00" w:rsidP="00741C00">
      <w:pPr>
        <w:spacing w:line="360" w:lineRule="auto"/>
        <w:contextualSpacing/>
        <w:jc w:val="both"/>
        <w:rPr>
          <w:rFonts w:ascii="Verdana" w:hAnsi="Verdana"/>
        </w:rPr>
      </w:pPr>
      <w:r w:rsidRPr="00527B12">
        <w:rPr>
          <w:rFonts w:ascii="Verdana" w:hAnsi="Verdana"/>
          <w:b/>
        </w:rPr>
        <w:t>6. Etnia:</w:t>
      </w:r>
      <w:r>
        <w:rPr>
          <w:rFonts w:ascii="Verdana" w:hAnsi="Verdana"/>
        </w:rPr>
        <w:t xml:space="preserve"> Ninguna / Alacalufe (kawashkar) / Atacameño / Aymara / Coya </w:t>
      </w:r>
      <w:r w:rsidR="00527B12">
        <w:rPr>
          <w:rFonts w:ascii="Verdana" w:hAnsi="Verdana"/>
        </w:rPr>
        <w:t>/ Diaguita / Mapuche / Quechua / Rapa-nui / Yámara (Yagán)</w:t>
      </w:r>
    </w:p>
    <w:p w:rsidR="00741C00" w:rsidRPr="00741C00" w:rsidRDefault="00741C00" w:rsidP="00741C00">
      <w:pPr>
        <w:spacing w:line="360" w:lineRule="auto"/>
        <w:contextualSpacing/>
        <w:jc w:val="both"/>
        <w:rPr>
          <w:rFonts w:ascii="Verdana" w:hAnsi="Verdana"/>
        </w:rPr>
      </w:pPr>
    </w:p>
    <w:p w:rsidR="00392131" w:rsidRDefault="00392131">
      <w:pPr>
        <w:rPr>
          <w:rFonts w:ascii="Verdana" w:hAnsi="Verdana"/>
        </w:rPr>
      </w:pPr>
      <w:r>
        <w:rPr>
          <w:rFonts w:ascii="Verdana" w:hAnsi="Verdana"/>
        </w:rPr>
        <w:br w:type="page"/>
      </w:r>
    </w:p>
    <w:p w:rsidR="00750198" w:rsidRDefault="00392131" w:rsidP="00F32F03">
      <w:pPr>
        <w:pStyle w:val="Ttulo1"/>
        <w:rPr>
          <w:rFonts w:ascii="Verdana" w:hAnsi="Verdana"/>
          <w:color w:val="000000" w:themeColor="text1"/>
          <w:sz w:val="22"/>
          <w:szCs w:val="22"/>
        </w:rPr>
      </w:pPr>
      <w:bookmarkStart w:id="9" w:name="_Toc436750114"/>
      <w:r w:rsidRPr="00F32F03">
        <w:rPr>
          <w:rFonts w:ascii="Verdana" w:hAnsi="Verdana"/>
          <w:color w:val="000000" w:themeColor="text1"/>
          <w:sz w:val="22"/>
          <w:szCs w:val="22"/>
        </w:rPr>
        <w:t>PLANES DE APOYOS ADICIONALES Y CONTINUIDAD</w:t>
      </w:r>
      <w:bookmarkEnd w:id="9"/>
    </w:p>
    <w:p w:rsidR="00F32F03" w:rsidRPr="00F32F03" w:rsidRDefault="00F32F03" w:rsidP="00F32F03"/>
    <w:p w:rsidR="00392131" w:rsidRDefault="00392131" w:rsidP="00392131">
      <w:pPr>
        <w:pStyle w:val="Prrafodelista"/>
        <w:numPr>
          <w:ilvl w:val="0"/>
          <w:numId w:val="9"/>
        </w:numPr>
        <w:spacing w:line="360" w:lineRule="auto"/>
        <w:ind w:left="284"/>
        <w:jc w:val="both"/>
        <w:rPr>
          <w:rFonts w:ascii="Verdana" w:hAnsi="Verdana"/>
        </w:rPr>
      </w:pPr>
      <w:r>
        <w:rPr>
          <w:rFonts w:ascii="Verdana" w:hAnsi="Verdana"/>
        </w:rPr>
        <w:t>¿Los estudiantes pueden presentar proyectos</w:t>
      </w:r>
      <w:r w:rsidR="0043697D">
        <w:rPr>
          <w:rFonts w:ascii="Verdana" w:hAnsi="Verdana"/>
        </w:rPr>
        <w:t xml:space="preserve"> individuales</w:t>
      </w:r>
      <w:r>
        <w:rPr>
          <w:rFonts w:ascii="Verdana" w:hAnsi="Verdana"/>
        </w:rPr>
        <w:t xml:space="preserve"> al Concurso</w:t>
      </w:r>
      <w:r w:rsidRPr="00E05337">
        <w:rPr>
          <w:rFonts w:ascii="Verdana" w:hAnsi="Verdana"/>
        </w:rPr>
        <w:t xml:space="preserve">? </w:t>
      </w:r>
    </w:p>
    <w:p w:rsidR="00392131" w:rsidRDefault="00392131" w:rsidP="00392131">
      <w:pPr>
        <w:spacing w:line="360" w:lineRule="auto"/>
        <w:contextualSpacing/>
        <w:jc w:val="both"/>
        <w:rPr>
          <w:rFonts w:ascii="Verdana" w:hAnsi="Verdana"/>
        </w:rPr>
      </w:pPr>
      <w:r w:rsidRPr="00CD5578">
        <w:rPr>
          <w:rFonts w:ascii="Verdana" w:hAnsi="Verdana"/>
          <w:b/>
        </w:rPr>
        <w:t xml:space="preserve">R: </w:t>
      </w:r>
      <w:r w:rsidRPr="00392131">
        <w:rPr>
          <w:rFonts w:ascii="Verdana" w:hAnsi="Verdana"/>
        </w:rPr>
        <w:t xml:space="preserve">No, los estudiantes </w:t>
      </w:r>
      <w:r>
        <w:rPr>
          <w:rFonts w:ascii="Verdana" w:hAnsi="Verdana"/>
        </w:rPr>
        <w:t>no pueden presentar</w:t>
      </w:r>
      <w:r w:rsidRPr="00392131">
        <w:rPr>
          <w:rFonts w:ascii="Verdana" w:hAnsi="Verdana"/>
        </w:rPr>
        <w:t xml:space="preserve"> proyectos individuales</w:t>
      </w:r>
      <w:r>
        <w:rPr>
          <w:rFonts w:ascii="Verdana" w:hAnsi="Verdana"/>
        </w:rPr>
        <w:t xml:space="preserve"> al presente Concurso. Sin embargo, se les alienta a participar en los </w:t>
      </w:r>
      <w:r w:rsidRPr="00392131">
        <w:rPr>
          <w:rFonts w:ascii="Verdana" w:hAnsi="Verdana"/>
        </w:rPr>
        <w:t>Planes de Cont</w:t>
      </w:r>
      <w:r w:rsidR="00077D97">
        <w:rPr>
          <w:rFonts w:ascii="Verdana" w:hAnsi="Verdana"/>
        </w:rPr>
        <w:t>inuidad y</w:t>
      </w:r>
      <w:r>
        <w:rPr>
          <w:rFonts w:ascii="Verdana" w:hAnsi="Verdana"/>
        </w:rPr>
        <w:t xml:space="preserve"> de Apoyos Adicionales, </w:t>
      </w:r>
      <w:r w:rsidR="00077D97">
        <w:rPr>
          <w:rFonts w:ascii="Verdana" w:hAnsi="Verdana"/>
        </w:rPr>
        <w:t>ambos dirigidos a estudiantes de educación superior en situación de discapacidad. Las</w:t>
      </w:r>
      <w:r>
        <w:rPr>
          <w:rFonts w:ascii="Verdana" w:hAnsi="Verdana"/>
        </w:rPr>
        <w:t xml:space="preserve"> convocatorias se encuentran abiertas</w:t>
      </w:r>
      <w:r w:rsidR="00077D97">
        <w:rPr>
          <w:rFonts w:ascii="Verdana" w:hAnsi="Verdana"/>
        </w:rPr>
        <w:t xml:space="preserve"> hasta el </w:t>
      </w:r>
      <w:r w:rsidR="00077D97" w:rsidRPr="00077D97">
        <w:rPr>
          <w:rFonts w:ascii="Verdana" w:hAnsi="Verdana"/>
        </w:rPr>
        <w:t>día 11 de diciembre de 2015</w:t>
      </w:r>
      <w:r>
        <w:rPr>
          <w:rFonts w:ascii="Verdana" w:hAnsi="Verdana"/>
        </w:rPr>
        <w:t>.</w:t>
      </w:r>
    </w:p>
    <w:p w:rsidR="00392131" w:rsidRPr="00392131" w:rsidRDefault="00392131" w:rsidP="00392131">
      <w:pPr>
        <w:spacing w:line="360" w:lineRule="auto"/>
        <w:contextualSpacing/>
        <w:jc w:val="both"/>
        <w:rPr>
          <w:b/>
        </w:rPr>
      </w:pPr>
      <w:r w:rsidRPr="00392131">
        <w:rPr>
          <w:rFonts w:ascii="Verdana" w:hAnsi="Verdana"/>
          <w:b/>
        </w:rPr>
        <w:t>Bases Plan de Apoyos Adicionales:</w:t>
      </w:r>
      <w:r w:rsidRPr="00392131">
        <w:rPr>
          <w:b/>
        </w:rPr>
        <w:t xml:space="preserve"> </w:t>
      </w:r>
    </w:p>
    <w:p w:rsidR="00392131" w:rsidRDefault="009C5DC6" w:rsidP="00392131">
      <w:pPr>
        <w:spacing w:line="360" w:lineRule="auto"/>
        <w:contextualSpacing/>
        <w:jc w:val="both"/>
        <w:rPr>
          <w:rFonts w:ascii="Verdana" w:hAnsi="Verdana"/>
        </w:rPr>
      </w:pPr>
      <w:hyperlink r:id="rId9" w:history="1">
        <w:r w:rsidR="00392131" w:rsidRPr="00D7189A">
          <w:rPr>
            <w:rStyle w:val="Hipervnculo"/>
            <w:rFonts w:ascii="Verdana" w:hAnsi="Verdana"/>
          </w:rPr>
          <w:t>http://www.senadis.gob.cl/pag/632/1210/plan_de_apoyos_adicionales_2016</w:t>
        </w:r>
      </w:hyperlink>
    </w:p>
    <w:p w:rsidR="00392131" w:rsidRPr="00392131" w:rsidRDefault="00392131" w:rsidP="00392131">
      <w:pPr>
        <w:spacing w:line="360" w:lineRule="auto"/>
        <w:contextualSpacing/>
        <w:jc w:val="both"/>
        <w:rPr>
          <w:rFonts w:ascii="Verdana" w:hAnsi="Verdana"/>
          <w:b/>
        </w:rPr>
      </w:pPr>
      <w:r w:rsidRPr="00392131">
        <w:rPr>
          <w:rFonts w:ascii="Verdana" w:hAnsi="Verdana"/>
          <w:b/>
        </w:rPr>
        <w:t>Bases Plan de Continuidad:</w:t>
      </w:r>
    </w:p>
    <w:p w:rsidR="00392131" w:rsidRPr="00E05337" w:rsidRDefault="009C5DC6" w:rsidP="00750198">
      <w:pPr>
        <w:spacing w:line="360" w:lineRule="auto"/>
        <w:contextualSpacing/>
        <w:jc w:val="both"/>
        <w:rPr>
          <w:rFonts w:ascii="Verdana" w:hAnsi="Verdana"/>
        </w:rPr>
      </w:pPr>
      <w:hyperlink r:id="rId10" w:history="1">
        <w:r w:rsidR="00392131" w:rsidRPr="00D7189A">
          <w:rPr>
            <w:rStyle w:val="Hipervnculo"/>
            <w:rFonts w:ascii="Verdana" w:hAnsi="Verdana"/>
          </w:rPr>
          <w:t>http://www.senadis.gob.cl/pag/631/1209/plan_de_continuidad_renovacion_2016</w:t>
        </w:r>
      </w:hyperlink>
    </w:p>
    <w:sectPr w:rsidR="00392131" w:rsidRPr="00E05337" w:rsidSect="00077D97">
      <w:headerReference w:type="default" r:id="rId11"/>
      <w:footerReference w:type="default" r:id="rId12"/>
      <w:pgSz w:w="12240" w:h="15840"/>
      <w:pgMar w:top="1417" w:right="1701" w:bottom="1417" w:left="1701"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D97" w:rsidRDefault="00077D97" w:rsidP="00B561C7">
      <w:pPr>
        <w:spacing w:after="0" w:line="240" w:lineRule="auto"/>
      </w:pPr>
      <w:r>
        <w:separator/>
      </w:r>
    </w:p>
  </w:endnote>
  <w:endnote w:type="continuationSeparator" w:id="0">
    <w:p w:rsidR="00077D97" w:rsidRDefault="00077D97" w:rsidP="00B5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Verdana" w:hAnsi="Verdana"/>
      </w:rPr>
      <w:id w:val="33102726"/>
      <w:docPartObj>
        <w:docPartGallery w:val="Page Numbers (Bottom of Page)"/>
        <w:docPartUnique/>
      </w:docPartObj>
    </w:sdtPr>
    <w:sdtEndPr/>
    <w:sdtContent>
      <w:p w:rsidR="00077D97" w:rsidRPr="00B561C7" w:rsidRDefault="00077D97">
        <w:pPr>
          <w:pStyle w:val="Piedepgina"/>
          <w:jc w:val="center"/>
          <w:rPr>
            <w:rFonts w:ascii="Verdana" w:hAnsi="Verdana"/>
          </w:rPr>
        </w:pPr>
        <w:r w:rsidRPr="00B561C7">
          <w:rPr>
            <w:rFonts w:ascii="Verdana" w:hAnsi="Verdana"/>
          </w:rPr>
          <w:fldChar w:fldCharType="begin"/>
        </w:r>
        <w:r w:rsidRPr="00B561C7">
          <w:rPr>
            <w:rFonts w:ascii="Verdana" w:hAnsi="Verdana"/>
          </w:rPr>
          <w:instrText xml:space="preserve"> PAGE   \* MERGEFORMAT </w:instrText>
        </w:r>
        <w:r w:rsidRPr="00B561C7">
          <w:rPr>
            <w:rFonts w:ascii="Verdana" w:hAnsi="Verdana"/>
          </w:rPr>
          <w:fldChar w:fldCharType="separate"/>
        </w:r>
        <w:r w:rsidR="009C5DC6">
          <w:rPr>
            <w:rFonts w:ascii="Verdana" w:hAnsi="Verdana"/>
            <w:noProof/>
          </w:rPr>
          <w:t>4</w:t>
        </w:r>
        <w:r w:rsidRPr="00B561C7">
          <w:rPr>
            <w:rFonts w:ascii="Verdana" w:hAnsi="Verdana"/>
          </w:rPr>
          <w:fldChar w:fldCharType="end"/>
        </w:r>
      </w:p>
    </w:sdtContent>
  </w:sdt>
  <w:p w:rsidR="00077D97" w:rsidRDefault="00077D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D97" w:rsidRDefault="00077D97" w:rsidP="00B561C7">
      <w:pPr>
        <w:spacing w:after="0" w:line="240" w:lineRule="auto"/>
      </w:pPr>
      <w:r>
        <w:separator/>
      </w:r>
    </w:p>
  </w:footnote>
  <w:footnote w:type="continuationSeparator" w:id="0">
    <w:p w:rsidR="00077D97" w:rsidRDefault="00077D97" w:rsidP="00B56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D97" w:rsidRDefault="00077D97" w:rsidP="00077D97">
    <w:pPr>
      <w:pStyle w:val="Encabezado"/>
      <w:widowControl w:val="0"/>
      <w:tabs>
        <w:tab w:val="center" w:pos="4819"/>
        <w:tab w:val="right" w:pos="9071"/>
      </w:tabs>
      <w:jc w:val="center"/>
      <w:rPr>
        <w:rFonts w:ascii="Verdana" w:hAnsi="Verdana" w:cs="Arial"/>
        <w:b/>
        <w:sz w:val="16"/>
        <w:szCs w:val="16"/>
        <w:lang w:val="es-MX"/>
      </w:rPr>
    </w:pPr>
    <w:r w:rsidRPr="00464771">
      <w:rPr>
        <w:rFonts w:ascii="Verdana" w:eastAsia="Calibri" w:hAnsi="Verdana" w:cs="Arial"/>
        <w:b/>
        <w:sz w:val="16"/>
        <w:szCs w:val="16"/>
        <w:lang w:val="es-MX"/>
      </w:rPr>
      <w:t>Concurso</w:t>
    </w:r>
    <w:r>
      <w:rPr>
        <w:rFonts w:ascii="Verdana" w:hAnsi="Verdana" w:cs="Arial"/>
        <w:b/>
        <w:sz w:val="16"/>
        <w:szCs w:val="16"/>
        <w:lang w:val="es-MX"/>
      </w:rPr>
      <w:t xml:space="preserve"> </w:t>
    </w:r>
    <w:r w:rsidRPr="00464771">
      <w:rPr>
        <w:rFonts w:ascii="Verdana" w:eastAsia="Calibri" w:hAnsi="Verdana" w:cs="Arial"/>
        <w:b/>
        <w:sz w:val="16"/>
        <w:szCs w:val="16"/>
        <w:lang w:val="es-MX"/>
      </w:rPr>
      <w:t>Nacional de Proyec</w:t>
    </w:r>
    <w:r>
      <w:rPr>
        <w:rFonts w:ascii="Verdana" w:eastAsia="Calibri" w:hAnsi="Verdana" w:cs="Arial"/>
        <w:b/>
        <w:sz w:val="16"/>
        <w:szCs w:val="16"/>
        <w:lang w:val="es-MX"/>
      </w:rPr>
      <w:t>tos</w:t>
    </w:r>
    <w:r>
      <w:rPr>
        <w:rFonts w:ascii="Verdana" w:hAnsi="Verdana" w:cs="Arial"/>
        <w:b/>
        <w:sz w:val="16"/>
        <w:szCs w:val="16"/>
        <w:lang w:val="es-MX"/>
      </w:rPr>
      <w:t xml:space="preserve"> para la Inclusión Educativa de</w:t>
    </w:r>
  </w:p>
  <w:p w:rsidR="00077D97" w:rsidRDefault="00077D97" w:rsidP="00077D97">
    <w:pPr>
      <w:pStyle w:val="Encabezado"/>
      <w:widowControl w:val="0"/>
      <w:tabs>
        <w:tab w:val="center" w:pos="4819"/>
        <w:tab w:val="right" w:pos="9071"/>
      </w:tabs>
      <w:jc w:val="center"/>
      <w:rPr>
        <w:rFonts w:ascii="Verdana" w:hAnsi="Verdana" w:cs="Arial"/>
        <w:b/>
        <w:sz w:val="16"/>
        <w:szCs w:val="16"/>
        <w:lang w:val="es-MX"/>
      </w:rPr>
    </w:pPr>
    <w:r>
      <w:rPr>
        <w:rFonts w:ascii="Verdana" w:eastAsia="Calibri" w:hAnsi="Verdana" w:cs="Arial"/>
        <w:b/>
        <w:sz w:val="16"/>
        <w:szCs w:val="16"/>
        <w:lang w:val="es-MX"/>
      </w:rPr>
      <w:t xml:space="preserve">Estudiantes </w:t>
    </w:r>
    <w:r w:rsidRPr="00464771">
      <w:rPr>
        <w:rFonts w:ascii="Verdana" w:eastAsia="Calibri" w:hAnsi="Verdana" w:cs="Arial"/>
        <w:b/>
        <w:sz w:val="16"/>
        <w:szCs w:val="16"/>
        <w:lang w:val="es-MX"/>
      </w:rPr>
      <w:t xml:space="preserve">en Situación </w:t>
    </w:r>
    <w:r>
      <w:rPr>
        <w:rFonts w:ascii="Verdana" w:eastAsia="Calibri" w:hAnsi="Verdana" w:cs="Arial"/>
        <w:b/>
        <w:sz w:val="16"/>
        <w:szCs w:val="16"/>
        <w:lang w:val="es-MX"/>
      </w:rPr>
      <w:t xml:space="preserve">de </w:t>
    </w:r>
    <w:r w:rsidRPr="00464771">
      <w:rPr>
        <w:rFonts w:ascii="Verdana" w:eastAsia="Calibri" w:hAnsi="Verdana" w:cs="Arial"/>
        <w:b/>
        <w:sz w:val="16"/>
        <w:szCs w:val="16"/>
        <w:lang w:val="es-MX"/>
      </w:rPr>
      <w:t>Discapacidad</w:t>
    </w:r>
  </w:p>
  <w:p w:rsidR="00077D97" w:rsidRPr="00077D97" w:rsidRDefault="00077D97" w:rsidP="00077D97">
    <w:pPr>
      <w:pStyle w:val="Encabezado"/>
      <w:widowControl w:val="0"/>
      <w:tabs>
        <w:tab w:val="center" w:pos="4819"/>
        <w:tab w:val="right" w:pos="9071"/>
      </w:tabs>
      <w:jc w:val="center"/>
      <w:rPr>
        <w:rFonts w:ascii="Verdana" w:hAnsi="Verdana" w:cs="Arial"/>
        <w:b/>
        <w:sz w:val="16"/>
        <w:szCs w:val="16"/>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4687"/>
    <w:multiLevelType w:val="hybridMultilevel"/>
    <w:tmpl w:val="D75EDC7C"/>
    <w:lvl w:ilvl="0" w:tplc="E654DD84">
      <w:start w:val="1"/>
      <w:numFmt w:val="decimal"/>
      <w:lvlText w:val="%1."/>
      <w:lvlJc w:val="left"/>
      <w:pPr>
        <w:ind w:left="1004" w:hanging="360"/>
      </w:pPr>
      <w:rPr>
        <w:b/>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 w15:restartNumberingAfterBreak="0">
    <w:nsid w:val="0CA962ED"/>
    <w:multiLevelType w:val="hybridMultilevel"/>
    <w:tmpl w:val="E62CB7A4"/>
    <w:lvl w:ilvl="0" w:tplc="340A000F">
      <w:start w:val="1"/>
      <w:numFmt w:val="decimal"/>
      <w:lvlText w:val="%1."/>
      <w:lvlJc w:val="lef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2" w15:restartNumberingAfterBreak="0">
    <w:nsid w:val="221B10B1"/>
    <w:multiLevelType w:val="hybridMultilevel"/>
    <w:tmpl w:val="268C557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7940C89"/>
    <w:multiLevelType w:val="hybridMultilevel"/>
    <w:tmpl w:val="4F98F6F6"/>
    <w:lvl w:ilvl="0" w:tplc="340A000F">
      <w:start w:val="1"/>
      <w:numFmt w:val="decimal"/>
      <w:lvlText w:val="%1."/>
      <w:lvlJc w:val="lef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4" w15:restartNumberingAfterBreak="0">
    <w:nsid w:val="2857558B"/>
    <w:multiLevelType w:val="hybridMultilevel"/>
    <w:tmpl w:val="DD361758"/>
    <w:lvl w:ilvl="0" w:tplc="340A0005">
      <w:start w:val="1"/>
      <w:numFmt w:val="bullet"/>
      <w:lvlText w:val=""/>
      <w:lvlJc w:val="left"/>
      <w:pPr>
        <w:ind w:left="1004" w:hanging="360"/>
      </w:pPr>
      <w:rPr>
        <w:rFonts w:ascii="Wingdings" w:hAnsi="Wingdings"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5" w15:restartNumberingAfterBreak="0">
    <w:nsid w:val="28BF6369"/>
    <w:multiLevelType w:val="hybridMultilevel"/>
    <w:tmpl w:val="161C6FBA"/>
    <w:lvl w:ilvl="0" w:tplc="340A0005">
      <w:start w:val="1"/>
      <w:numFmt w:val="bullet"/>
      <w:lvlText w:val=""/>
      <w:lvlJc w:val="left"/>
      <w:pPr>
        <w:ind w:left="1004" w:hanging="360"/>
      </w:pPr>
      <w:rPr>
        <w:rFonts w:ascii="Wingdings" w:hAnsi="Wingdings"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6" w15:restartNumberingAfterBreak="0">
    <w:nsid w:val="42672E3E"/>
    <w:multiLevelType w:val="hybridMultilevel"/>
    <w:tmpl w:val="6B180FA8"/>
    <w:lvl w:ilvl="0" w:tplc="340A0005">
      <w:start w:val="1"/>
      <w:numFmt w:val="bullet"/>
      <w:lvlText w:val=""/>
      <w:lvlJc w:val="left"/>
      <w:pPr>
        <w:ind w:left="1050" w:hanging="360"/>
      </w:pPr>
      <w:rPr>
        <w:rFonts w:ascii="Wingdings" w:hAnsi="Wingdings" w:hint="default"/>
      </w:rPr>
    </w:lvl>
    <w:lvl w:ilvl="1" w:tplc="340A0003" w:tentative="1">
      <w:start w:val="1"/>
      <w:numFmt w:val="bullet"/>
      <w:lvlText w:val="o"/>
      <w:lvlJc w:val="left"/>
      <w:pPr>
        <w:ind w:left="1770" w:hanging="360"/>
      </w:pPr>
      <w:rPr>
        <w:rFonts w:ascii="Courier New" w:hAnsi="Courier New" w:cs="Courier New" w:hint="default"/>
      </w:rPr>
    </w:lvl>
    <w:lvl w:ilvl="2" w:tplc="340A0005" w:tentative="1">
      <w:start w:val="1"/>
      <w:numFmt w:val="bullet"/>
      <w:lvlText w:val=""/>
      <w:lvlJc w:val="left"/>
      <w:pPr>
        <w:ind w:left="2490" w:hanging="360"/>
      </w:pPr>
      <w:rPr>
        <w:rFonts w:ascii="Wingdings" w:hAnsi="Wingdings" w:hint="default"/>
      </w:rPr>
    </w:lvl>
    <w:lvl w:ilvl="3" w:tplc="340A0001" w:tentative="1">
      <w:start w:val="1"/>
      <w:numFmt w:val="bullet"/>
      <w:lvlText w:val=""/>
      <w:lvlJc w:val="left"/>
      <w:pPr>
        <w:ind w:left="3210" w:hanging="360"/>
      </w:pPr>
      <w:rPr>
        <w:rFonts w:ascii="Symbol" w:hAnsi="Symbol" w:hint="default"/>
      </w:rPr>
    </w:lvl>
    <w:lvl w:ilvl="4" w:tplc="340A0003" w:tentative="1">
      <w:start w:val="1"/>
      <w:numFmt w:val="bullet"/>
      <w:lvlText w:val="o"/>
      <w:lvlJc w:val="left"/>
      <w:pPr>
        <w:ind w:left="3930" w:hanging="360"/>
      </w:pPr>
      <w:rPr>
        <w:rFonts w:ascii="Courier New" w:hAnsi="Courier New" w:cs="Courier New" w:hint="default"/>
      </w:rPr>
    </w:lvl>
    <w:lvl w:ilvl="5" w:tplc="340A0005" w:tentative="1">
      <w:start w:val="1"/>
      <w:numFmt w:val="bullet"/>
      <w:lvlText w:val=""/>
      <w:lvlJc w:val="left"/>
      <w:pPr>
        <w:ind w:left="4650" w:hanging="360"/>
      </w:pPr>
      <w:rPr>
        <w:rFonts w:ascii="Wingdings" w:hAnsi="Wingdings" w:hint="default"/>
      </w:rPr>
    </w:lvl>
    <w:lvl w:ilvl="6" w:tplc="340A0001" w:tentative="1">
      <w:start w:val="1"/>
      <w:numFmt w:val="bullet"/>
      <w:lvlText w:val=""/>
      <w:lvlJc w:val="left"/>
      <w:pPr>
        <w:ind w:left="5370" w:hanging="360"/>
      </w:pPr>
      <w:rPr>
        <w:rFonts w:ascii="Symbol" w:hAnsi="Symbol" w:hint="default"/>
      </w:rPr>
    </w:lvl>
    <w:lvl w:ilvl="7" w:tplc="340A0003" w:tentative="1">
      <w:start w:val="1"/>
      <w:numFmt w:val="bullet"/>
      <w:lvlText w:val="o"/>
      <w:lvlJc w:val="left"/>
      <w:pPr>
        <w:ind w:left="6090" w:hanging="360"/>
      </w:pPr>
      <w:rPr>
        <w:rFonts w:ascii="Courier New" w:hAnsi="Courier New" w:cs="Courier New" w:hint="default"/>
      </w:rPr>
    </w:lvl>
    <w:lvl w:ilvl="8" w:tplc="340A0005" w:tentative="1">
      <w:start w:val="1"/>
      <w:numFmt w:val="bullet"/>
      <w:lvlText w:val=""/>
      <w:lvlJc w:val="left"/>
      <w:pPr>
        <w:ind w:left="6810" w:hanging="360"/>
      </w:pPr>
      <w:rPr>
        <w:rFonts w:ascii="Wingdings" w:hAnsi="Wingdings" w:hint="default"/>
      </w:rPr>
    </w:lvl>
  </w:abstractNum>
  <w:abstractNum w:abstractNumId="7" w15:restartNumberingAfterBreak="0">
    <w:nsid w:val="6BFF6125"/>
    <w:multiLevelType w:val="hybridMultilevel"/>
    <w:tmpl w:val="E188B124"/>
    <w:lvl w:ilvl="0" w:tplc="255A78FE">
      <w:start w:val="1"/>
      <w:numFmt w:val="decimal"/>
      <w:lvlText w:val="%1."/>
      <w:lvlJc w:val="left"/>
      <w:pPr>
        <w:ind w:left="3585" w:hanging="360"/>
      </w:pPr>
      <w:rPr>
        <w:b/>
      </w:rPr>
    </w:lvl>
    <w:lvl w:ilvl="1" w:tplc="340A0019" w:tentative="1">
      <w:start w:val="1"/>
      <w:numFmt w:val="lowerLetter"/>
      <w:lvlText w:val="%2."/>
      <w:lvlJc w:val="left"/>
      <w:pPr>
        <w:ind w:left="4305" w:hanging="360"/>
      </w:pPr>
    </w:lvl>
    <w:lvl w:ilvl="2" w:tplc="340A001B" w:tentative="1">
      <w:start w:val="1"/>
      <w:numFmt w:val="lowerRoman"/>
      <w:lvlText w:val="%3."/>
      <w:lvlJc w:val="right"/>
      <w:pPr>
        <w:ind w:left="5025" w:hanging="180"/>
      </w:pPr>
    </w:lvl>
    <w:lvl w:ilvl="3" w:tplc="340A000F" w:tentative="1">
      <w:start w:val="1"/>
      <w:numFmt w:val="decimal"/>
      <w:lvlText w:val="%4."/>
      <w:lvlJc w:val="left"/>
      <w:pPr>
        <w:ind w:left="5745" w:hanging="360"/>
      </w:pPr>
    </w:lvl>
    <w:lvl w:ilvl="4" w:tplc="340A0019" w:tentative="1">
      <w:start w:val="1"/>
      <w:numFmt w:val="lowerLetter"/>
      <w:lvlText w:val="%5."/>
      <w:lvlJc w:val="left"/>
      <w:pPr>
        <w:ind w:left="6465" w:hanging="360"/>
      </w:pPr>
    </w:lvl>
    <w:lvl w:ilvl="5" w:tplc="340A001B" w:tentative="1">
      <w:start w:val="1"/>
      <w:numFmt w:val="lowerRoman"/>
      <w:lvlText w:val="%6."/>
      <w:lvlJc w:val="right"/>
      <w:pPr>
        <w:ind w:left="7185" w:hanging="180"/>
      </w:pPr>
    </w:lvl>
    <w:lvl w:ilvl="6" w:tplc="340A000F" w:tentative="1">
      <w:start w:val="1"/>
      <w:numFmt w:val="decimal"/>
      <w:lvlText w:val="%7."/>
      <w:lvlJc w:val="left"/>
      <w:pPr>
        <w:ind w:left="7905" w:hanging="360"/>
      </w:pPr>
    </w:lvl>
    <w:lvl w:ilvl="7" w:tplc="340A0019" w:tentative="1">
      <w:start w:val="1"/>
      <w:numFmt w:val="lowerLetter"/>
      <w:lvlText w:val="%8."/>
      <w:lvlJc w:val="left"/>
      <w:pPr>
        <w:ind w:left="8625" w:hanging="360"/>
      </w:pPr>
    </w:lvl>
    <w:lvl w:ilvl="8" w:tplc="340A001B" w:tentative="1">
      <w:start w:val="1"/>
      <w:numFmt w:val="lowerRoman"/>
      <w:lvlText w:val="%9."/>
      <w:lvlJc w:val="right"/>
      <w:pPr>
        <w:ind w:left="9345" w:hanging="180"/>
      </w:pPr>
    </w:lvl>
  </w:abstractNum>
  <w:abstractNum w:abstractNumId="8" w15:restartNumberingAfterBreak="0">
    <w:nsid w:val="6DF40522"/>
    <w:multiLevelType w:val="hybridMultilevel"/>
    <w:tmpl w:val="76F04E24"/>
    <w:lvl w:ilvl="0" w:tplc="340A0005">
      <w:start w:val="1"/>
      <w:numFmt w:val="bullet"/>
      <w:lvlText w:val=""/>
      <w:lvlJc w:val="left"/>
      <w:pPr>
        <w:ind w:left="1004" w:hanging="360"/>
      </w:pPr>
      <w:rPr>
        <w:rFonts w:ascii="Wingdings" w:hAnsi="Wingding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734452C1"/>
    <w:multiLevelType w:val="hybridMultilevel"/>
    <w:tmpl w:val="18DCFF2C"/>
    <w:lvl w:ilvl="0" w:tplc="E654DD84">
      <w:start w:val="1"/>
      <w:numFmt w:val="decimal"/>
      <w:lvlText w:val="%1."/>
      <w:lvlJc w:val="left"/>
      <w:pPr>
        <w:ind w:left="1004" w:hanging="360"/>
      </w:pPr>
      <w:rPr>
        <w:b/>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0" w15:restartNumberingAfterBreak="0">
    <w:nsid w:val="73641F9A"/>
    <w:multiLevelType w:val="hybridMultilevel"/>
    <w:tmpl w:val="2EACE1B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784D03D2"/>
    <w:multiLevelType w:val="hybridMultilevel"/>
    <w:tmpl w:val="A1F01006"/>
    <w:lvl w:ilvl="0" w:tplc="329E4F6A">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1"/>
  </w:num>
  <w:num w:numId="2">
    <w:abstractNumId w:val="6"/>
  </w:num>
  <w:num w:numId="3">
    <w:abstractNumId w:val="5"/>
  </w:num>
  <w:num w:numId="4">
    <w:abstractNumId w:val="3"/>
  </w:num>
  <w:num w:numId="5">
    <w:abstractNumId w:val="10"/>
  </w:num>
  <w:num w:numId="6">
    <w:abstractNumId w:val="1"/>
  </w:num>
  <w:num w:numId="7">
    <w:abstractNumId w:val="7"/>
  </w:num>
  <w:num w:numId="8">
    <w:abstractNumId w:val="0"/>
  </w:num>
  <w:num w:numId="9">
    <w:abstractNumId w:val="8"/>
  </w:num>
  <w:num w:numId="10">
    <w:abstractNumId w:val="9"/>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22E4"/>
    <w:rsid w:val="00077D97"/>
    <w:rsid w:val="000B3CD8"/>
    <w:rsid w:val="000D0B66"/>
    <w:rsid w:val="000F41BC"/>
    <w:rsid w:val="001042DB"/>
    <w:rsid w:val="001504A4"/>
    <w:rsid w:val="00152320"/>
    <w:rsid w:val="001B42EA"/>
    <w:rsid w:val="002126B7"/>
    <w:rsid w:val="002D7110"/>
    <w:rsid w:val="00317A63"/>
    <w:rsid w:val="00333EA1"/>
    <w:rsid w:val="00392131"/>
    <w:rsid w:val="004033FD"/>
    <w:rsid w:val="00433D81"/>
    <w:rsid w:val="0043697D"/>
    <w:rsid w:val="004958CE"/>
    <w:rsid w:val="00527B12"/>
    <w:rsid w:val="00530E02"/>
    <w:rsid w:val="005D747D"/>
    <w:rsid w:val="006116B0"/>
    <w:rsid w:val="0065633E"/>
    <w:rsid w:val="00687545"/>
    <w:rsid w:val="006A3EF0"/>
    <w:rsid w:val="006D78B0"/>
    <w:rsid w:val="006E0CD7"/>
    <w:rsid w:val="00741C00"/>
    <w:rsid w:val="00750198"/>
    <w:rsid w:val="007639D4"/>
    <w:rsid w:val="008104F5"/>
    <w:rsid w:val="008379D9"/>
    <w:rsid w:val="00856EA6"/>
    <w:rsid w:val="008E5A12"/>
    <w:rsid w:val="00942CDA"/>
    <w:rsid w:val="00947C83"/>
    <w:rsid w:val="00970325"/>
    <w:rsid w:val="0098443D"/>
    <w:rsid w:val="009C5DC6"/>
    <w:rsid w:val="00A16C7B"/>
    <w:rsid w:val="00AB21B5"/>
    <w:rsid w:val="00AB4B35"/>
    <w:rsid w:val="00AD3CBC"/>
    <w:rsid w:val="00B26589"/>
    <w:rsid w:val="00B32FA7"/>
    <w:rsid w:val="00B445E5"/>
    <w:rsid w:val="00B44F81"/>
    <w:rsid w:val="00B561C7"/>
    <w:rsid w:val="00B82D99"/>
    <w:rsid w:val="00BC0173"/>
    <w:rsid w:val="00BC24CD"/>
    <w:rsid w:val="00BD4CE4"/>
    <w:rsid w:val="00C11DE8"/>
    <w:rsid w:val="00C327CC"/>
    <w:rsid w:val="00C45B90"/>
    <w:rsid w:val="00C53802"/>
    <w:rsid w:val="00C92FC6"/>
    <w:rsid w:val="00CA2D3A"/>
    <w:rsid w:val="00CD5578"/>
    <w:rsid w:val="00D4136D"/>
    <w:rsid w:val="00D522E4"/>
    <w:rsid w:val="00D82FE5"/>
    <w:rsid w:val="00DC44A5"/>
    <w:rsid w:val="00DD1ADE"/>
    <w:rsid w:val="00DF3923"/>
    <w:rsid w:val="00DF5380"/>
    <w:rsid w:val="00E05337"/>
    <w:rsid w:val="00E3272E"/>
    <w:rsid w:val="00E9563F"/>
    <w:rsid w:val="00EA2EE7"/>
    <w:rsid w:val="00EA7E11"/>
    <w:rsid w:val="00EF1358"/>
    <w:rsid w:val="00F32F03"/>
    <w:rsid w:val="00F5552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76083F-59AC-4DFC-87BF-5BD82620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DE8"/>
  </w:style>
  <w:style w:type="paragraph" w:styleId="Ttulo1">
    <w:name w:val="heading 1"/>
    <w:basedOn w:val="Normal"/>
    <w:next w:val="Normal"/>
    <w:link w:val="Ttulo1Car"/>
    <w:uiPriority w:val="9"/>
    <w:qFormat/>
    <w:rsid w:val="00F32F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22E4"/>
    <w:pPr>
      <w:ind w:left="720"/>
      <w:contextualSpacing/>
    </w:pPr>
  </w:style>
  <w:style w:type="character" w:styleId="Hipervnculo">
    <w:name w:val="Hyperlink"/>
    <w:basedOn w:val="Fuentedeprrafopredeter"/>
    <w:uiPriority w:val="99"/>
    <w:unhideWhenUsed/>
    <w:rsid w:val="00392131"/>
    <w:rPr>
      <w:color w:val="0000FF" w:themeColor="hyperlink"/>
      <w:u w:val="single"/>
    </w:rPr>
  </w:style>
  <w:style w:type="paragraph" w:styleId="Textodeglobo">
    <w:name w:val="Balloon Text"/>
    <w:basedOn w:val="Normal"/>
    <w:link w:val="TextodegloboCar"/>
    <w:uiPriority w:val="99"/>
    <w:semiHidden/>
    <w:unhideWhenUsed/>
    <w:rsid w:val="00741C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1C00"/>
    <w:rPr>
      <w:rFonts w:ascii="Tahoma" w:hAnsi="Tahoma" w:cs="Tahoma"/>
      <w:sz w:val="16"/>
      <w:szCs w:val="16"/>
    </w:rPr>
  </w:style>
  <w:style w:type="paragraph" w:styleId="Encabezado">
    <w:name w:val="header"/>
    <w:basedOn w:val="Normal"/>
    <w:link w:val="EncabezadoCar"/>
    <w:uiPriority w:val="99"/>
    <w:unhideWhenUsed/>
    <w:rsid w:val="00B561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61C7"/>
  </w:style>
  <w:style w:type="paragraph" w:styleId="Piedepgina">
    <w:name w:val="footer"/>
    <w:basedOn w:val="Normal"/>
    <w:link w:val="PiedepginaCar"/>
    <w:uiPriority w:val="99"/>
    <w:unhideWhenUsed/>
    <w:rsid w:val="00B561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61C7"/>
  </w:style>
  <w:style w:type="character" w:styleId="Refdecomentario">
    <w:name w:val="annotation reference"/>
    <w:basedOn w:val="Fuentedeprrafopredeter"/>
    <w:uiPriority w:val="99"/>
    <w:semiHidden/>
    <w:unhideWhenUsed/>
    <w:rsid w:val="00077D97"/>
    <w:rPr>
      <w:sz w:val="16"/>
      <w:szCs w:val="16"/>
    </w:rPr>
  </w:style>
  <w:style w:type="paragraph" w:styleId="Textocomentario">
    <w:name w:val="annotation text"/>
    <w:basedOn w:val="Normal"/>
    <w:link w:val="TextocomentarioCar"/>
    <w:uiPriority w:val="99"/>
    <w:semiHidden/>
    <w:unhideWhenUsed/>
    <w:rsid w:val="00077D9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7D97"/>
    <w:rPr>
      <w:sz w:val="20"/>
      <w:szCs w:val="20"/>
    </w:rPr>
  </w:style>
  <w:style w:type="paragraph" w:styleId="Sinespaciado">
    <w:name w:val="No Spacing"/>
    <w:uiPriority w:val="1"/>
    <w:qFormat/>
    <w:rsid w:val="00077D97"/>
    <w:pPr>
      <w:spacing w:after="0" w:line="240" w:lineRule="auto"/>
    </w:pPr>
    <w:rPr>
      <w:rFonts w:ascii="Calibri" w:eastAsia="Times New Roman" w:hAnsi="Calibri" w:cs="Times New Roman"/>
      <w:lang w:val="es-ES"/>
    </w:rPr>
  </w:style>
  <w:style w:type="character" w:customStyle="1" w:styleId="Ttulo1Car">
    <w:name w:val="Título 1 Car"/>
    <w:basedOn w:val="Fuentedeprrafopredeter"/>
    <w:link w:val="Ttulo1"/>
    <w:uiPriority w:val="9"/>
    <w:rsid w:val="00F32F03"/>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F32F03"/>
    <w:pPr>
      <w:outlineLvl w:val="9"/>
    </w:pPr>
    <w:rPr>
      <w:lang w:val="es-ES"/>
    </w:rPr>
  </w:style>
  <w:style w:type="paragraph" w:styleId="TDC1">
    <w:name w:val="toc 1"/>
    <w:basedOn w:val="Normal"/>
    <w:next w:val="Normal"/>
    <w:autoRedefine/>
    <w:uiPriority w:val="39"/>
    <w:unhideWhenUsed/>
    <w:rsid w:val="00F32F0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enadis.gob.cl/pag/631/1209/plan_de_continuidad_renovacion_2016" TargetMode="External"/><Relationship Id="rId4" Type="http://schemas.openxmlformats.org/officeDocument/2006/relationships/settings" Target="settings.xml"/><Relationship Id="rId9" Type="http://schemas.openxmlformats.org/officeDocument/2006/relationships/hyperlink" Target="http://www.senadis.gob.cl/pag/632/1210/plan_de_apoyos_adicionales_2016"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39D21C-B8CE-4B7F-91A4-8A39D4050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4113</Words>
  <Characters>22625</Characters>
  <Application>Microsoft Office Word</Application>
  <DocSecurity>4</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subira</dc:creator>
  <cp:lastModifiedBy>Isabel Ojeda</cp:lastModifiedBy>
  <cp:revision>2</cp:revision>
  <dcterms:created xsi:type="dcterms:W3CDTF">2015-12-01T19:56:00Z</dcterms:created>
  <dcterms:modified xsi:type="dcterms:W3CDTF">2015-12-01T19:56:00Z</dcterms:modified>
</cp:coreProperties>
</file>