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4C" w:rsidRPr="00D3287B" w:rsidRDefault="008D484C" w:rsidP="008D484C">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D3287B" w:rsidTr="00CC0C3C">
        <w:tc>
          <w:tcPr>
            <w:tcW w:w="8644" w:type="dxa"/>
          </w:tcPr>
          <w:p w:rsidR="00B36936" w:rsidRDefault="00B36936" w:rsidP="00CC0C3C">
            <w:pPr>
              <w:spacing w:line="276" w:lineRule="auto"/>
              <w:jc w:val="center"/>
              <w:rPr>
                <w:rFonts w:ascii="Verdana" w:hAnsi="Verdana" w:cs="Arial"/>
                <w:b/>
              </w:rPr>
            </w:pPr>
          </w:p>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A7632A" w:rsidP="00B96632">
            <w:pPr>
              <w:spacing w:line="276" w:lineRule="auto"/>
              <w:jc w:val="center"/>
              <w:rPr>
                <w:rFonts w:ascii="Verdana" w:hAnsi="Verdana" w:cs="Arial"/>
                <w:b/>
              </w:rPr>
            </w:pPr>
            <w:r>
              <w:rPr>
                <w:rFonts w:ascii="Verdana" w:hAnsi="Verdana" w:cs="Arial"/>
                <w:b/>
              </w:rPr>
              <w:t xml:space="preserve">JEFE/A PARA EL </w:t>
            </w:r>
            <w:r w:rsidR="00A50D21">
              <w:rPr>
                <w:rFonts w:ascii="Verdana" w:hAnsi="Verdana" w:cs="Arial"/>
                <w:b/>
              </w:rPr>
              <w:t>SUBDEPARTAMENTO JURÍDICO ADMINISTRATIVO</w:t>
            </w: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A50D21">
        <w:rPr>
          <w:rFonts w:ascii="Verdana" w:hAnsi="Verdana" w:cs="Arial"/>
          <w:sz w:val="22"/>
          <w:szCs w:val="22"/>
        </w:rPr>
        <w:t>CP00</w:t>
      </w:r>
      <w:r w:rsidR="006D592E">
        <w:rPr>
          <w:rFonts w:ascii="Verdana" w:hAnsi="Verdana" w:cs="Arial"/>
          <w:sz w:val="22"/>
          <w:szCs w:val="22"/>
        </w:rPr>
        <w:t>27</w:t>
      </w:r>
      <w:r w:rsidR="008D484C" w:rsidRPr="00B36936">
        <w:rPr>
          <w:rFonts w:ascii="Verdana" w:hAnsi="Verdana" w:cs="Arial"/>
          <w:sz w:val="22"/>
          <w:szCs w:val="22"/>
        </w:rPr>
        <w:t>/</w:t>
      </w:r>
      <w:r w:rsidR="00B36936" w:rsidRPr="00B36936">
        <w:rPr>
          <w:rFonts w:ascii="Verdana" w:hAnsi="Verdana" w:cs="Arial"/>
          <w:sz w:val="22"/>
          <w:szCs w:val="22"/>
        </w:rPr>
        <w:t>2016</w:t>
      </w:r>
      <w:r w:rsidR="008D484C" w:rsidRPr="00B36936">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A50D21" w:rsidP="008D484C">
      <w:pPr>
        <w:spacing w:line="276" w:lineRule="auto"/>
        <w:jc w:val="center"/>
        <w:rPr>
          <w:rFonts w:ascii="Verdana" w:hAnsi="Verdana" w:cs="Arial"/>
          <w:sz w:val="22"/>
          <w:szCs w:val="22"/>
        </w:rPr>
      </w:pPr>
      <w:r>
        <w:rPr>
          <w:rFonts w:ascii="Verdana" w:hAnsi="Verdana" w:cs="Arial"/>
          <w:sz w:val="22"/>
          <w:szCs w:val="22"/>
        </w:rPr>
        <w:t>DICIEMBRE</w:t>
      </w:r>
      <w:r w:rsidR="008D484C" w:rsidRPr="00B36936">
        <w:rPr>
          <w:rFonts w:ascii="Verdana" w:hAnsi="Verdana" w:cs="Arial"/>
          <w:sz w:val="22"/>
          <w:szCs w:val="22"/>
        </w:rPr>
        <w:t xml:space="preserve"> </w:t>
      </w:r>
      <w:r w:rsidR="00B36936" w:rsidRPr="00B36936">
        <w:rPr>
          <w:rFonts w:ascii="Verdana" w:hAnsi="Verdana" w:cs="Arial"/>
          <w:sz w:val="22"/>
          <w:szCs w:val="22"/>
        </w:rPr>
        <w:t>DE 2016</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 xml:space="preserve">Su Misión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  </w:t>
      </w: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8D484C" w:rsidRDefault="008D484C" w:rsidP="008D484C">
      <w:pPr>
        <w:spacing w:line="276" w:lineRule="auto"/>
        <w:jc w:val="both"/>
        <w:rPr>
          <w:rFonts w:ascii="Verdana" w:hAnsi="Verdana"/>
          <w:sz w:val="22"/>
          <w:szCs w:val="22"/>
        </w:rPr>
      </w:pPr>
    </w:p>
    <w:p w:rsidR="00B023C8" w:rsidRPr="00D3287B" w:rsidRDefault="00B023C8" w:rsidP="008D484C">
      <w:pPr>
        <w:spacing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B023C8" w:rsidRDefault="00B023C8" w:rsidP="00C602C1">
      <w:pPr>
        <w:spacing w:line="276" w:lineRule="auto"/>
        <w:jc w:val="both"/>
        <w:rPr>
          <w:rFonts w:ascii="Verdana" w:hAnsi="Verdana" w:cs="Arial"/>
          <w:sz w:val="22"/>
          <w:szCs w:val="22"/>
        </w:rPr>
      </w:pPr>
    </w:p>
    <w:p w:rsidR="00B023C8" w:rsidRDefault="00B023C8" w:rsidP="00C602C1">
      <w:pPr>
        <w:spacing w:line="276" w:lineRule="auto"/>
        <w:jc w:val="both"/>
        <w:rPr>
          <w:rFonts w:ascii="Verdana" w:hAnsi="Verdana" w:cs="Arial"/>
          <w:sz w:val="22"/>
          <w:szCs w:val="22"/>
        </w:rPr>
      </w:pPr>
    </w:p>
    <w:p w:rsidR="00B023C8" w:rsidRPr="00C602C1" w:rsidRDefault="00B023C8"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193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gridCol w:w="5493"/>
        <w:gridCol w:w="5493"/>
      </w:tblGrid>
      <w:tr w:rsidR="00A7632A" w:rsidRPr="00D3287B" w:rsidTr="00A7632A">
        <w:trPr>
          <w:trHeight w:val="806"/>
        </w:trPr>
        <w:tc>
          <w:tcPr>
            <w:tcW w:w="2835" w:type="dxa"/>
          </w:tcPr>
          <w:p w:rsidR="00A7632A" w:rsidRPr="00FF3534" w:rsidRDefault="00A7632A"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rPr>
            </w:pPr>
            <w:r w:rsidRPr="00FF3534">
              <w:rPr>
                <w:rFonts w:ascii="Verdana" w:hAnsi="Verdana" w:cs="Arial"/>
                <w:color w:val="000000"/>
                <w:sz w:val="22"/>
              </w:rPr>
              <w:t xml:space="preserve"> Formación</w:t>
            </w:r>
          </w:p>
        </w:tc>
        <w:tc>
          <w:tcPr>
            <w:tcW w:w="5493" w:type="dxa"/>
          </w:tcPr>
          <w:p w:rsidR="00A7632A" w:rsidRDefault="00A7632A" w:rsidP="008B0026">
            <w:pPr>
              <w:jc w:val="both"/>
              <w:rPr>
                <w:rFonts w:ascii="Verdana" w:hAnsi="Verdana" w:cs="Arial"/>
                <w:color w:val="000000"/>
              </w:rPr>
            </w:pPr>
            <w:r w:rsidRPr="002024FD">
              <w:rPr>
                <w:rFonts w:ascii="Verdana" w:hAnsi="Verdana" w:cs="Arial"/>
                <w:color w:val="000000"/>
                <w:sz w:val="22"/>
                <w:szCs w:val="22"/>
              </w:rPr>
              <w:t xml:space="preserve">: </w:t>
            </w:r>
            <w:r w:rsidRPr="001F0656">
              <w:rPr>
                <w:rFonts w:ascii="Verdana" w:hAnsi="Verdana" w:cs="Arial"/>
                <w:color w:val="000000"/>
                <w:sz w:val="22"/>
                <w:szCs w:val="22"/>
              </w:rPr>
              <w:t>Título profesional de Abogado, otorgado por una universidad del Estado o reconocido por éste</w:t>
            </w:r>
            <w:r>
              <w:rPr>
                <w:rFonts w:ascii="Verdana" w:hAnsi="Verdana" w:cs="Arial"/>
                <w:color w:val="000000"/>
                <w:sz w:val="22"/>
                <w:szCs w:val="22"/>
              </w:rPr>
              <w:t>.</w:t>
            </w:r>
          </w:p>
          <w:p w:rsidR="00A7632A" w:rsidRPr="005B6005" w:rsidRDefault="00A7632A" w:rsidP="008B0026">
            <w:pPr>
              <w:jc w:val="both"/>
              <w:rPr>
                <w:b/>
                <w:sz w:val="18"/>
                <w:szCs w:val="18"/>
              </w:rPr>
            </w:pPr>
          </w:p>
        </w:tc>
        <w:tc>
          <w:tcPr>
            <w:tcW w:w="5493" w:type="dxa"/>
          </w:tcPr>
          <w:p w:rsidR="00A7632A" w:rsidRPr="00262951" w:rsidRDefault="00A7632A" w:rsidP="008B0026">
            <w:pPr>
              <w:jc w:val="both"/>
              <w:rPr>
                <w:rFonts w:ascii="Verdana" w:hAnsi="Verdana" w:cs="Arial"/>
                <w:szCs w:val="21"/>
              </w:rPr>
            </w:pPr>
          </w:p>
        </w:tc>
        <w:tc>
          <w:tcPr>
            <w:tcW w:w="5493" w:type="dxa"/>
          </w:tcPr>
          <w:p w:rsidR="00A7632A" w:rsidRPr="00BB15AA" w:rsidRDefault="00A7632A" w:rsidP="00F80CE8">
            <w:pPr>
              <w:jc w:val="both"/>
              <w:rPr>
                <w:rFonts w:ascii="Verdana" w:hAnsi="Verdana" w:cs="Arial"/>
                <w:sz w:val="21"/>
                <w:szCs w:val="21"/>
                <w:lang w:val="es-CL"/>
              </w:rPr>
            </w:pPr>
          </w:p>
        </w:tc>
      </w:tr>
      <w:tr w:rsidR="00A7632A" w:rsidRPr="00D3287B" w:rsidTr="00A7632A">
        <w:trPr>
          <w:trHeight w:val="550"/>
        </w:trPr>
        <w:tc>
          <w:tcPr>
            <w:tcW w:w="2835" w:type="dxa"/>
          </w:tcPr>
          <w:p w:rsidR="00A7632A" w:rsidRPr="00FF3534" w:rsidRDefault="00A7632A"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rPr>
            </w:pPr>
            <w:r w:rsidRPr="00FF3534">
              <w:rPr>
                <w:rFonts w:ascii="Verdana" w:hAnsi="Verdana" w:cs="Arial"/>
                <w:color w:val="000000"/>
                <w:sz w:val="22"/>
              </w:rPr>
              <w:t xml:space="preserve"> Especialización</w:t>
            </w:r>
          </w:p>
        </w:tc>
        <w:tc>
          <w:tcPr>
            <w:tcW w:w="5493" w:type="dxa"/>
          </w:tcPr>
          <w:p w:rsidR="00A7632A" w:rsidRPr="001F0656" w:rsidRDefault="00A7632A" w:rsidP="008B0026">
            <w:pPr>
              <w:spacing w:line="276" w:lineRule="auto"/>
              <w:ind w:right="99"/>
              <w:jc w:val="both"/>
              <w:rPr>
                <w:rFonts w:ascii="Verdana" w:hAnsi="Verdana" w:cs="Arial"/>
                <w:b/>
                <w:color w:val="000000"/>
              </w:rPr>
            </w:pPr>
            <w:r w:rsidRPr="002024FD">
              <w:rPr>
                <w:rFonts w:ascii="Verdana" w:hAnsi="Verdana" w:cs="Arial"/>
                <w:color w:val="000000"/>
                <w:sz w:val="22"/>
                <w:szCs w:val="22"/>
              </w:rPr>
              <w:t xml:space="preserve">: </w:t>
            </w:r>
            <w:r w:rsidR="00BC0FB1">
              <w:rPr>
                <w:rFonts w:ascii="Verdana" w:hAnsi="Verdana" w:cs="Arial"/>
                <w:color w:val="000000"/>
                <w:sz w:val="22"/>
                <w:szCs w:val="22"/>
                <w:lang w:val="es-ES_tradnl"/>
              </w:rPr>
              <w:t>Requerida especialización en algunas de las siguientes áreas:</w:t>
            </w:r>
            <w:r w:rsidR="00BC0FB1" w:rsidRPr="001F0656">
              <w:rPr>
                <w:rFonts w:ascii="Verdana" w:hAnsi="Verdana" w:cs="Arial"/>
                <w:color w:val="000000"/>
                <w:sz w:val="22"/>
                <w:szCs w:val="22"/>
                <w:lang w:val="es-ES_tradnl"/>
              </w:rPr>
              <w:t xml:space="preserve"> </w:t>
            </w:r>
            <w:r w:rsidR="00BC0FB1">
              <w:rPr>
                <w:rFonts w:ascii="Verdana" w:hAnsi="Verdana" w:cs="Arial"/>
                <w:color w:val="000000"/>
                <w:sz w:val="22"/>
                <w:szCs w:val="22"/>
              </w:rPr>
              <w:t>L</w:t>
            </w:r>
            <w:r w:rsidR="00BC0FB1" w:rsidRPr="00D129AF">
              <w:rPr>
                <w:rFonts w:ascii="Verdana" w:hAnsi="Verdana" w:cs="Arial"/>
                <w:color w:val="000000"/>
                <w:sz w:val="22"/>
                <w:szCs w:val="22"/>
              </w:rPr>
              <w:t xml:space="preserve">ey </w:t>
            </w:r>
            <w:r w:rsidR="00BC0FB1">
              <w:rPr>
                <w:rFonts w:ascii="Verdana" w:hAnsi="Verdana" w:cs="Arial"/>
                <w:color w:val="000000"/>
                <w:sz w:val="22"/>
                <w:szCs w:val="22"/>
              </w:rPr>
              <w:t>N° 20.422, que establece Normas sobre Igualdad de Oportunidades e Inclusión Social de Personas con D</w:t>
            </w:r>
            <w:r w:rsidR="00BC0FB1" w:rsidRPr="00D129AF">
              <w:rPr>
                <w:rFonts w:ascii="Verdana" w:hAnsi="Verdana" w:cs="Arial"/>
                <w:color w:val="000000"/>
                <w:sz w:val="22"/>
                <w:szCs w:val="22"/>
              </w:rPr>
              <w:t>iscapacidad</w:t>
            </w:r>
            <w:r w:rsidR="00BC0FB1">
              <w:rPr>
                <w:rFonts w:ascii="Verdana" w:hAnsi="Verdana" w:cs="Arial"/>
                <w:color w:val="000000"/>
                <w:sz w:val="22"/>
                <w:szCs w:val="22"/>
                <w:lang w:val="es-ES_tradnl"/>
              </w:rPr>
              <w:t>, Decreto con fuerza de Ley N°29, del Ministerio de Hacienda que F</w:t>
            </w:r>
            <w:r w:rsidR="00BC0FB1">
              <w:rPr>
                <w:rFonts w:ascii="Verdana" w:hAnsi="Verdana" w:cs="Arial"/>
                <w:color w:val="000000"/>
                <w:sz w:val="22"/>
                <w:szCs w:val="22"/>
              </w:rPr>
              <w:t>ija texto refundido, c</w:t>
            </w:r>
            <w:r w:rsidR="00BC0FB1" w:rsidRPr="007C2455">
              <w:rPr>
                <w:rFonts w:ascii="Verdana" w:hAnsi="Verdana" w:cs="Arial"/>
                <w:color w:val="000000"/>
                <w:sz w:val="22"/>
                <w:szCs w:val="22"/>
              </w:rPr>
              <w:t>o</w:t>
            </w:r>
            <w:r w:rsidR="00BC0FB1">
              <w:rPr>
                <w:rFonts w:ascii="Verdana" w:hAnsi="Verdana" w:cs="Arial"/>
                <w:color w:val="000000"/>
                <w:sz w:val="22"/>
                <w:szCs w:val="22"/>
              </w:rPr>
              <w:t>ordinado y sistematizado de la Ley Nº 18.834, sobre Estatuto A</w:t>
            </w:r>
            <w:r w:rsidR="00BC0FB1" w:rsidRPr="007C2455">
              <w:rPr>
                <w:rFonts w:ascii="Verdana" w:hAnsi="Verdana" w:cs="Arial"/>
                <w:color w:val="000000"/>
                <w:sz w:val="22"/>
                <w:szCs w:val="22"/>
              </w:rPr>
              <w:t>dministrativo</w:t>
            </w:r>
            <w:r w:rsidR="00BC0FB1">
              <w:rPr>
                <w:rFonts w:ascii="Verdana" w:hAnsi="Verdana" w:cs="Arial"/>
                <w:color w:val="000000"/>
                <w:sz w:val="22"/>
                <w:szCs w:val="22"/>
                <w:lang w:val="es-ES_tradnl"/>
              </w:rPr>
              <w:t>; Ley Nº 18.575</w:t>
            </w:r>
            <w:r w:rsidR="00BC0FB1" w:rsidRPr="001F0656">
              <w:rPr>
                <w:rFonts w:ascii="Verdana" w:hAnsi="Verdana" w:cs="Arial"/>
                <w:color w:val="000000"/>
                <w:sz w:val="22"/>
                <w:szCs w:val="22"/>
                <w:lang w:val="es-ES_tradnl"/>
              </w:rPr>
              <w:t>,</w:t>
            </w:r>
            <w:r w:rsidR="00BC0FB1" w:rsidRPr="007E2755">
              <w:rPr>
                <w:rFonts w:ascii="Courier New" w:hAnsi="Courier New" w:cs="Courier New"/>
                <w:color w:val="666666"/>
                <w:sz w:val="18"/>
                <w:szCs w:val="18"/>
                <w:lang w:eastAsia="es-CL"/>
              </w:rPr>
              <w:t xml:space="preserve"> </w:t>
            </w:r>
            <w:r w:rsidR="00BC0FB1">
              <w:rPr>
                <w:rFonts w:ascii="Verdana" w:hAnsi="Verdana" w:cs="Arial"/>
                <w:color w:val="000000"/>
                <w:sz w:val="22"/>
                <w:szCs w:val="22"/>
              </w:rPr>
              <w:t>Ley O</w:t>
            </w:r>
            <w:r w:rsidR="00BC0FB1" w:rsidRPr="007E2755">
              <w:rPr>
                <w:rFonts w:ascii="Verdana" w:hAnsi="Verdana" w:cs="Arial"/>
                <w:color w:val="000000"/>
                <w:sz w:val="22"/>
                <w:szCs w:val="22"/>
              </w:rPr>
              <w:t>rgánica</w:t>
            </w:r>
            <w:r w:rsidR="00BC0FB1">
              <w:rPr>
                <w:rFonts w:ascii="Verdana" w:hAnsi="Verdana" w:cs="Arial"/>
                <w:color w:val="000000"/>
                <w:sz w:val="22"/>
                <w:szCs w:val="22"/>
              </w:rPr>
              <w:t xml:space="preserve"> Constitucional de B</w:t>
            </w:r>
            <w:r w:rsidR="00BC0FB1" w:rsidRPr="007E2755">
              <w:rPr>
                <w:rFonts w:ascii="Verdana" w:hAnsi="Verdana" w:cs="Arial"/>
                <w:color w:val="000000"/>
                <w:sz w:val="22"/>
                <w:szCs w:val="22"/>
              </w:rPr>
              <w:t xml:space="preserve">ases </w:t>
            </w:r>
            <w:r w:rsidR="00BC0FB1">
              <w:rPr>
                <w:rFonts w:ascii="Verdana" w:hAnsi="Verdana" w:cs="Arial"/>
                <w:color w:val="000000"/>
                <w:sz w:val="22"/>
                <w:szCs w:val="22"/>
              </w:rPr>
              <w:t>Generales de la A</w:t>
            </w:r>
            <w:r w:rsidR="00BC0FB1" w:rsidRPr="007E2755">
              <w:rPr>
                <w:rFonts w:ascii="Verdana" w:hAnsi="Verdana" w:cs="Arial"/>
                <w:color w:val="000000"/>
                <w:sz w:val="22"/>
                <w:szCs w:val="22"/>
              </w:rPr>
              <w:t>dministración</w:t>
            </w:r>
            <w:r w:rsidR="00BC0FB1">
              <w:rPr>
                <w:rFonts w:ascii="Verdana" w:hAnsi="Verdana" w:cs="Arial"/>
                <w:color w:val="000000"/>
                <w:sz w:val="22"/>
                <w:szCs w:val="22"/>
              </w:rPr>
              <w:t xml:space="preserve"> del E</w:t>
            </w:r>
            <w:r w:rsidR="00BC0FB1" w:rsidRPr="007E2755">
              <w:rPr>
                <w:rFonts w:ascii="Verdana" w:hAnsi="Verdana" w:cs="Arial"/>
                <w:color w:val="000000"/>
                <w:sz w:val="22"/>
                <w:szCs w:val="22"/>
              </w:rPr>
              <w:t>stado</w:t>
            </w:r>
            <w:r w:rsidR="00BC0FB1">
              <w:rPr>
                <w:rFonts w:ascii="Verdana" w:hAnsi="Verdana" w:cs="Arial"/>
                <w:color w:val="000000"/>
                <w:sz w:val="22"/>
                <w:szCs w:val="22"/>
              </w:rPr>
              <w:t xml:space="preserve">; </w:t>
            </w:r>
            <w:r w:rsidR="00BC0FB1">
              <w:rPr>
                <w:rFonts w:ascii="Verdana" w:hAnsi="Verdana" w:cs="Arial"/>
                <w:color w:val="000000"/>
                <w:sz w:val="22"/>
                <w:szCs w:val="22"/>
                <w:lang w:val="es-ES_tradnl"/>
              </w:rPr>
              <w:t>Ley Nº 19.880,</w:t>
            </w:r>
            <w:r w:rsidR="00BC0FB1" w:rsidRPr="007E2755">
              <w:rPr>
                <w:rFonts w:ascii="Courier New" w:hAnsi="Courier New" w:cs="Courier New"/>
                <w:color w:val="666666"/>
                <w:sz w:val="18"/>
                <w:szCs w:val="18"/>
                <w:lang w:eastAsia="es-CL"/>
              </w:rPr>
              <w:t xml:space="preserve"> </w:t>
            </w:r>
            <w:r w:rsidR="00BC0FB1">
              <w:rPr>
                <w:rFonts w:ascii="Verdana" w:hAnsi="Verdana" w:cs="Arial"/>
                <w:color w:val="000000"/>
                <w:sz w:val="22"/>
                <w:szCs w:val="22"/>
              </w:rPr>
              <w:t>Establece Bases de los Procedimientos A</w:t>
            </w:r>
            <w:r w:rsidR="00BC0FB1" w:rsidRPr="007E2755">
              <w:rPr>
                <w:rFonts w:ascii="Verdana" w:hAnsi="Verdana" w:cs="Arial"/>
                <w:color w:val="000000"/>
                <w:sz w:val="22"/>
                <w:szCs w:val="22"/>
              </w:rPr>
              <w:t xml:space="preserve">dministrativos que rigen los </w:t>
            </w:r>
            <w:r w:rsidR="00BC0FB1">
              <w:rPr>
                <w:rFonts w:ascii="Verdana" w:hAnsi="Verdana" w:cs="Arial"/>
                <w:color w:val="000000"/>
                <w:sz w:val="22"/>
                <w:szCs w:val="22"/>
              </w:rPr>
              <w:t>Actos de los Ó</w:t>
            </w:r>
            <w:r w:rsidR="00BC0FB1" w:rsidRPr="007E2755">
              <w:rPr>
                <w:rFonts w:ascii="Verdana" w:hAnsi="Verdana" w:cs="Arial"/>
                <w:color w:val="000000"/>
                <w:sz w:val="22"/>
                <w:szCs w:val="22"/>
              </w:rPr>
              <w:t>rganos</w:t>
            </w:r>
            <w:r w:rsidR="00BC0FB1">
              <w:rPr>
                <w:rFonts w:ascii="Verdana" w:hAnsi="Verdana" w:cs="Arial"/>
                <w:color w:val="000000"/>
                <w:sz w:val="22"/>
                <w:szCs w:val="22"/>
              </w:rPr>
              <w:t xml:space="preserve"> de la A</w:t>
            </w:r>
            <w:r w:rsidR="00BC0FB1" w:rsidRPr="007E2755">
              <w:rPr>
                <w:rFonts w:ascii="Verdana" w:hAnsi="Verdana" w:cs="Arial"/>
                <w:color w:val="000000"/>
                <w:sz w:val="22"/>
                <w:szCs w:val="22"/>
              </w:rPr>
              <w:t>dministración</w:t>
            </w:r>
            <w:r w:rsidR="00BC0FB1">
              <w:rPr>
                <w:rFonts w:ascii="Verdana" w:hAnsi="Verdana" w:cs="Arial"/>
                <w:color w:val="000000"/>
                <w:sz w:val="22"/>
                <w:szCs w:val="22"/>
              </w:rPr>
              <w:t xml:space="preserve"> del E</w:t>
            </w:r>
            <w:r w:rsidR="00BC0FB1" w:rsidRPr="007E2755">
              <w:rPr>
                <w:rFonts w:ascii="Verdana" w:hAnsi="Verdana" w:cs="Arial"/>
                <w:color w:val="000000"/>
                <w:sz w:val="22"/>
                <w:szCs w:val="22"/>
              </w:rPr>
              <w:t>stado</w:t>
            </w:r>
            <w:r w:rsidR="00BC0FB1">
              <w:rPr>
                <w:rFonts w:ascii="Verdana" w:hAnsi="Verdana" w:cs="Arial"/>
                <w:color w:val="000000"/>
                <w:sz w:val="22"/>
                <w:szCs w:val="22"/>
              </w:rPr>
              <w:t xml:space="preserve">; </w:t>
            </w:r>
            <w:r w:rsidR="00BC0FB1">
              <w:rPr>
                <w:rFonts w:ascii="Verdana" w:hAnsi="Verdana" w:cs="Arial"/>
                <w:color w:val="000000"/>
                <w:sz w:val="22"/>
                <w:szCs w:val="22"/>
                <w:lang w:val="es-ES_tradnl"/>
              </w:rPr>
              <w:t xml:space="preserve"> Decreto con Fuerza de Ley N°1, del 2002, del Ministerio del Trabajo y Previsión Social, que F</w:t>
            </w:r>
            <w:r w:rsidR="00BC0FB1">
              <w:rPr>
                <w:rFonts w:ascii="Verdana" w:hAnsi="Verdana" w:cs="Arial"/>
                <w:color w:val="000000"/>
                <w:sz w:val="22"/>
                <w:szCs w:val="22"/>
              </w:rPr>
              <w:t>ija el Texto Refundido, Coordinado y Sistematizado del C</w:t>
            </w:r>
            <w:r w:rsidR="00BC0FB1" w:rsidRPr="007E2755">
              <w:rPr>
                <w:rFonts w:ascii="Verdana" w:hAnsi="Verdana" w:cs="Arial"/>
                <w:color w:val="000000"/>
                <w:sz w:val="22"/>
                <w:szCs w:val="22"/>
              </w:rPr>
              <w:t>ódigo del trabajo</w:t>
            </w:r>
            <w:r w:rsidR="00BC0FB1">
              <w:rPr>
                <w:rFonts w:ascii="Verdana" w:hAnsi="Verdana" w:cs="Arial"/>
                <w:color w:val="000000"/>
                <w:sz w:val="22"/>
                <w:szCs w:val="22"/>
                <w:lang w:val="es-ES_tradnl"/>
              </w:rPr>
              <w:t>;</w:t>
            </w:r>
            <w:r w:rsidR="00BC0FB1" w:rsidRPr="001F0656">
              <w:rPr>
                <w:rFonts w:ascii="Verdana" w:hAnsi="Verdana" w:cs="Arial"/>
                <w:color w:val="000000"/>
                <w:sz w:val="22"/>
                <w:szCs w:val="22"/>
                <w:lang w:val="es-ES_tradnl"/>
              </w:rPr>
              <w:t xml:space="preserve"> </w:t>
            </w:r>
            <w:r w:rsidR="00BC0FB1">
              <w:rPr>
                <w:rFonts w:ascii="Verdana" w:hAnsi="Verdana" w:cs="Arial"/>
                <w:color w:val="000000"/>
                <w:sz w:val="22"/>
                <w:szCs w:val="22"/>
              </w:rPr>
              <w:t>L</w:t>
            </w:r>
            <w:r w:rsidR="00BC0FB1" w:rsidRPr="00D129AF">
              <w:rPr>
                <w:rFonts w:ascii="Verdana" w:hAnsi="Verdana" w:cs="Arial"/>
                <w:color w:val="000000"/>
                <w:sz w:val="22"/>
                <w:szCs w:val="22"/>
              </w:rPr>
              <w:t xml:space="preserve">ey </w:t>
            </w:r>
            <w:r w:rsidR="00BC0FB1">
              <w:rPr>
                <w:rFonts w:ascii="Verdana" w:hAnsi="Verdana" w:cs="Arial"/>
                <w:color w:val="000000"/>
                <w:sz w:val="22"/>
                <w:szCs w:val="22"/>
              </w:rPr>
              <w:t>N° 19.886, L</w:t>
            </w:r>
            <w:r w:rsidR="00BC0FB1" w:rsidRPr="00D129AF">
              <w:rPr>
                <w:rFonts w:ascii="Verdana" w:hAnsi="Verdana" w:cs="Arial"/>
                <w:color w:val="000000"/>
                <w:sz w:val="22"/>
                <w:szCs w:val="22"/>
              </w:rPr>
              <w:t>ey de  </w:t>
            </w:r>
            <w:r w:rsidR="00BC0FB1">
              <w:rPr>
                <w:rFonts w:ascii="Verdana" w:hAnsi="Verdana" w:cs="Arial"/>
                <w:color w:val="000000"/>
                <w:sz w:val="22"/>
                <w:szCs w:val="22"/>
              </w:rPr>
              <w:t>B</w:t>
            </w:r>
            <w:r w:rsidR="00BC0FB1" w:rsidRPr="00D129AF">
              <w:rPr>
                <w:rFonts w:ascii="Verdana" w:hAnsi="Verdana" w:cs="Arial"/>
                <w:color w:val="000000"/>
                <w:sz w:val="22"/>
                <w:szCs w:val="22"/>
              </w:rPr>
              <w:t>ases sobr</w:t>
            </w:r>
            <w:r w:rsidR="00BC0FB1">
              <w:rPr>
                <w:rFonts w:ascii="Verdana" w:hAnsi="Verdana" w:cs="Arial"/>
                <w:color w:val="000000"/>
                <w:sz w:val="22"/>
                <w:szCs w:val="22"/>
              </w:rPr>
              <w:t xml:space="preserve">e contratos administrativos de </w:t>
            </w:r>
            <w:r w:rsidR="00BC0FB1" w:rsidRPr="00D129AF">
              <w:rPr>
                <w:rFonts w:ascii="Verdana" w:hAnsi="Verdana" w:cs="Arial"/>
                <w:color w:val="000000"/>
                <w:sz w:val="22"/>
                <w:szCs w:val="22"/>
              </w:rPr>
              <w:t>suministro y prestación de servicios</w:t>
            </w:r>
            <w:r w:rsidR="00BC0FB1">
              <w:rPr>
                <w:rFonts w:ascii="Verdana" w:hAnsi="Verdana" w:cs="Arial"/>
                <w:color w:val="000000"/>
                <w:sz w:val="22"/>
                <w:szCs w:val="22"/>
              </w:rPr>
              <w:t>;</w:t>
            </w:r>
            <w:r w:rsidR="00BC0FB1" w:rsidRPr="001F0656">
              <w:rPr>
                <w:rFonts w:ascii="Verdana" w:hAnsi="Verdana" w:cs="Arial"/>
                <w:color w:val="000000"/>
                <w:sz w:val="22"/>
                <w:szCs w:val="22"/>
                <w:lang w:val="es-ES_tradnl"/>
              </w:rPr>
              <w:t xml:space="preserve"> </w:t>
            </w:r>
            <w:r w:rsidR="00BC0FB1">
              <w:rPr>
                <w:rFonts w:ascii="Verdana" w:hAnsi="Verdana" w:cs="Arial"/>
                <w:color w:val="000000"/>
                <w:sz w:val="22"/>
                <w:szCs w:val="22"/>
                <w:lang w:val="es-ES_tradnl"/>
              </w:rPr>
              <w:t>L</w:t>
            </w:r>
            <w:r w:rsidR="00BC0FB1" w:rsidRPr="00D129AF">
              <w:rPr>
                <w:rFonts w:ascii="Verdana" w:hAnsi="Verdana" w:cs="Arial"/>
                <w:color w:val="000000"/>
                <w:sz w:val="22"/>
                <w:szCs w:val="22"/>
              </w:rPr>
              <w:t xml:space="preserve">ey </w:t>
            </w:r>
            <w:r w:rsidR="00BC0FB1">
              <w:rPr>
                <w:rFonts w:ascii="Verdana" w:hAnsi="Verdana" w:cs="Arial"/>
                <w:color w:val="000000"/>
                <w:sz w:val="22"/>
                <w:szCs w:val="22"/>
              </w:rPr>
              <w:t>N° 20.285  sobre Acceso a la Información P</w:t>
            </w:r>
            <w:r w:rsidR="00BC0FB1" w:rsidRPr="00D129AF">
              <w:rPr>
                <w:rFonts w:ascii="Verdana" w:hAnsi="Verdana" w:cs="Arial"/>
                <w:color w:val="000000"/>
                <w:sz w:val="22"/>
                <w:szCs w:val="22"/>
              </w:rPr>
              <w:t>ública</w:t>
            </w:r>
            <w:r w:rsidR="00BC0FB1">
              <w:rPr>
                <w:rFonts w:ascii="Verdana" w:hAnsi="Verdana" w:cs="Arial"/>
                <w:color w:val="000000"/>
                <w:sz w:val="22"/>
                <w:szCs w:val="22"/>
              </w:rPr>
              <w:t>;</w:t>
            </w:r>
            <w:r w:rsidR="00BC0FB1">
              <w:rPr>
                <w:rFonts w:ascii="Verdana" w:hAnsi="Verdana" w:cs="Arial"/>
                <w:color w:val="000000"/>
                <w:sz w:val="22"/>
                <w:szCs w:val="22"/>
                <w:lang w:val="es-ES_tradnl"/>
              </w:rPr>
              <w:t xml:space="preserve">  L</w:t>
            </w:r>
            <w:r w:rsidR="00BC0FB1" w:rsidRPr="00D129AF">
              <w:rPr>
                <w:rFonts w:ascii="Verdana" w:hAnsi="Verdana" w:cs="Arial"/>
                <w:color w:val="000000"/>
                <w:sz w:val="22"/>
                <w:szCs w:val="22"/>
              </w:rPr>
              <w:t xml:space="preserve">ey </w:t>
            </w:r>
            <w:r w:rsidR="00BC0FB1">
              <w:rPr>
                <w:rFonts w:ascii="Verdana" w:hAnsi="Verdana" w:cs="Arial"/>
                <w:color w:val="000000"/>
                <w:sz w:val="22"/>
                <w:szCs w:val="22"/>
              </w:rPr>
              <w:t>N°</w:t>
            </w:r>
            <w:r w:rsidR="00BC0FB1" w:rsidRPr="00D129AF">
              <w:rPr>
                <w:rFonts w:ascii="Verdana" w:hAnsi="Verdana" w:cs="Arial"/>
                <w:color w:val="000000"/>
                <w:sz w:val="22"/>
                <w:szCs w:val="22"/>
              </w:rPr>
              <w:t xml:space="preserve"> 20.730</w:t>
            </w:r>
            <w:r w:rsidR="00BC0FB1">
              <w:rPr>
                <w:rFonts w:ascii="Verdana" w:hAnsi="Verdana" w:cs="Arial"/>
                <w:color w:val="000000"/>
                <w:sz w:val="22"/>
                <w:szCs w:val="22"/>
              </w:rPr>
              <w:t xml:space="preserve">, que </w:t>
            </w:r>
            <w:r w:rsidR="00BC0FB1" w:rsidRPr="00D129AF">
              <w:rPr>
                <w:rFonts w:ascii="Verdana" w:hAnsi="Verdana" w:cs="Arial"/>
                <w:color w:val="000000"/>
                <w:sz w:val="22"/>
                <w:szCs w:val="22"/>
              </w:rPr>
              <w:lastRenderedPageBreak/>
              <w:t>regula el lobby y las gestiones que representen intereses particulares ante las autoridades y funcionarios</w:t>
            </w:r>
            <w:r w:rsidR="00BC0FB1">
              <w:rPr>
                <w:rFonts w:ascii="Verdana" w:hAnsi="Verdana" w:cs="Arial"/>
                <w:color w:val="000000"/>
                <w:sz w:val="22"/>
                <w:szCs w:val="22"/>
              </w:rPr>
              <w:t>;</w:t>
            </w:r>
            <w:r w:rsidR="00BC0FB1">
              <w:rPr>
                <w:rFonts w:ascii="Verdana" w:hAnsi="Verdana" w:cs="Arial"/>
                <w:color w:val="000000"/>
                <w:sz w:val="22"/>
                <w:szCs w:val="22"/>
                <w:lang w:val="es-ES_tradnl"/>
              </w:rPr>
              <w:t xml:space="preserve"> </w:t>
            </w:r>
            <w:r w:rsidR="00BC0FB1" w:rsidRPr="001F0656">
              <w:rPr>
                <w:rFonts w:ascii="Verdana" w:hAnsi="Verdana" w:cs="Arial"/>
                <w:color w:val="000000"/>
                <w:sz w:val="22"/>
                <w:szCs w:val="22"/>
                <w:lang w:val="es-ES_tradnl"/>
              </w:rPr>
              <w:t>entre otras.</w:t>
            </w:r>
          </w:p>
          <w:p w:rsidR="00A7632A" w:rsidRPr="002024FD" w:rsidRDefault="00A7632A" w:rsidP="008B0026">
            <w:pPr>
              <w:spacing w:line="276" w:lineRule="auto"/>
              <w:ind w:right="99"/>
              <w:jc w:val="both"/>
              <w:rPr>
                <w:rFonts w:ascii="Verdana" w:hAnsi="Verdana" w:cs="Arial"/>
                <w:color w:val="000000"/>
              </w:rPr>
            </w:pPr>
          </w:p>
        </w:tc>
        <w:tc>
          <w:tcPr>
            <w:tcW w:w="5493" w:type="dxa"/>
          </w:tcPr>
          <w:p w:rsidR="00A7632A" w:rsidRPr="00262951" w:rsidRDefault="00A7632A" w:rsidP="008B0026">
            <w:pPr>
              <w:ind w:right="99"/>
              <w:jc w:val="both"/>
              <w:rPr>
                <w:rFonts w:ascii="Verdana" w:hAnsi="Verdana" w:cs="Arial"/>
                <w:szCs w:val="21"/>
              </w:rPr>
            </w:pPr>
          </w:p>
        </w:tc>
        <w:tc>
          <w:tcPr>
            <w:tcW w:w="5493" w:type="dxa"/>
          </w:tcPr>
          <w:p w:rsidR="00A7632A" w:rsidRPr="00BB15AA" w:rsidRDefault="00A7632A" w:rsidP="00372A26">
            <w:pPr>
              <w:ind w:right="99"/>
              <w:jc w:val="both"/>
              <w:rPr>
                <w:rFonts w:ascii="Verdana" w:hAnsi="Verdana" w:cs="Arial"/>
                <w:sz w:val="21"/>
                <w:szCs w:val="21"/>
                <w:lang w:val="es-CL"/>
              </w:rPr>
            </w:pPr>
          </w:p>
        </w:tc>
      </w:tr>
      <w:tr w:rsidR="00A7632A" w:rsidRPr="00D3287B" w:rsidTr="00A7632A">
        <w:trPr>
          <w:trHeight w:val="328"/>
        </w:trPr>
        <w:tc>
          <w:tcPr>
            <w:tcW w:w="2835" w:type="dxa"/>
          </w:tcPr>
          <w:p w:rsidR="00A7632A" w:rsidRPr="00FF3534" w:rsidRDefault="00A7632A"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sz w:val="22"/>
              </w:rPr>
            </w:pPr>
            <w:r w:rsidRPr="00FF3534">
              <w:rPr>
                <w:rFonts w:ascii="Verdana" w:hAnsi="Verdana" w:cs="Arial"/>
                <w:color w:val="000000"/>
                <w:sz w:val="22"/>
              </w:rPr>
              <w:t>Experiencia Profesional</w:t>
            </w:r>
          </w:p>
        </w:tc>
        <w:tc>
          <w:tcPr>
            <w:tcW w:w="5493" w:type="dxa"/>
          </w:tcPr>
          <w:p w:rsidR="00A7632A" w:rsidRDefault="00A7632A" w:rsidP="008B0026">
            <w:pPr>
              <w:jc w:val="both"/>
              <w:rPr>
                <w:rFonts w:ascii="Verdana" w:hAnsi="Verdana" w:cs="Arial"/>
                <w:color w:val="000000"/>
              </w:rPr>
            </w:pPr>
            <w:r w:rsidRPr="002024FD">
              <w:rPr>
                <w:rFonts w:ascii="Verdana" w:hAnsi="Verdana" w:cs="Arial"/>
                <w:color w:val="000000"/>
                <w:sz w:val="22"/>
                <w:szCs w:val="22"/>
              </w:rPr>
              <w:t xml:space="preserve">: </w:t>
            </w:r>
            <w:r>
              <w:rPr>
                <w:rFonts w:ascii="Verdana" w:hAnsi="Verdana" w:cs="Arial"/>
                <w:color w:val="000000"/>
                <w:sz w:val="22"/>
                <w:szCs w:val="22"/>
              </w:rPr>
              <w:t>Requerida</w:t>
            </w:r>
            <w:r w:rsidRPr="002C65C9">
              <w:rPr>
                <w:rFonts w:ascii="Verdana" w:hAnsi="Verdana" w:cs="Arial"/>
                <w:color w:val="000000"/>
                <w:sz w:val="22"/>
                <w:szCs w:val="22"/>
              </w:rPr>
              <w:t xml:space="preserve"> experiencia</w:t>
            </w:r>
            <w:r>
              <w:rPr>
                <w:rFonts w:ascii="Verdana" w:hAnsi="Verdana" w:cs="Arial"/>
                <w:color w:val="000000"/>
                <w:sz w:val="22"/>
                <w:szCs w:val="22"/>
              </w:rPr>
              <w:t xml:space="preserve">  de al menos 4 años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 o bien</w:t>
            </w:r>
            <w:r w:rsidR="00BD7ACB">
              <w:rPr>
                <w:rFonts w:ascii="Verdana" w:hAnsi="Verdana" w:cs="Arial"/>
                <w:color w:val="000000"/>
                <w:sz w:val="22"/>
                <w:szCs w:val="22"/>
              </w:rPr>
              <w:t>,</w:t>
            </w:r>
            <w:r>
              <w:rPr>
                <w:rFonts w:ascii="Verdana" w:hAnsi="Verdana" w:cs="Arial"/>
                <w:color w:val="000000"/>
                <w:sz w:val="22"/>
                <w:szCs w:val="22"/>
              </w:rPr>
              <w:t xml:space="preserve"> contar con 5 años o más de experiencia profesional en funciones vinculadas al área jurídica administrativa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w:t>
            </w:r>
          </w:p>
          <w:p w:rsidR="00A7632A" w:rsidRPr="002024FD" w:rsidRDefault="00A7632A" w:rsidP="008B0026">
            <w:pPr>
              <w:jc w:val="both"/>
              <w:rPr>
                <w:rFonts w:ascii="Verdana" w:hAnsi="Verdana" w:cs="Arial"/>
                <w:color w:val="000000"/>
              </w:rPr>
            </w:pPr>
          </w:p>
        </w:tc>
        <w:tc>
          <w:tcPr>
            <w:tcW w:w="5493" w:type="dxa"/>
          </w:tcPr>
          <w:p w:rsidR="00A7632A" w:rsidRPr="00262951" w:rsidRDefault="00A7632A" w:rsidP="008B0026">
            <w:pPr>
              <w:spacing w:before="120" w:after="120" w:line="276" w:lineRule="auto"/>
              <w:ind w:left="34" w:hanging="34"/>
              <w:jc w:val="both"/>
              <w:rPr>
                <w:rFonts w:ascii="Verdana" w:hAnsi="Verdana" w:cs="Arial"/>
                <w:szCs w:val="21"/>
              </w:rPr>
            </w:pPr>
          </w:p>
        </w:tc>
        <w:tc>
          <w:tcPr>
            <w:tcW w:w="5493" w:type="dxa"/>
          </w:tcPr>
          <w:p w:rsidR="00A7632A" w:rsidRPr="00B36936" w:rsidRDefault="00A7632A" w:rsidP="00B00E32">
            <w:pPr>
              <w:spacing w:before="120" w:after="120" w:line="276" w:lineRule="auto"/>
              <w:ind w:left="34" w:hanging="34"/>
              <w:jc w:val="both"/>
              <w:rPr>
                <w:rFonts w:ascii="Verdana" w:hAnsi="Verdana" w:cs="Arial"/>
                <w:sz w:val="21"/>
                <w:szCs w:val="21"/>
                <w:lang w:val="es-CL"/>
              </w:rPr>
            </w:pP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A7632A" w:rsidRPr="00D3287B" w:rsidTr="00EE3D73">
        <w:tc>
          <w:tcPr>
            <w:tcW w:w="2867" w:type="dxa"/>
          </w:tcPr>
          <w:p w:rsidR="00A7632A" w:rsidRPr="00D3287B" w:rsidRDefault="00A7632A"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A7632A" w:rsidRPr="00657428" w:rsidRDefault="00A7632A" w:rsidP="008B0026">
            <w:pPr>
              <w:spacing w:line="276" w:lineRule="auto"/>
              <w:rPr>
                <w:rFonts w:ascii="Verdana" w:hAnsi="Verdana" w:cs="Arial"/>
              </w:rPr>
            </w:pPr>
            <w:r w:rsidRPr="00657428">
              <w:rPr>
                <w:rFonts w:ascii="Verdana" w:hAnsi="Verdana" w:cs="Arial"/>
                <w:sz w:val="22"/>
                <w:szCs w:val="22"/>
              </w:rPr>
              <w:t>Jefe/a Subdepartamento Jurídico Administrativo</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F9581F" w:rsidRDefault="00A7632A" w:rsidP="00CC0C3C">
            <w:pPr>
              <w:spacing w:line="276" w:lineRule="auto"/>
              <w:rPr>
                <w:rFonts w:ascii="Verdana" w:hAnsi="Verdana" w:cs="Arial"/>
              </w:rPr>
            </w:pPr>
            <w:r>
              <w:rPr>
                <w:rFonts w:ascii="Verdana" w:hAnsi="Verdana" w:cs="Arial"/>
                <w:sz w:val="22"/>
                <w:szCs w:val="22"/>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F9581F" w:rsidRDefault="008D484C" w:rsidP="00A7632A">
            <w:pPr>
              <w:spacing w:line="276" w:lineRule="auto"/>
              <w:rPr>
                <w:rFonts w:ascii="Verdana" w:hAnsi="Verdana" w:cs="Arial"/>
              </w:rPr>
            </w:pPr>
            <w:r w:rsidRPr="00F9581F">
              <w:rPr>
                <w:rFonts w:ascii="Verdana" w:hAnsi="Verdana" w:cs="Arial"/>
                <w:sz w:val="22"/>
                <w:szCs w:val="22"/>
              </w:rPr>
              <w:t>$</w:t>
            </w:r>
            <w:r w:rsidR="00A7632A">
              <w:rPr>
                <w:rFonts w:ascii="Verdana" w:hAnsi="Verdana" w:cs="Arial"/>
                <w:sz w:val="22"/>
                <w:szCs w:val="22"/>
              </w:rPr>
              <w:t>2.165.403</w:t>
            </w:r>
            <w:r w:rsidR="00A50D21" w:rsidRPr="00F9581F">
              <w:rPr>
                <w:rFonts w:ascii="Verdana" w:hAnsi="Verdana" w:cs="Arial"/>
                <w:sz w:val="22"/>
                <w:szCs w:val="22"/>
              </w:rPr>
              <w:t xml:space="preserve"> </w:t>
            </w:r>
            <w:r w:rsidRPr="00F9581F">
              <w:rPr>
                <w:rFonts w:ascii="Verdana" w:hAnsi="Verdana" w:cs="Arial"/>
                <w:sz w:val="22"/>
                <w:szCs w:val="22"/>
              </w:rPr>
              <w:t xml:space="preserve">(más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F9581F" w:rsidRDefault="00EE3D73" w:rsidP="00A50D21">
            <w:pPr>
              <w:spacing w:line="276" w:lineRule="auto"/>
              <w:rPr>
                <w:rFonts w:ascii="Verdana" w:hAnsi="Verdana" w:cs="Arial"/>
              </w:rPr>
            </w:pPr>
            <w:r w:rsidRPr="00F9581F">
              <w:rPr>
                <w:rFonts w:ascii="Verdana" w:hAnsi="Verdana" w:cs="Arial"/>
                <w:sz w:val="22"/>
                <w:szCs w:val="22"/>
              </w:rPr>
              <w:t>Senadis Central (</w:t>
            </w:r>
            <w:r w:rsidR="00A50D21" w:rsidRPr="00F9581F">
              <w:rPr>
                <w:rFonts w:ascii="Verdana" w:hAnsi="Verdana" w:cs="Arial"/>
                <w:sz w:val="22"/>
                <w:szCs w:val="22"/>
              </w:rPr>
              <w:t>Catedral 1575</w:t>
            </w:r>
            <w:r w:rsidRPr="00F9581F">
              <w:rPr>
                <w:rFonts w:ascii="Verdana" w:hAnsi="Verdana" w:cs="Arial"/>
                <w:sz w:val="22"/>
                <w:szCs w:val="22"/>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F9581F" w:rsidRDefault="008D484C" w:rsidP="00CC0C3C">
            <w:pPr>
              <w:spacing w:line="276" w:lineRule="auto"/>
              <w:rPr>
                <w:rFonts w:ascii="Verdana" w:hAnsi="Verdana" w:cs="Arial"/>
              </w:rPr>
            </w:pPr>
            <w:r w:rsidRPr="00F9581F">
              <w:rPr>
                <w:rFonts w:ascii="Verdana" w:hAnsi="Verdana" w:cs="Arial"/>
                <w:sz w:val="22"/>
                <w:szCs w:val="22"/>
              </w:rPr>
              <w:t xml:space="preserve">Entrada: </w:t>
            </w:r>
            <w:r w:rsidR="00C04D22" w:rsidRPr="00F9581F">
              <w:rPr>
                <w:rFonts w:ascii="Verdana" w:hAnsi="Verdana" w:cs="Arial"/>
                <w:sz w:val="22"/>
                <w:szCs w:val="22"/>
              </w:rPr>
              <w:t xml:space="preserve"> </w:t>
            </w:r>
            <w:r w:rsidRPr="00F9581F">
              <w:rPr>
                <w:rFonts w:ascii="Verdana" w:hAnsi="Verdana" w:cs="Arial"/>
                <w:sz w:val="22"/>
                <w:szCs w:val="22"/>
              </w:rPr>
              <w:t>8:00 a 9:15 hrs.</w:t>
            </w:r>
          </w:p>
          <w:p w:rsidR="008D484C" w:rsidRPr="00F9581F" w:rsidRDefault="008D484C" w:rsidP="00CC0C3C">
            <w:pPr>
              <w:spacing w:line="276" w:lineRule="auto"/>
              <w:rPr>
                <w:rFonts w:ascii="Verdana" w:hAnsi="Verdana" w:cs="Arial"/>
              </w:rPr>
            </w:pPr>
            <w:r w:rsidRPr="00F9581F">
              <w:rPr>
                <w:rFonts w:ascii="Verdana" w:hAnsi="Verdana" w:cs="Arial"/>
                <w:sz w:val="22"/>
                <w:szCs w:val="22"/>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F9581F" w:rsidRDefault="00887926" w:rsidP="00C1500A">
            <w:pPr>
              <w:spacing w:line="276" w:lineRule="auto"/>
              <w:rPr>
                <w:rFonts w:ascii="Verdana" w:hAnsi="Verdana" w:cs="Arial"/>
              </w:rPr>
            </w:pPr>
            <w:r>
              <w:rPr>
                <w:rFonts w:ascii="Verdana" w:hAnsi="Verdana" w:cs="Arial"/>
                <w:sz w:val="22"/>
                <w:szCs w:val="22"/>
              </w:rPr>
              <w:t>Jefe de Fiscalía</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A7632A" w:rsidRPr="00D3287B" w:rsidTr="003F53A1">
        <w:tc>
          <w:tcPr>
            <w:tcW w:w="8360" w:type="dxa"/>
            <w:shd w:val="clear" w:color="auto" w:fill="auto"/>
          </w:tcPr>
          <w:p w:rsidR="00A7632A" w:rsidRPr="00DB1FC0" w:rsidRDefault="00A7632A" w:rsidP="008B0026">
            <w:pPr>
              <w:jc w:val="both"/>
              <w:rPr>
                <w:sz w:val="18"/>
                <w:szCs w:val="18"/>
              </w:rPr>
            </w:pPr>
            <w:r w:rsidRPr="00F47848">
              <w:rPr>
                <w:rFonts w:ascii="Verdana" w:hAnsi="Verdana" w:cs="Arial"/>
                <w:bCs/>
                <w:sz w:val="22"/>
                <w:szCs w:val="22"/>
                <w:lang w:val="es-ES"/>
              </w:rPr>
              <w:t>Supervisar, coordinar y gestionar el funcionamiento del Área Jurídico- Administrativo, con el objeto de garantizar el cumplimiento de los procedimientos y normativas establecidas, asegurar la legalidad de los actos administrativos del Servicio y resguardar los intereses de la Institución</w:t>
            </w:r>
            <w:r>
              <w:rPr>
                <w:rFonts w:ascii="Verdana" w:hAnsi="Verdana" w:cs="Arial"/>
                <w:bCs/>
                <w:sz w:val="22"/>
                <w:szCs w:val="22"/>
                <w:lang w:val="es-ES"/>
              </w:rPr>
              <w:t>.</w:t>
            </w:r>
          </w:p>
        </w:tc>
      </w:tr>
      <w:tr w:rsidR="008D484C" w:rsidRPr="00D3287B" w:rsidTr="00CC0C3C">
        <w:tc>
          <w:tcPr>
            <w:tcW w:w="8360" w:type="dxa"/>
            <w:shd w:val="clear" w:color="auto" w:fill="auto"/>
          </w:tcPr>
          <w:p w:rsidR="008D484C" w:rsidRPr="00DA539F" w:rsidRDefault="008D484C" w:rsidP="00CC0C3C">
            <w:pPr>
              <w:spacing w:line="276" w:lineRule="auto"/>
              <w:rPr>
                <w:rFonts w:ascii="Verdana" w:hAnsi="Verdana" w:cs="Arial"/>
                <w:b/>
              </w:rPr>
            </w:pPr>
            <w:r w:rsidRPr="00DA539F">
              <w:rPr>
                <w:rFonts w:ascii="Verdana" w:hAnsi="Verdana" w:cs="Arial"/>
                <w:b/>
                <w:sz w:val="22"/>
                <w:szCs w:val="22"/>
              </w:rPr>
              <w:t>Funciones Principales</w:t>
            </w:r>
          </w:p>
        </w:tc>
      </w:tr>
      <w:tr w:rsidR="008D484C" w:rsidRPr="00D3287B" w:rsidTr="00CC0C3C">
        <w:tc>
          <w:tcPr>
            <w:tcW w:w="8360" w:type="dxa"/>
          </w:tcPr>
          <w:p w:rsidR="00A7632A" w:rsidRPr="00461034" w:rsidRDefault="00A7632A" w:rsidP="00A7632A">
            <w:pPr>
              <w:ind w:right="99"/>
              <w:jc w:val="both"/>
              <w:rPr>
                <w:rFonts w:ascii="Verdana" w:hAnsi="Verdana" w:cs="Arial"/>
              </w:rPr>
            </w:pPr>
            <w:r w:rsidRPr="00461034">
              <w:rPr>
                <w:rFonts w:ascii="Verdana" w:hAnsi="Verdana" w:cs="Arial"/>
                <w:sz w:val="22"/>
                <w:szCs w:val="22"/>
              </w:rPr>
              <w:t xml:space="preserve">Al asumir el cargo de </w:t>
            </w:r>
            <w:r w:rsidRPr="00657428">
              <w:rPr>
                <w:rFonts w:ascii="Verdana" w:hAnsi="Verdana" w:cs="Arial"/>
                <w:sz w:val="22"/>
                <w:szCs w:val="22"/>
              </w:rPr>
              <w:t xml:space="preserve">Jefe/a </w:t>
            </w:r>
            <w:r>
              <w:rPr>
                <w:rFonts w:ascii="Verdana" w:hAnsi="Verdana" w:cs="Arial"/>
                <w:sz w:val="22"/>
                <w:szCs w:val="22"/>
              </w:rPr>
              <w:t xml:space="preserve">de </w:t>
            </w:r>
            <w:r w:rsidRPr="00657428">
              <w:rPr>
                <w:rFonts w:ascii="Verdana" w:hAnsi="Verdana" w:cs="Arial"/>
                <w:sz w:val="22"/>
                <w:szCs w:val="22"/>
              </w:rPr>
              <w:t>Subdepartamento Jurídico Administrativo</w:t>
            </w:r>
            <w:r>
              <w:rPr>
                <w:rFonts w:ascii="Verdana" w:hAnsi="Verdana" w:cs="Arial"/>
                <w:sz w:val="22"/>
                <w:szCs w:val="22"/>
              </w:rPr>
              <w:t xml:space="preserve">, </w:t>
            </w:r>
            <w:r w:rsidRPr="00461034">
              <w:rPr>
                <w:rFonts w:ascii="Verdana" w:hAnsi="Verdana" w:cs="Arial"/>
                <w:sz w:val="22"/>
                <w:szCs w:val="22"/>
              </w:rPr>
              <w:t>le corresponderá desempeñar las siguientes funciones:</w:t>
            </w:r>
          </w:p>
          <w:p w:rsidR="00A7632A" w:rsidRPr="00461034" w:rsidRDefault="00A7632A" w:rsidP="00A7632A">
            <w:pPr>
              <w:ind w:right="99"/>
              <w:jc w:val="both"/>
              <w:rPr>
                <w:rFonts w:ascii="Verdana" w:hAnsi="Verdana" w:cs="Arial"/>
              </w:rPr>
            </w:pPr>
          </w:p>
          <w:p w:rsidR="00A7632A" w:rsidRPr="00F47848" w:rsidRDefault="00A7632A" w:rsidP="00A7632A">
            <w:pPr>
              <w:numPr>
                <w:ilvl w:val="0"/>
                <w:numId w:val="30"/>
              </w:numPr>
              <w:tabs>
                <w:tab w:val="num" w:pos="199"/>
              </w:tabs>
              <w:ind w:left="199" w:hanging="284"/>
              <w:jc w:val="both"/>
              <w:rPr>
                <w:rFonts w:ascii="Verdana" w:hAnsi="Verdana" w:cs="Arial"/>
                <w:lang w:val="es-ES"/>
              </w:rPr>
            </w:pPr>
            <w:r>
              <w:rPr>
                <w:rFonts w:ascii="Verdana" w:hAnsi="Verdana" w:cs="Arial"/>
                <w:sz w:val="22"/>
                <w:szCs w:val="22"/>
                <w:lang w:val="es-ES"/>
              </w:rPr>
              <w:t>Efectuar la gestión jurídico-administrativa de los actos realizados dentro de la competencia del Servicio</w:t>
            </w:r>
            <w:r w:rsidRPr="00F47848">
              <w:rPr>
                <w:rFonts w:ascii="Verdana" w:hAnsi="Verdana" w:cs="Arial"/>
                <w:sz w:val="22"/>
                <w:szCs w:val="22"/>
                <w:lang w:val="es-ES"/>
              </w:rPr>
              <w:t>.</w:t>
            </w:r>
          </w:p>
          <w:p w:rsidR="00A7632A" w:rsidRPr="00F47848" w:rsidRDefault="00A7632A" w:rsidP="00A7632A">
            <w:pPr>
              <w:ind w:left="199"/>
              <w:jc w:val="both"/>
              <w:rPr>
                <w:rFonts w:ascii="Verdana" w:hAnsi="Verdana" w:cs="Arial"/>
                <w:lang w:val="es-ES"/>
              </w:rPr>
            </w:pPr>
          </w:p>
          <w:p w:rsidR="00A7632A" w:rsidRPr="00F47848" w:rsidRDefault="00A7632A" w:rsidP="00A7632A">
            <w:pPr>
              <w:numPr>
                <w:ilvl w:val="0"/>
                <w:numId w:val="30"/>
              </w:numPr>
              <w:tabs>
                <w:tab w:val="num" w:pos="199"/>
              </w:tabs>
              <w:ind w:left="199" w:hanging="284"/>
              <w:jc w:val="both"/>
              <w:rPr>
                <w:rFonts w:ascii="Verdana" w:hAnsi="Verdana" w:cs="Arial"/>
                <w:lang w:val="es-ES"/>
              </w:rPr>
            </w:pPr>
            <w:r>
              <w:rPr>
                <w:rFonts w:ascii="Verdana" w:hAnsi="Verdana" w:cs="Arial"/>
                <w:sz w:val="22"/>
                <w:szCs w:val="22"/>
                <w:lang w:val="es-ES_tradnl"/>
              </w:rPr>
              <w:t>Estudiar los requerimientos legales de los requerimientos sometidos a su conocimiento; confeccionar y/o visar los documentos y actos administrativos que sean sometidos a su revisión, tales como bases de licitación, bases de concursos, licitaciones, convenios, contratos, resoluciones y otros; elaborar informes y consultas en Derecho sobre la aplicación de las leyes y reglamentos en materias propias del Servicio.</w:t>
            </w:r>
          </w:p>
          <w:p w:rsidR="00A7632A" w:rsidRPr="00F47848" w:rsidRDefault="00A7632A" w:rsidP="00A7632A">
            <w:pPr>
              <w:ind w:left="199"/>
              <w:jc w:val="both"/>
              <w:rPr>
                <w:rFonts w:ascii="Verdana" w:hAnsi="Verdana" w:cs="Arial"/>
                <w:lang w:val="es-ES"/>
              </w:rPr>
            </w:pPr>
          </w:p>
          <w:p w:rsidR="00A7632A" w:rsidRPr="00F47848" w:rsidRDefault="00A7632A" w:rsidP="00A7632A">
            <w:pPr>
              <w:numPr>
                <w:ilvl w:val="0"/>
                <w:numId w:val="30"/>
              </w:numPr>
              <w:tabs>
                <w:tab w:val="num" w:pos="199"/>
              </w:tabs>
              <w:ind w:left="199" w:hanging="284"/>
              <w:jc w:val="both"/>
              <w:rPr>
                <w:rFonts w:ascii="Verdana" w:hAnsi="Verdana" w:cs="Arial"/>
                <w:lang w:val="es-ES_tradnl"/>
              </w:rPr>
            </w:pPr>
            <w:r>
              <w:rPr>
                <w:rFonts w:ascii="Verdana" w:hAnsi="Verdana" w:cs="Arial"/>
                <w:sz w:val="22"/>
                <w:szCs w:val="22"/>
                <w:lang w:val="es-ES_tradnl"/>
              </w:rPr>
              <w:lastRenderedPageBreak/>
              <w:t>Elaborar informes en derecho sobre la aplicación de leyes, reglamentos y demás cuerpos normativos en materia administrativas relativas al funcionamiento del Servicio, así como participar activamente en procesos contencioso-administrativos y judiciales en los que se encuentre involucrado.</w:t>
            </w:r>
          </w:p>
          <w:p w:rsidR="00A7632A" w:rsidRPr="00F47848" w:rsidRDefault="00A7632A" w:rsidP="00A7632A">
            <w:pPr>
              <w:jc w:val="both"/>
              <w:rPr>
                <w:rFonts w:ascii="Verdana" w:hAnsi="Verdana" w:cs="Arial"/>
                <w:lang w:val="es-ES_tradnl"/>
              </w:rPr>
            </w:pPr>
          </w:p>
          <w:p w:rsidR="00A7632A" w:rsidRPr="00F47848" w:rsidRDefault="00A7632A" w:rsidP="00A7632A">
            <w:pPr>
              <w:numPr>
                <w:ilvl w:val="0"/>
                <w:numId w:val="30"/>
              </w:numPr>
              <w:tabs>
                <w:tab w:val="num" w:pos="199"/>
              </w:tabs>
              <w:ind w:left="199" w:hanging="284"/>
              <w:jc w:val="both"/>
              <w:rPr>
                <w:rFonts w:ascii="Verdana" w:hAnsi="Verdana" w:cs="Arial"/>
                <w:lang w:val="es-ES_tradnl"/>
              </w:rPr>
            </w:pPr>
            <w:r>
              <w:rPr>
                <w:rFonts w:ascii="Verdana" w:hAnsi="Verdana" w:cs="Arial"/>
                <w:sz w:val="22"/>
                <w:szCs w:val="22"/>
                <w:lang w:val="es-ES_tradnl"/>
              </w:rPr>
              <w:t>Representar y proponer mejoras que se constaten en materias jurídicas administrativas relativas a todos los procesos y actos en los cuales intervenga el Servicio.</w:t>
            </w:r>
          </w:p>
          <w:p w:rsidR="00A7632A" w:rsidRPr="00F47848" w:rsidRDefault="00A7632A" w:rsidP="00A7632A">
            <w:pPr>
              <w:ind w:left="199"/>
              <w:jc w:val="both"/>
              <w:rPr>
                <w:rFonts w:ascii="Verdana" w:hAnsi="Verdana" w:cs="Arial"/>
                <w:lang w:val="es-ES_tradnl"/>
              </w:rPr>
            </w:pPr>
          </w:p>
          <w:p w:rsidR="00A7632A" w:rsidRPr="00D31B4E" w:rsidRDefault="00A7632A" w:rsidP="00A7632A">
            <w:pPr>
              <w:numPr>
                <w:ilvl w:val="0"/>
                <w:numId w:val="30"/>
              </w:numPr>
              <w:tabs>
                <w:tab w:val="num" w:pos="199"/>
              </w:tabs>
              <w:ind w:left="199" w:hanging="284"/>
              <w:jc w:val="both"/>
              <w:rPr>
                <w:rFonts w:ascii="Verdana" w:hAnsi="Verdana" w:cs="Arial"/>
                <w:lang w:val="es-ES_tradnl"/>
              </w:rPr>
            </w:pPr>
            <w:r>
              <w:rPr>
                <w:rFonts w:ascii="Verdana" w:hAnsi="Verdana" w:cs="Arial"/>
                <w:sz w:val="22"/>
                <w:szCs w:val="22"/>
                <w:lang w:val="es-ES_tradnl"/>
              </w:rPr>
              <w:t>Coordinar, elaborar y supervigilar el proceso de solicitudes de acceso a la información pública y el cumplimiento de las disposiciones de la ley de lobby a nivel nacional, en conjunto con las unidades técnicas pertinentes.</w:t>
            </w:r>
          </w:p>
          <w:p w:rsidR="00A7632A" w:rsidRPr="00D31B4E" w:rsidRDefault="00A7632A" w:rsidP="00A7632A">
            <w:pPr>
              <w:numPr>
                <w:ilvl w:val="0"/>
                <w:numId w:val="30"/>
              </w:numPr>
              <w:tabs>
                <w:tab w:val="num" w:pos="199"/>
              </w:tabs>
              <w:ind w:left="199" w:hanging="284"/>
              <w:jc w:val="both"/>
              <w:rPr>
                <w:rFonts w:ascii="Verdana" w:hAnsi="Verdana" w:cs="Arial"/>
                <w:lang w:val="es-ES_tradnl"/>
              </w:rPr>
            </w:pPr>
            <w:r w:rsidRPr="00D31B4E">
              <w:rPr>
                <w:rFonts w:ascii="Verdana" w:hAnsi="Verdana" w:cs="Arial"/>
                <w:sz w:val="22"/>
                <w:szCs w:val="22"/>
                <w:lang w:val="es-ES_tradnl"/>
              </w:rPr>
              <w:t xml:space="preserve">Colaborar y/o aportar, dentro de su área de especialización, con los diversos Departamentos del Servicio con el objeto de facilitar el cumplimiento de los objetivos institucionales.  </w:t>
            </w:r>
          </w:p>
          <w:p w:rsidR="00A7632A" w:rsidRPr="009653EE" w:rsidRDefault="00A7632A" w:rsidP="00A7632A">
            <w:pPr>
              <w:ind w:left="199"/>
              <w:jc w:val="both"/>
              <w:rPr>
                <w:rFonts w:ascii="Verdana" w:hAnsi="Verdana" w:cs="Arial"/>
                <w:lang w:val="es-ES_tradnl"/>
              </w:rPr>
            </w:pPr>
          </w:p>
          <w:p w:rsidR="00A7632A" w:rsidRPr="009653EE" w:rsidRDefault="00A7632A" w:rsidP="00A7632A">
            <w:pPr>
              <w:numPr>
                <w:ilvl w:val="0"/>
                <w:numId w:val="30"/>
              </w:numPr>
              <w:tabs>
                <w:tab w:val="num" w:pos="199"/>
              </w:tabs>
              <w:ind w:left="199" w:hanging="284"/>
              <w:jc w:val="both"/>
              <w:rPr>
                <w:rFonts w:ascii="Verdana" w:hAnsi="Verdana" w:cs="Arial"/>
                <w:lang w:val="es-ES_tradnl"/>
              </w:rPr>
            </w:pPr>
            <w:r w:rsidRPr="009653EE">
              <w:rPr>
                <w:rFonts w:ascii="Verdana" w:hAnsi="Verdana" w:cs="Arial"/>
                <w:sz w:val="22"/>
                <w:szCs w:val="22"/>
                <w:lang w:val="es-ES_tradnl"/>
              </w:rPr>
              <w:t>Planificar, gestionar, supervisar y evaluar las actividades del personal a cargo, procurando la obtención de las metas de desempeño individual/colectivo y propiciando un óptimo clima de trabajo.</w:t>
            </w:r>
          </w:p>
          <w:p w:rsidR="00A7632A" w:rsidRPr="009653EE" w:rsidRDefault="00A7632A" w:rsidP="00A7632A">
            <w:pPr>
              <w:ind w:left="199"/>
              <w:jc w:val="both"/>
              <w:rPr>
                <w:rFonts w:ascii="Verdana" w:hAnsi="Verdana" w:cs="Arial"/>
                <w:lang w:val="es-ES_tradnl"/>
              </w:rPr>
            </w:pPr>
          </w:p>
          <w:p w:rsidR="00A7632A" w:rsidRPr="009653EE" w:rsidRDefault="00A7632A" w:rsidP="00A7632A">
            <w:pPr>
              <w:numPr>
                <w:ilvl w:val="0"/>
                <w:numId w:val="30"/>
              </w:numPr>
              <w:tabs>
                <w:tab w:val="num" w:pos="199"/>
              </w:tabs>
              <w:ind w:left="199" w:hanging="284"/>
              <w:jc w:val="both"/>
              <w:rPr>
                <w:rFonts w:ascii="Verdana" w:hAnsi="Verdana" w:cs="Arial"/>
                <w:lang w:val="es-ES_tradnl"/>
              </w:rPr>
            </w:pPr>
            <w:r w:rsidRPr="009653EE">
              <w:rPr>
                <w:rFonts w:ascii="Verdana" w:hAnsi="Verdana" w:cs="Arial"/>
                <w:sz w:val="22"/>
                <w:szCs w:val="22"/>
                <w:lang w:val="es-ES_tradnl"/>
              </w:rPr>
              <w:t>Las demás que, siendo de su competencia, le encomiende el/la directora/a Nacional</w:t>
            </w:r>
            <w:r>
              <w:rPr>
                <w:rFonts w:ascii="Verdana" w:hAnsi="Verdana" w:cs="Arial"/>
                <w:sz w:val="22"/>
                <w:szCs w:val="22"/>
                <w:lang w:val="es-ES_tradnl"/>
              </w:rPr>
              <w:t>.</w:t>
            </w:r>
          </w:p>
          <w:p w:rsidR="00516CF0" w:rsidRPr="00A7632A" w:rsidRDefault="00516CF0" w:rsidP="00516CF0">
            <w:pPr>
              <w:jc w:val="both"/>
              <w:rPr>
                <w:rFonts w:ascii="Verdana" w:hAnsi="Verdana" w:cs="Arial"/>
                <w:szCs w:val="21"/>
                <w:lang w:val="es-ES_tradnl"/>
              </w:rPr>
            </w:pPr>
          </w:p>
        </w:tc>
      </w:tr>
    </w:tbl>
    <w:p w:rsidR="008D484C" w:rsidRDefault="008D484C"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3"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887926" w:rsidRPr="00612EEA" w:rsidRDefault="00887926" w:rsidP="00887926">
      <w:pPr>
        <w:spacing w:line="276" w:lineRule="auto"/>
        <w:jc w:val="both"/>
        <w:rPr>
          <w:rFonts w:ascii="Verdana" w:hAnsi="Verdana" w:cs="Arial"/>
          <w:b/>
          <w:sz w:val="22"/>
          <w:szCs w:val="22"/>
        </w:rPr>
      </w:pPr>
      <w:r w:rsidRPr="0032334A">
        <w:rPr>
          <w:rFonts w:ascii="Verdana" w:hAnsi="Verdana" w:cs="Arial"/>
          <w:sz w:val="22"/>
          <w:szCs w:val="22"/>
        </w:rPr>
        <w:t xml:space="preserve">La recepción de postulaciones y antecedentes se efectuará entre los días </w:t>
      </w:r>
      <w:r w:rsidR="00FF3534">
        <w:rPr>
          <w:rFonts w:ascii="Verdana" w:hAnsi="Verdana" w:cs="Arial"/>
          <w:b/>
          <w:sz w:val="22"/>
          <w:szCs w:val="22"/>
        </w:rPr>
        <w:t>29</w:t>
      </w:r>
      <w:r w:rsidRPr="0032334A">
        <w:rPr>
          <w:rFonts w:ascii="Verdana" w:hAnsi="Verdana" w:cs="Arial"/>
          <w:b/>
          <w:sz w:val="22"/>
          <w:szCs w:val="22"/>
        </w:rPr>
        <w:t xml:space="preserve"> de diciembre de 2016</w:t>
      </w:r>
      <w:r w:rsidRPr="0032334A">
        <w:rPr>
          <w:rFonts w:ascii="Verdana" w:hAnsi="Verdana" w:cs="Arial"/>
          <w:sz w:val="22"/>
          <w:szCs w:val="22"/>
        </w:rPr>
        <w:t xml:space="preserve"> y hasta las</w:t>
      </w:r>
      <w:r w:rsidRPr="0032334A">
        <w:rPr>
          <w:rFonts w:ascii="Verdana" w:hAnsi="Verdana" w:cs="Arial"/>
          <w:b/>
          <w:sz w:val="22"/>
          <w:szCs w:val="22"/>
        </w:rPr>
        <w:t xml:space="preserve"> </w:t>
      </w:r>
      <w:r w:rsidR="001159F1">
        <w:rPr>
          <w:rFonts w:ascii="Verdana" w:hAnsi="Verdana" w:cs="Arial"/>
          <w:b/>
          <w:sz w:val="22"/>
          <w:szCs w:val="22"/>
        </w:rPr>
        <w:t xml:space="preserve">17:00 hrs del </w:t>
      </w:r>
      <w:r w:rsidR="00FF3534">
        <w:rPr>
          <w:rFonts w:ascii="Verdana" w:hAnsi="Verdana" w:cs="Arial"/>
          <w:b/>
          <w:sz w:val="22"/>
          <w:szCs w:val="22"/>
        </w:rPr>
        <w:t>6</w:t>
      </w:r>
      <w:r w:rsidR="001159F1">
        <w:rPr>
          <w:rFonts w:ascii="Verdana" w:hAnsi="Verdana" w:cs="Arial"/>
          <w:b/>
          <w:sz w:val="22"/>
          <w:szCs w:val="22"/>
        </w:rPr>
        <w:t xml:space="preserve"> de enero de 2017</w:t>
      </w:r>
      <w:r w:rsidRPr="0032334A">
        <w:rPr>
          <w:rFonts w:ascii="Verdana" w:hAnsi="Verdana" w:cs="Arial"/>
          <w:b/>
          <w:sz w:val="22"/>
          <w:szCs w:val="22"/>
        </w:rPr>
        <w:t>.</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w:t>
      </w:r>
      <w:r w:rsidRPr="00D3287B">
        <w:rPr>
          <w:rFonts w:ascii="Verdana" w:hAnsi="Verdana" w:cs="Arial"/>
          <w:sz w:val="22"/>
          <w:szCs w:val="22"/>
        </w:rPr>
        <w:lastRenderedPageBreak/>
        <w:t xml:space="preserve">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F9581F">
        <w:rPr>
          <w:rFonts w:ascii="Verdana" w:hAnsi="Verdana" w:cs="Arial"/>
          <w:sz w:val="22"/>
          <w:szCs w:val="22"/>
        </w:rPr>
        <w:t>30</w:t>
      </w:r>
      <w:r w:rsidR="00A85DCB">
        <w:rPr>
          <w:rFonts w:ascii="Verdana" w:hAnsi="Verdana" w:cs="Arial"/>
          <w:sz w:val="22"/>
          <w:szCs w:val="22"/>
        </w:rPr>
        <w:t xml:space="preserve"> de </w:t>
      </w:r>
      <w:r w:rsidR="00F9581F">
        <w:rPr>
          <w:rFonts w:ascii="Verdana" w:hAnsi="Verdana" w:cs="Arial"/>
          <w:sz w:val="22"/>
          <w:szCs w:val="22"/>
        </w:rPr>
        <w:t>noviembre</w:t>
      </w:r>
      <w:r w:rsidR="00417CBB">
        <w:rPr>
          <w:rFonts w:ascii="Verdana" w:hAnsi="Verdana" w:cs="Arial"/>
          <w:sz w:val="22"/>
          <w:szCs w:val="22"/>
        </w:rPr>
        <w:t xml:space="preserve"> de 201</w:t>
      </w:r>
      <w:r w:rsidR="00B36936">
        <w:rPr>
          <w:rFonts w:ascii="Verdana" w:hAnsi="Verdana" w:cs="Arial"/>
          <w:sz w:val="22"/>
          <w:szCs w:val="22"/>
        </w:rPr>
        <w:t>6</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Publicación aviso portal empleos públicos</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29 de diciembre de 2016</w:t>
            </w:r>
          </w:p>
        </w:tc>
        <w:tc>
          <w:tcPr>
            <w:tcW w:w="3155" w:type="dxa"/>
          </w:tcPr>
          <w:p w:rsidR="00933185" w:rsidRDefault="00933185" w:rsidP="008B1285">
            <w:pPr>
              <w:rPr>
                <w:rFonts w:ascii="Verdana" w:hAnsi="Verdana" w:cs="Arial"/>
              </w:rPr>
            </w:pPr>
            <w:r>
              <w:rPr>
                <w:rFonts w:ascii="Verdana" w:hAnsi="Verdana" w:cs="Arial"/>
                <w:sz w:val="22"/>
                <w:szCs w:val="22"/>
              </w:rPr>
              <w:t>Portal</w:t>
            </w:r>
          </w:p>
          <w:p w:rsidR="00933185" w:rsidRPr="00D3287B" w:rsidRDefault="00933185" w:rsidP="008B1285">
            <w:pPr>
              <w:rPr>
                <w:rFonts w:ascii="Verdana" w:hAnsi="Verdana" w:cs="Arial"/>
              </w:rPr>
            </w:pPr>
            <w:r w:rsidRPr="00D3287B">
              <w:rPr>
                <w:rFonts w:ascii="Verdana" w:hAnsi="Verdana" w:cs="Arial"/>
                <w:sz w:val="22"/>
                <w:szCs w:val="22"/>
              </w:rPr>
              <w:t>www.empleospublicos.cl</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Publicación aviso web institucional</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29 de diciembre de 2016</w:t>
            </w:r>
          </w:p>
        </w:tc>
        <w:tc>
          <w:tcPr>
            <w:tcW w:w="3155" w:type="dxa"/>
          </w:tcPr>
          <w:p w:rsidR="00933185" w:rsidRPr="00D3287B" w:rsidRDefault="00933185" w:rsidP="008B1285">
            <w:pPr>
              <w:rPr>
                <w:rFonts w:ascii="Verdana" w:hAnsi="Verdana" w:cs="Arial"/>
              </w:rPr>
            </w:pPr>
            <w:r w:rsidRPr="00D3287B">
              <w:rPr>
                <w:rFonts w:ascii="Verdana" w:hAnsi="Verdana" w:cs="Arial"/>
                <w:sz w:val="22"/>
                <w:szCs w:val="22"/>
              </w:rPr>
              <w:t>Web institucional (www.senadis.gob.cl)</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Recepción de postulaciones</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29 de diciembre de 2016 al 6 de enero de 2017</w:t>
            </w:r>
          </w:p>
        </w:tc>
        <w:tc>
          <w:tcPr>
            <w:tcW w:w="3155" w:type="dxa"/>
          </w:tcPr>
          <w:p w:rsidR="00933185" w:rsidRPr="00D3287B" w:rsidRDefault="00933185" w:rsidP="008B1285">
            <w:pPr>
              <w:rPr>
                <w:rFonts w:ascii="Verdana" w:hAnsi="Verdana" w:cs="Arial"/>
              </w:rPr>
            </w:pPr>
            <w:r w:rsidRPr="00D3287B">
              <w:rPr>
                <w:rFonts w:ascii="Verdana" w:hAnsi="Verdana" w:cs="Arial"/>
                <w:sz w:val="22"/>
                <w:szCs w:val="22"/>
              </w:rPr>
              <w:t>Portal www.empleospublicos.cl</w:t>
            </w:r>
          </w:p>
        </w:tc>
      </w:tr>
      <w:tr w:rsidR="00933185" w:rsidRPr="00D3287B" w:rsidTr="008B1285">
        <w:tc>
          <w:tcPr>
            <w:tcW w:w="3155" w:type="dxa"/>
          </w:tcPr>
          <w:p w:rsidR="00933185" w:rsidRPr="00D3287B" w:rsidRDefault="00933185" w:rsidP="008B1285">
            <w:pPr>
              <w:rPr>
                <w:rFonts w:ascii="Verdana" w:hAnsi="Verdana" w:cs="Arial"/>
              </w:rPr>
            </w:pPr>
            <w:r>
              <w:rPr>
                <w:rFonts w:ascii="Verdana" w:hAnsi="Verdana" w:cs="Arial"/>
                <w:sz w:val="22"/>
                <w:szCs w:val="22"/>
              </w:rPr>
              <w:t>Admisibilidad</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6 al 9 de enero de 2017</w:t>
            </w:r>
          </w:p>
        </w:tc>
        <w:tc>
          <w:tcPr>
            <w:tcW w:w="3155" w:type="dxa"/>
          </w:tcPr>
          <w:p w:rsidR="00933185" w:rsidRPr="00D3287B" w:rsidRDefault="00933185" w:rsidP="008B1285">
            <w:pPr>
              <w:rPr>
                <w:rFonts w:ascii="Verdana" w:hAnsi="Verdana" w:cs="Arial"/>
              </w:rPr>
            </w:pPr>
            <w:r>
              <w:rPr>
                <w:rFonts w:ascii="Verdana" w:hAnsi="Verdana" w:cs="Arial"/>
                <w:sz w:val="22"/>
                <w:szCs w:val="22"/>
              </w:rPr>
              <w:t>Senadis Central</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Evaluación Curricular</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6 al 9 de enero de 2017</w:t>
            </w:r>
          </w:p>
        </w:tc>
        <w:tc>
          <w:tcPr>
            <w:tcW w:w="3155" w:type="dxa"/>
          </w:tcPr>
          <w:p w:rsidR="00933185" w:rsidRPr="00D3287B" w:rsidRDefault="00933185" w:rsidP="008B1285">
            <w:pPr>
              <w:rPr>
                <w:rFonts w:ascii="Verdana" w:hAnsi="Verdana" w:cs="Arial"/>
              </w:rPr>
            </w:pPr>
            <w:r w:rsidRPr="00D3287B">
              <w:rPr>
                <w:rFonts w:ascii="Verdana" w:hAnsi="Verdana" w:cs="Arial"/>
                <w:sz w:val="22"/>
                <w:szCs w:val="22"/>
              </w:rPr>
              <w:t>Senadis Central</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Evaluación Técnica</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9 al 12 de enero de 2017</w:t>
            </w:r>
          </w:p>
        </w:tc>
        <w:tc>
          <w:tcPr>
            <w:tcW w:w="3155" w:type="dxa"/>
          </w:tcPr>
          <w:p w:rsidR="00933185" w:rsidRPr="00D3287B" w:rsidRDefault="00933185" w:rsidP="008B1285">
            <w:pPr>
              <w:rPr>
                <w:rFonts w:ascii="Verdana" w:hAnsi="Verdana" w:cs="Arial"/>
              </w:rPr>
            </w:pPr>
            <w:r w:rsidRPr="00D3287B">
              <w:rPr>
                <w:rFonts w:ascii="Verdana" w:hAnsi="Verdana" w:cs="Arial"/>
                <w:sz w:val="22"/>
                <w:szCs w:val="22"/>
              </w:rPr>
              <w:t>Senadis Central o Dirección Regional.</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Evaluación Psicolaboral</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13 al 18 de enero de 2017</w:t>
            </w:r>
          </w:p>
        </w:tc>
        <w:tc>
          <w:tcPr>
            <w:tcW w:w="3155" w:type="dxa"/>
          </w:tcPr>
          <w:p w:rsidR="00933185" w:rsidRPr="00D3287B" w:rsidRDefault="00933185" w:rsidP="008B1285">
            <w:pPr>
              <w:rPr>
                <w:rFonts w:ascii="Verdana" w:hAnsi="Verdana" w:cs="Arial"/>
              </w:rPr>
            </w:pPr>
            <w:r w:rsidRPr="00D3287B">
              <w:rPr>
                <w:rFonts w:ascii="Verdana" w:hAnsi="Verdana" w:cs="Arial"/>
                <w:sz w:val="22"/>
                <w:szCs w:val="22"/>
              </w:rPr>
              <w:t>Oficina Consultora o psicóloga externa.</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Entrevista de Valorización Global</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19 al 23 de enero de 2017</w:t>
            </w:r>
          </w:p>
        </w:tc>
        <w:tc>
          <w:tcPr>
            <w:tcW w:w="3155" w:type="dxa"/>
          </w:tcPr>
          <w:p w:rsidR="00933185" w:rsidRPr="00D3287B" w:rsidRDefault="00933185" w:rsidP="008B1285">
            <w:pPr>
              <w:rPr>
                <w:rFonts w:ascii="Verdana" w:hAnsi="Verdana" w:cs="Arial"/>
              </w:rPr>
            </w:pPr>
            <w:r w:rsidRPr="00D3287B">
              <w:rPr>
                <w:rFonts w:ascii="Verdana" w:hAnsi="Verdana" w:cs="Arial"/>
                <w:sz w:val="22"/>
                <w:szCs w:val="22"/>
              </w:rPr>
              <w:t>Senadis Central o Videoconferencia*</w:t>
            </w:r>
          </w:p>
        </w:tc>
      </w:tr>
      <w:tr w:rsidR="00933185" w:rsidRPr="00D3287B" w:rsidTr="008B1285">
        <w:tc>
          <w:tcPr>
            <w:tcW w:w="3155" w:type="dxa"/>
          </w:tcPr>
          <w:p w:rsidR="00933185" w:rsidRPr="00D3287B" w:rsidRDefault="00933185" w:rsidP="008B1285">
            <w:pPr>
              <w:rPr>
                <w:rFonts w:ascii="Verdana" w:hAnsi="Verdana" w:cs="Arial"/>
              </w:rPr>
            </w:pPr>
            <w:r>
              <w:rPr>
                <w:rFonts w:ascii="Verdana" w:hAnsi="Verdana" w:cs="Arial"/>
                <w:sz w:val="22"/>
                <w:szCs w:val="22"/>
              </w:rPr>
              <w:t>Director de Servicio decide</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24 al 25 de enero de 2017</w:t>
            </w:r>
          </w:p>
        </w:tc>
        <w:tc>
          <w:tcPr>
            <w:tcW w:w="3155" w:type="dxa"/>
          </w:tcPr>
          <w:p w:rsidR="00933185" w:rsidRPr="00D3287B" w:rsidRDefault="00933185" w:rsidP="00BB0A7B">
            <w:pPr>
              <w:rPr>
                <w:rFonts w:ascii="Verdana" w:hAnsi="Verdana" w:cs="Arial"/>
              </w:rPr>
            </w:pPr>
            <w:r>
              <w:rPr>
                <w:rFonts w:ascii="Verdana" w:hAnsi="Verdana" w:cs="Arial"/>
                <w:sz w:val="22"/>
                <w:szCs w:val="22"/>
              </w:rPr>
              <w:t>Senadis  Central</w:t>
            </w:r>
          </w:p>
        </w:tc>
      </w:tr>
      <w:tr w:rsidR="00933185" w:rsidRPr="00D3287B" w:rsidTr="008B1285">
        <w:tc>
          <w:tcPr>
            <w:tcW w:w="3155" w:type="dxa"/>
          </w:tcPr>
          <w:p w:rsidR="00933185" w:rsidRPr="00D3287B" w:rsidRDefault="00933185" w:rsidP="008B1285">
            <w:pPr>
              <w:rPr>
                <w:rFonts w:ascii="Verdana" w:hAnsi="Verdana" w:cs="Arial"/>
              </w:rPr>
            </w:pPr>
            <w:r w:rsidRPr="00D3287B">
              <w:rPr>
                <w:rFonts w:ascii="Verdana" w:hAnsi="Verdana" w:cs="Arial"/>
                <w:sz w:val="22"/>
                <w:szCs w:val="22"/>
              </w:rPr>
              <w:t>Publicación de resultados finales.</w:t>
            </w:r>
          </w:p>
        </w:tc>
        <w:tc>
          <w:tcPr>
            <w:tcW w:w="2302" w:type="dxa"/>
          </w:tcPr>
          <w:p w:rsidR="00933185" w:rsidRPr="00933185" w:rsidRDefault="00933185" w:rsidP="00416B2C">
            <w:pPr>
              <w:rPr>
                <w:rFonts w:ascii="Verdana" w:hAnsi="Verdana" w:cs="Arial"/>
                <w:sz w:val="22"/>
                <w:szCs w:val="22"/>
              </w:rPr>
            </w:pPr>
            <w:r w:rsidRPr="00933185">
              <w:rPr>
                <w:rFonts w:ascii="Verdana" w:hAnsi="Verdana" w:cs="Arial"/>
                <w:sz w:val="22"/>
                <w:szCs w:val="22"/>
              </w:rPr>
              <w:t>24 al 25 de enero de 2017</w:t>
            </w:r>
          </w:p>
        </w:tc>
        <w:tc>
          <w:tcPr>
            <w:tcW w:w="3155" w:type="dxa"/>
          </w:tcPr>
          <w:p w:rsidR="00933185" w:rsidRPr="00D3287B" w:rsidRDefault="00933185"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lastRenderedPageBreak/>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lastRenderedPageBreak/>
        <w:t>Adicionalmente, se podrán citar a los postulantes mediante llamado telefónico y/o correo electrónico, conforme los antecedentes proporcionados en su registro del portal de empleos públicos.</w:t>
      </w:r>
    </w:p>
    <w:p w:rsidR="00516CF0" w:rsidRDefault="00516CF0" w:rsidP="008D484C">
      <w:pPr>
        <w:spacing w:line="276" w:lineRule="auto"/>
        <w:jc w:val="both"/>
        <w:rPr>
          <w:rFonts w:ascii="Verdana" w:hAnsi="Verdana" w:cs="Arial"/>
          <w:sz w:val="22"/>
          <w:szCs w:val="22"/>
        </w:rPr>
      </w:pPr>
    </w:p>
    <w:p w:rsidR="00516CF0" w:rsidRDefault="00516CF0"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FF3534" w:rsidRDefault="00FF3534" w:rsidP="008D484C">
      <w:pPr>
        <w:spacing w:line="276" w:lineRule="auto"/>
        <w:jc w:val="both"/>
        <w:rPr>
          <w:rFonts w:ascii="Verdana" w:hAnsi="Verdana" w:cs="Arial"/>
          <w:b/>
          <w:sz w:val="22"/>
          <w:szCs w:val="22"/>
        </w:rPr>
      </w:pPr>
    </w:p>
    <w:p w:rsidR="00FF3534" w:rsidRDefault="00FF3534"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4728A5">
        <w:rPr>
          <w:rFonts w:ascii="Verdana" w:hAnsi="Verdana" w:cs="Arial"/>
          <w:sz w:val="22"/>
          <w:szCs w:val="22"/>
        </w:rPr>
        <w:t>16</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rsidR="00FF3534" w:rsidRPr="00D3287B" w:rsidRDefault="00FF3534"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B83098" w:rsidRPr="006964E2" w:rsidTr="00583BF1">
        <w:trPr>
          <w:trHeight w:val="353"/>
        </w:trPr>
        <w:tc>
          <w:tcPr>
            <w:tcW w:w="1985" w:type="dxa"/>
          </w:tcPr>
          <w:p w:rsidR="00B83098" w:rsidRPr="00B00E32" w:rsidRDefault="00B83098" w:rsidP="00CC0C3C">
            <w:pPr>
              <w:spacing w:line="276" w:lineRule="auto"/>
              <w:jc w:val="both"/>
              <w:rPr>
                <w:rFonts w:ascii="Verdana" w:hAnsi="Verdana" w:cs="Arial"/>
              </w:rPr>
            </w:pPr>
            <w:r w:rsidRPr="00B00E32">
              <w:rPr>
                <w:rFonts w:ascii="Verdana" w:hAnsi="Verdana" w:cs="Arial"/>
                <w:sz w:val="22"/>
                <w:szCs w:val="22"/>
              </w:rPr>
              <w:t>Formación</w:t>
            </w:r>
          </w:p>
        </w:tc>
        <w:tc>
          <w:tcPr>
            <w:tcW w:w="2835" w:type="dxa"/>
            <w:shd w:val="clear" w:color="auto" w:fill="auto"/>
          </w:tcPr>
          <w:p w:rsidR="00B83098" w:rsidRPr="00B00E32" w:rsidRDefault="00B83098" w:rsidP="004728A5">
            <w:pPr>
              <w:rPr>
                <w:rFonts w:ascii="Verdana" w:hAnsi="Verdana" w:cs="Arial"/>
              </w:rPr>
            </w:pPr>
            <w:r w:rsidRPr="00B00E32">
              <w:rPr>
                <w:rFonts w:ascii="Verdana" w:hAnsi="Verdana" w:cs="Arial"/>
                <w:sz w:val="22"/>
                <w:szCs w:val="22"/>
              </w:rPr>
              <w:t xml:space="preserve">Abogado </w:t>
            </w:r>
          </w:p>
        </w:tc>
        <w:tc>
          <w:tcPr>
            <w:tcW w:w="1134"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100</w:t>
            </w:r>
          </w:p>
        </w:tc>
        <w:tc>
          <w:tcPr>
            <w:tcW w:w="1701" w:type="dxa"/>
            <w:vAlign w:val="center"/>
          </w:tcPr>
          <w:p w:rsidR="008F530B" w:rsidRDefault="008F530B" w:rsidP="00EE3D73">
            <w:pPr>
              <w:spacing w:line="276" w:lineRule="auto"/>
              <w:jc w:val="center"/>
              <w:rPr>
                <w:rFonts w:ascii="Verdana" w:hAnsi="Verdana" w:cs="Arial"/>
                <w:sz w:val="22"/>
                <w:szCs w:val="22"/>
              </w:rPr>
            </w:pPr>
          </w:p>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w:t>
            </w:r>
          </w:p>
          <w:p w:rsidR="00B83098" w:rsidRPr="00B00E32" w:rsidRDefault="00B83098" w:rsidP="00EE3D73">
            <w:pPr>
              <w:jc w:val="center"/>
              <w:rPr>
                <w:rFonts w:ascii="Verdana" w:hAnsi="Verdana" w:cs="Arial"/>
              </w:rPr>
            </w:pPr>
          </w:p>
        </w:tc>
        <w:tc>
          <w:tcPr>
            <w:tcW w:w="1559"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w:t>
            </w:r>
          </w:p>
        </w:tc>
      </w:tr>
      <w:tr w:rsidR="00C1500A" w:rsidRPr="006964E2" w:rsidTr="00583BF1">
        <w:trPr>
          <w:trHeight w:val="1007"/>
        </w:trPr>
        <w:tc>
          <w:tcPr>
            <w:tcW w:w="1985" w:type="dxa"/>
            <w:vMerge w:val="restart"/>
          </w:tcPr>
          <w:p w:rsidR="00C1500A" w:rsidRPr="00B00E32" w:rsidRDefault="00C1500A" w:rsidP="00CC0C3C">
            <w:pPr>
              <w:rPr>
                <w:rFonts w:ascii="Verdana" w:hAnsi="Verdana" w:cs="Arial"/>
              </w:rPr>
            </w:pPr>
            <w:r w:rsidRPr="00B00E32">
              <w:rPr>
                <w:rFonts w:ascii="Verdana" w:hAnsi="Verdana" w:cs="Arial"/>
                <w:sz w:val="22"/>
                <w:szCs w:val="22"/>
              </w:rPr>
              <w:t>Estudios de Especialización</w:t>
            </w:r>
          </w:p>
          <w:p w:rsidR="00C1500A" w:rsidRPr="00B00E32" w:rsidRDefault="00C1500A" w:rsidP="00CC0C3C">
            <w:pPr>
              <w:rPr>
                <w:rFonts w:ascii="Verdana" w:hAnsi="Verdana" w:cs="Arial"/>
              </w:rPr>
            </w:pPr>
          </w:p>
        </w:tc>
        <w:tc>
          <w:tcPr>
            <w:tcW w:w="2835" w:type="dxa"/>
            <w:shd w:val="clear" w:color="auto" w:fill="auto"/>
            <w:vAlign w:val="center"/>
          </w:tcPr>
          <w:p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Postgrado y/o 3 o más diplomados en</w:t>
            </w:r>
            <w:r w:rsidRPr="00B00E32">
              <w:rPr>
                <w:rFonts w:ascii="Verdana" w:hAnsi="Verdana" w:cs="Arial"/>
                <w:sz w:val="22"/>
                <w:szCs w:val="22"/>
              </w:rPr>
              <w:t xml:space="preserve"> </w:t>
            </w:r>
            <w:r w:rsidR="008F530B">
              <w:rPr>
                <w:rFonts w:ascii="Verdana" w:hAnsi="Verdana" w:cs="Arial"/>
                <w:color w:val="000000"/>
                <w:sz w:val="22"/>
                <w:szCs w:val="22"/>
              </w:rPr>
              <w:t>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 20.422;</w:t>
            </w:r>
            <w:r w:rsidR="008F530B">
              <w:rPr>
                <w:rFonts w:ascii="Verdana" w:hAnsi="Verdana" w:cs="Arial"/>
                <w:color w:val="000000"/>
                <w:sz w:val="22"/>
                <w:szCs w:val="22"/>
                <w:lang w:val="es-ES_tradnl"/>
              </w:rPr>
              <w:t xml:space="preserve"> Decreto con fuerza de Ley N°29, del Ministerio de Hacienda; Ley Nº 18.575</w:t>
            </w:r>
            <w:r w:rsidR="008F530B">
              <w:rPr>
                <w:rFonts w:ascii="Verdana" w:hAnsi="Verdana" w:cs="Arial"/>
                <w:color w:val="000000"/>
                <w:sz w:val="22"/>
                <w:szCs w:val="22"/>
              </w:rPr>
              <w:t xml:space="preserve">; </w:t>
            </w:r>
            <w:r w:rsidR="008F530B">
              <w:rPr>
                <w:rFonts w:ascii="Verdana" w:hAnsi="Verdana" w:cs="Arial"/>
                <w:color w:val="000000"/>
                <w:sz w:val="22"/>
                <w:szCs w:val="22"/>
                <w:lang w:val="es-ES_tradnl"/>
              </w:rPr>
              <w:t>Ley Nº 19.880;</w:t>
            </w:r>
            <w:r w:rsidR="008F530B">
              <w:rPr>
                <w:rFonts w:ascii="Verdana" w:hAnsi="Verdana" w:cs="Arial"/>
                <w:color w:val="000000"/>
                <w:sz w:val="22"/>
                <w:szCs w:val="22"/>
              </w:rPr>
              <w:t xml:space="preserve"> </w:t>
            </w:r>
            <w:r w:rsidR="008F530B">
              <w:rPr>
                <w:rFonts w:ascii="Verdana" w:hAnsi="Verdana" w:cs="Arial"/>
                <w:color w:val="000000"/>
                <w:sz w:val="22"/>
                <w:szCs w:val="22"/>
                <w:lang w:val="es-ES_tradnl"/>
              </w:rPr>
              <w:t xml:space="preserve"> Decreto con Fuerza de Ley N°1, del 2002, del Ministerio del Trabajo y Previsión;</w:t>
            </w:r>
            <w:r w:rsidR="008F530B" w:rsidRPr="001F0656">
              <w:rPr>
                <w:rFonts w:ascii="Verdana" w:hAnsi="Verdana" w:cs="Arial"/>
                <w:color w:val="000000"/>
                <w:sz w:val="22"/>
                <w:szCs w:val="22"/>
                <w:lang w:val="es-ES_tradnl"/>
              </w:rPr>
              <w:t xml:space="preserve"> </w:t>
            </w:r>
            <w:r w:rsidR="008F530B">
              <w:rPr>
                <w:rFonts w:ascii="Verdana" w:hAnsi="Verdana" w:cs="Arial"/>
                <w:color w:val="000000"/>
                <w:sz w:val="22"/>
                <w:szCs w:val="22"/>
              </w:rPr>
              <w:t>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 19.886;</w:t>
            </w:r>
            <w:r w:rsidR="008F530B" w:rsidRPr="001F0656">
              <w:rPr>
                <w:rFonts w:ascii="Verdana" w:hAnsi="Verdana" w:cs="Arial"/>
                <w:color w:val="000000"/>
                <w:sz w:val="22"/>
                <w:szCs w:val="22"/>
                <w:lang w:val="es-ES_tradnl"/>
              </w:rPr>
              <w:t xml:space="preserve"> </w:t>
            </w:r>
            <w:r w:rsidR="008F530B">
              <w:rPr>
                <w:rFonts w:ascii="Verdana" w:hAnsi="Verdana" w:cs="Arial"/>
                <w:color w:val="000000"/>
                <w:sz w:val="22"/>
                <w:szCs w:val="22"/>
                <w:lang w:val="es-ES_tradnl"/>
              </w:rPr>
              <w:t>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 20.285;</w:t>
            </w:r>
            <w:r w:rsidR="008F530B">
              <w:rPr>
                <w:rFonts w:ascii="Verdana" w:hAnsi="Verdana" w:cs="Arial"/>
                <w:color w:val="000000"/>
                <w:sz w:val="22"/>
                <w:szCs w:val="22"/>
                <w:lang w:val="es-ES_tradnl"/>
              </w:rPr>
              <w:t xml:space="preserve"> 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w:t>
            </w:r>
            <w:r w:rsidR="008F530B" w:rsidRPr="00D129AF">
              <w:rPr>
                <w:rFonts w:ascii="Verdana" w:hAnsi="Verdana" w:cs="Arial"/>
                <w:color w:val="000000"/>
                <w:sz w:val="22"/>
                <w:szCs w:val="22"/>
              </w:rPr>
              <w:t xml:space="preserve"> 20.730</w:t>
            </w:r>
            <w:r w:rsidR="008F530B" w:rsidRPr="001F0656">
              <w:rPr>
                <w:rFonts w:ascii="Verdana" w:hAnsi="Verdana" w:cs="Arial"/>
                <w:color w:val="000000"/>
                <w:sz w:val="22"/>
                <w:szCs w:val="22"/>
                <w:lang w:val="es-ES_tradnl"/>
              </w:rPr>
              <w:t>.</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100</w:t>
            </w:r>
          </w:p>
        </w:tc>
        <w:tc>
          <w:tcPr>
            <w:tcW w:w="1701" w:type="dxa"/>
            <w:vMerge w:val="restart"/>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r>
      <w:tr w:rsidR="00C1500A" w:rsidRPr="006964E2" w:rsidTr="00583BF1">
        <w:trPr>
          <w:trHeight w:val="75"/>
        </w:trPr>
        <w:tc>
          <w:tcPr>
            <w:tcW w:w="1985" w:type="dxa"/>
            <w:vMerge/>
          </w:tcPr>
          <w:p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Diplomado de especialización en</w:t>
            </w:r>
            <w:r w:rsidRPr="00B00E32">
              <w:rPr>
                <w:rFonts w:ascii="Verdana" w:hAnsi="Verdana" w:cs="Arial"/>
                <w:sz w:val="22"/>
                <w:szCs w:val="22"/>
              </w:rPr>
              <w:t xml:space="preserve"> </w:t>
            </w:r>
            <w:r w:rsidR="008F530B">
              <w:rPr>
                <w:rFonts w:ascii="Verdana" w:hAnsi="Verdana" w:cs="Arial"/>
                <w:color w:val="000000"/>
                <w:sz w:val="22"/>
                <w:szCs w:val="22"/>
              </w:rPr>
              <w:t>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 20.422;</w:t>
            </w:r>
            <w:r w:rsidR="008F530B">
              <w:rPr>
                <w:rFonts w:ascii="Verdana" w:hAnsi="Verdana" w:cs="Arial"/>
                <w:color w:val="000000"/>
                <w:sz w:val="22"/>
                <w:szCs w:val="22"/>
                <w:lang w:val="es-ES_tradnl"/>
              </w:rPr>
              <w:t xml:space="preserve"> Decreto con fuerza de Ley N°29, del Ministerio de Hacienda; Ley Nº 18.575</w:t>
            </w:r>
            <w:r w:rsidR="008F530B">
              <w:rPr>
                <w:rFonts w:ascii="Verdana" w:hAnsi="Verdana" w:cs="Arial"/>
                <w:color w:val="000000"/>
                <w:sz w:val="22"/>
                <w:szCs w:val="22"/>
              </w:rPr>
              <w:t xml:space="preserve">; </w:t>
            </w:r>
            <w:r w:rsidR="008F530B">
              <w:rPr>
                <w:rFonts w:ascii="Verdana" w:hAnsi="Verdana" w:cs="Arial"/>
                <w:color w:val="000000"/>
                <w:sz w:val="22"/>
                <w:szCs w:val="22"/>
                <w:lang w:val="es-ES_tradnl"/>
              </w:rPr>
              <w:t>Ley Nº 19.880;</w:t>
            </w:r>
            <w:r w:rsidR="008F530B">
              <w:rPr>
                <w:rFonts w:ascii="Verdana" w:hAnsi="Verdana" w:cs="Arial"/>
                <w:color w:val="000000"/>
                <w:sz w:val="22"/>
                <w:szCs w:val="22"/>
              </w:rPr>
              <w:t xml:space="preserve"> </w:t>
            </w:r>
            <w:r w:rsidR="008F530B">
              <w:rPr>
                <w:rFonts w:ascii="Verdana" w:hAnsi="Verdana" w:cs="Arial"/>
                <w:color w:val="000000"/>
                <w:sz w:val="22"/>
                <w:szCs w:val="22"/>
                <w:lang w:val="es-ES_tradnl"/>
              </w:rPr>
              <w:t xml:space="preserve"> Decreto con </w:t>
            </w:r>
            <w:r w:rsidR="008F530B">
              <w:rPr>
                <w:rFonts w:ascii="Verdana" w:hAnsi="Verdana" w:cs="Arial"/>
                <w:color w:val="000000"/>
                <w:sz w:val="22"/>
                <w:szCs w:val="22"/>
                <w:lang w:val="es-ES_tradnl"/>
              </w:rPr>
              <w:lastRenderedPageBreak/>
              <w:t>Fuerza de Ley N°1, del 2002, del Ministerio del Trabajo y Previsión;</w:t>
            </w:r>
            <w:r w:rsidR="008F530B" w:rsidRPr="001F0656">
              <w:rPr>
                <w:rFonts w:ascii="Verdana" w:hAnsi="Verdana" w:cs="Arial"/>
                <w:color w:val="000000"/>
                <w:sz w:val="22"/>
                <w:szCs w:val="22"/>
                <w:lang w:val="es-ES_tradnl"/>
              </w:rPr>
              <w:t xml:space="preserve"> </w:t>
            </w:r>
            <w:r w:rsidR="008F530B">
              <w:rPr>
                <w:rFonts w:ascii="Verdana" w:hAnsi="Verdana" w:cs="Arial"/>
                <w:color w:val="000000"/>
                <w:sz w:val="22"/>
                <w:szCs w:val="22"/>
              </w:rPr>
              <w:t>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 19.886;</w:t>
            </w:r>
            <w:r w:rsidR="008F530B" w:rsidRPr="001F0656">
              <w:rPr>
                <w:rFonts w:ascii="Verdana" w:hAnsi="Verdana" w:cs="Arial"/>
                <w:color w:val="000000"/>
                <w:sz w:val="22"/>
                <w:szCs w:val="22"/>
                <w:lang w:val="es-ES_tradnl"/>
              </w:rPr>
              <w:t xml:space="preserve"> </w:t>
            </w:r>
            <w:r w:rsidR="008F530B">
              <w:rPr>
                <w:rFonts w:ascii="Verdana" w:hAnsi="Verdana" w:cs="Arial"/>
                <w:color w:val="000000"/>
                <w:sz w:val="22"/>
                <w:szCs w:val="22"/>
                <w:lang w:val="es-ES_tradnl"/>
              </w:rPr>
              <w:t>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 20.285;</w:t>
            </w:r>
            <w:r w:rsidR="008F530B">
              <w:rPr>
                <w:rFonts w:ascii="Verdana" w:hAnsi="Verdana" w:cs="Arial"/>
                <w:color w:val="000000"/>
                <w:sz w:val="22"/>
                <w:szCs w:val="22"/>
                <w:lang w:val="es-ES_tradnl"/>
              </w:rPr>
              <w:t xml:space="preserve"> L</w:t>
            </w:r>
            <w:r w:rsidR="008F530B" w:rsidRPr="00D129AF">
              <w:rPr>
                <w:rFonts w:ascii="Verdana" w:hAnsi="Verdana" w:cs="Arial"/>
                <w:color w:val="000000"/>
                <w:sz w:val="22"/>
                <w:szCs w:val="22"/>
              </w:rPr>
              <w:t xml:space="preserve">ey </w:t>
            </w:r>
            <w:r w:rsidR="008F530B">
              <w:rPr>
                <w:rFonts w:ascii="Verdana" w:hAnsi="Verdana" w:cs="Arial"/>
                <w:color w:val="000000"/>
                <w:sz w:val="22"/>
                <w:szCs w:val="22"/>
              </w:rPr>
              <w:t>N°</w:t>
            </w:r>
            <w:r w:rsidR="008F530B" w:rsidRPr="00D129AF">
              <w:rPr>
                <w:rFonts w:ascii="Verdana" w:hAnsi="Verdana" w:cs="Arial"/>
                <w:color w:val="000000"/>
                <w:sz w:val="22"/>
                <w:szCs w:val="22"/>
              </w:rPr>
              <w:t xml:space="preserve"> 20.730</w:t>
            </w:r>
            <w:r w:rsidR="008F530B" w:rsidRPr="001F0656">
              <w:rPr>
                <w:rFonts w:ascii="Verdana" w:hAnsi="Verdana" w:cs="Arial"/>
                <w:color w:val="000000"/>
                <w:sz w:val="22"/>
                <w:szCs w:val="22"/>
                <w:lang w:val="es-ES_tradnl"/>
              </w:rPr>
              <w:t>.</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lastRenderedPageBreak/>
              <w:t>60</w:t>
            </w:r>
          </w:p>
        </w:tc>
        <w:tc>
          <w:tcPr>
            <w:tcW w:w="1701" w:type="dxa"/>
            <w:vMerge/>
            <w:vAlign w:val="center"/>
          </w:tcPr>
          <w:p w:rsidR="00C1500A" w:rsidRPr="00B00E32" w:rsidRDefault="00C1500A" w:rsidP="00EE3D73">
            <w:pPr>
              <w:spacing w:line="276" w:lineRule="auto"/>
              <w:jc w:val="center"/>
              <w:rPr>
                <w:rFonts w:ascii="Verdana" w:hAnsi="Verdana" w:cs="Arial"/>
              </w:rPr>
            </w:pP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3</w:t>
            </w:r>
          </w:p>
        </w:tc>
      </w:tr>
      <w:tr w:rsidR="00BC0FB1" w:rsidRPr="006964E2" w:rsidTr="00583BF1">
        <w:trPr>
          <w:trHeight w:val="75"/>
        </w:trPr>
        <w:tc>
          <w:tcPr>
            <w:tcW w:w="1985" w:type="dxa"/>
            <w:vMerge/>
          </w:tcPr>
          <w:p w:rsidR="00BC0FB1" w:rsidRPr="00B00E32" w:rsidRDefault="00BC0FB1" w:rsidP="00CC0C3C">
            <w:pPr>
              <w:spacing w:line="276" w:lineRule="auto"/>
              <w:jc w:val="both"/>
              <w:rPr>
                <w:rFonts w:ascii="Verdana" w:hAnsi="Verdana" w:cs="Arial"/>
              </w:rPr>
            </w:pPr>
          </w:p>
        </w:tc>
        <w:tc>
          <w:tcPr>
            <w:tcW w:w="2835" w:type="dxa"/>
            <w:shd w:val="clear" w:color="auto" w:fill="auto"/>
            <w:vAlign w:val="center"/>
          </w:tcPr>
          <w:p w:rsidR="00BC0FB1" w:rsidRPr="00667151" w:rsidRDefault="00BC0FB1" w:rsidP="00BC0FB1">
            <w:pPr>
              <w:tabs>
                <w:tab w:val="num" w:pos="1080"/>
              </w:tabs>
              <w:spacing w:line="276" w:lineRule="auto"/>
              <w:jc w:val="both"/>
              <w:rPr>
                <w:rFonts w:ascii="Verdana" w:hAnsi="Verdana" w:cs="Calibri"/>
              </w:rPr>
            </w:pPr>
            <w:r w:rsidRPr="00667151">
              <w:rPr>
                <w:rFonts w:ascii="Verdana" w:hAnsi="Verdana" w:cs="Arial"/>
                <w:color w:val="000000"/>
                <w:sz w:val="22"/>
                <w:szCs w:val="22"/>
              </w:rPr>
              <w:t xml:space="preserve">Poseer al menos </w:t>
            </w:r>
            <w:r>
              <w:rPr>
                <w:rFonts w:ascii="Verdana" w:hAnsi="Verdana" w:cs="Arial"/>
                <w:color w:val="000000"/>
                <w:sz w:val="22"/>
                <w:szCs w:val="22"/>
              </w:rPr>
              <w:t>tres</w:t>
            </w:r>
            <w:r w:rsidRPr="00667151">
              <w:rPr>
                <w:rFonts w:ascii="Verdana" w:hAnsi="Verdana" w:cs="Arial"/>
                <w:color w:val="000000"/>
                <w:sz w:val="22"/>
                <w:szCs w:val="22"/>
              </w:rPr>
              <w:t xml:space="preserve"> curso</w:t>
            </w:r>
            <w:r>
              <w:rPr>
                <w:rFonts w:ascii="Verdana" w:hAnsi="Verdana" w:cs="Arial"/>
                <w:color w:val="000000"/>
                <w:sz w:val="22"/>
                <w:szCs w:val="22"/>
              </w:rPr>
              <w:t>s</w:t>
            </w:r>
            <w:r w:rsidRPr="00667151">
              <w:rPr>
                <w:rFonts w:ascii="Verdana" w:hAnsi="Verdana" w:cs="Arial"/>
                <w:color w:val="000000"/>
                <w:sz w:val="22"/>
                <w:szCs w:val="22"/>
              </w:rPr>
              <w:t xml:space="preserve"> en alguno de los siguientes temas: </w:t>
            </w:r>
            <w:r>
              <w:rPr>
                <w:rFonts w:ascii="Verdana" w:hAnsi="Verdana" w:cs="Arial"/>
                <w:color w:val="000000"/>
                <w:sz w:val="22"/>
                <w:szCs w:val="22"/>
              </w:rPr>
              <w:t>L</w:t>
            </w:r>
            <w:r w:rsidRPr="00D129AF">
              <w:rPr>
                <w:rFonts w:ascii="Verdana" w:hAnsi="Verdana" w:cs="Arial"/>
                <w:color w:val="000000"/>
                <w:sz w:val="22"/>
                <w:szCs w:val="22"/>
              </w:rPr>
              <w:t xml:space="preserve">ey </w:t>
            </w:r>
            <w:r>
              <w:rPr>
                <w:rFonts w:ascii="Verdana" w:hAnsi="Verdana" w:cs="Arial"/>
                <w:color w:val="000000"/>
                <w:sz w:val="22"/>
                <w:szCs w:val="22"/>
              </w:rPr>
              <w:t>N° 20.422;</w:t>
            </w:r>
            <w:r>
              <w:rPr>
                <w:rFonts w:ascii="Verdana" w:hAnsi="Verdana" w:cs="Arial"/>
                <w:color w:val="000000"/>
                <w:sz w:val="22"/>
                <w:szCs w:val="22"/>
                <w:lang w:val="es-ES_tradnl"/>
              </w:rPr>
              <w:t xml:space="preserve"> Decreto con fuerza de Ley N°29, del Ministerio de Hacienda; Ley Nº 18.575</w:t>
            </w:r>
            <w:r>
              <w:rPr>
                <w:rFonts w:ascii="Verdana" w:hAnsi="Verdana" w:cs="Arial"/>
                <w:color w:val="000000"/>
                <w:sz w:val="22"/>
                <w:szCs w:val="22"/>
              </w:rPr>
              <w:t xml:space="preserve">; </w:t>
            </w:r>
            <w:r>
              <w:rPr>
                <w:rFonts w:ascii="Verdana" w:hAnsi="Verdana" w:cs="Arial"/>
                <w:color w:val="000000"/>
                <w:sz w:val="22"/>
                <w:szCs w:val="22"/>
                <w:lang w:val="es-ES_tradnl"/>
              </w:rPr>
              <w:t>Ley Nº 19.880;</w:t>
            </w:r>
            <w:r>
              <w:rPr>
                <w:rFonts w:ascii="Verdana" w:hAnsi="Verdana" w:cs="Arial"/>
                <w:color w:val="000000"/>
                <w:sz w:val="22"/>
                <w:szCs w:val="22"/>
              </w:rPr>
              <w:t xml:space="preserve"> </w:t>
            </w:r>
            <w:r>
              <w:rPr>
                <w:rFonts w:ascii="Verdana" w:hAnsi="Verdana" w:cs="Arial"/>
                <w:color w:val="000000"/>
                <w:sz w:val="22"/>
                <w:szCs w:val="22"/>
                <w:lang w:val="es-ES_tradnl"/>
              </w:rPr>
              <w:t xml:space="preserve"> Decreto con Fuerza de Ley N°1, del 2002, del Ministerio del Trabajo y Previsión;</w:t>
            </w:r>
            <w:r w:rsidRPr="001F0656">
              <w:rPr>
                <w:rFonts w:ascii="Verdana" w:hAnsi="Verdana" w:cs="Arial"/>
                <w:color w:val="000000"/>
                <w:sz w:val="22"/>
                <w:szCs w:val="22"/>
                <w:lang w:val="es-ES_tradnl"/>
              </w:rPr>
              <w:t xml:space="preserve"> </w:t>
            </w:r>
            <w:r>
              <w:rPr>
                <w:rFonts w:ascii="Verdana" w:hAnsi="Verdana" w:cs="Arial"/>
                <w:color w:val="000000"/>
                <w:sz w:val="22"/>
                <w:szCs w:val="22"/>
              </w:rPr>
              <w:t>L</w:t>
            </w:r>
            <w:r w:rsidRPr="00D129AF">
              <w:rPr>
                <w:rFonts w:ascii="Verdana" w:hAnsi="Verdana" w:cs="Arial"/>
                <w:color w:val="000000"/>
                <w:sz w:val="22"/>
                <w:szCs w:val="22"/>
              </w:rPr>
              <w:t xml:space="preserve">ey </w:t>
            </w:r>
            <w:r>
              <w:rPr>
                <w:rFonts w:ascii="Verdana" w:hAnsi="Verdana" w:cs="Arial"/>
                <w:color w:val="000000"/>
                <w:sz w:val="22"/>
                <w:szCs w:val="22"/>
              </w:rPr>
              <w:t>N° 19.886;</w:t>
            </w:r>
            <w:r w:rsidRPr="001F0656">
              <w:rPr>
                <w:rFonts w:ascii="Verdana" w:hAnsi="Verdana" w:cs="Arial"/>
                <w:color w:val="000000"/>
                <w:sz w:val="22"/>
                <w:szCs w:val="22"/>
                <w:lang w:val="es-ES_tradnl"/>
              </w:rPr>
              <w:t xml:space="preserve"> </w:t>
            </w:r>
            <w:r>
              <w:rPr>
                <w:rFonts w:ascii="Verdana" w:hAnsi="Verdana" w:cs="Arial"/>
                <w:color w:val="000000"/>
                <w:sz w:val="22"/>
                <w:szCs w:val="22"/>
                <w:lang w:val="es-ES_tradnl"/>
              </w:rPr>
              <w:t>L</w:t>
            </w:r>
            <w:r w:rsidRPr="00D129AF">
              <w:rPr>
                <w:rFonts w:ascii="Verdana" w:hAnsi="Verdana" w:cs="Arial"/>
                <w:color w:val="000000"/>
                <w:sz w:val="22"/>
                <w:szCs w:val="22"/>
              </w:rPr>
              <w:t xml:space="preserve">ey </w:t>
            </w:r>
            <w:r>
              <w:rPr>
                <w:rFonts w:ascii="Verdana" w:hAnsi="Verdana" w:cs="Arial"/>
                <w:color w:val="000000"/>
                <w:sz w:val="22"/>
                <w:szCs w:val="22"/>
              </w:rPr>
              <w:t>N° 20.285;</w:t>
            </w:r>
            <w:r w:rsidR="008F530B">
              <w:rPr>
                <w:rFonts w:ascii="Verdana" w:hAnsi="Verdana" w:cs="Arial"/>
                <w:color w:val="000000"/>
                <w:sz w:val="22"/>
                <w:szCs w:val="22"/>
                <w:lang w:val="es-ES_tradnl"/>
              </w:rPr>
              <w:t xml:space="preserve"> </w:t>
            </w:r>
            <w:r>
              <w:rPr>
                <w:rFonts w:ascii="Verdana" w:hAnsi="Verdana" w:cs="Arial"/>
                <w:color w:val="000000"/>
                <w:sz w:val="22"/>
                <w:szCs w:val="22"/>
                <w:lang w:val="es-ES_tradnl"/>
              </w:rPr>
              <w:t>L</w:t>
            </w:r>
            <w:r w:rsidRPr="00D129AF">
              <w:rPr>
                <w:rFonts w:ascii="Verdana" w:hAnsi="Verdana" w:cs="Arial"/>
                <w:color w:val="000000"/>
                <w:sz w:val="22"/>
                <w:szCs w:val="22"/>
              </w:rPr>
              <w:t xml:space="preserve">ey </w:t>
            </w:r>
            <w:r>
              <w:rPr>
                <w:rFonts w:ascii="Verdana" w:hAnsi="Verdana" w:cs="Arial"/>
                <w:color w:val="000000"/>
                <w:sz w:val="22"/>
                <w:szCs w:val="22"/>
              </w:rPr>
              <w:t>N°</w:t>
            </w:r>
            <w:r w:rsidRPr="00D129AF">
              <w:rPr>
                <w:rFonts w:ascii="Verdana" w:hAnsi="Verdana" w:cs="Arial"/>
                <w:color w:val="000000"/>
                <w:sz w:val="22"/>
                <w:szCs w:val="22"/>
              </w:rPr>
              <w:t xml:space="preserve"> 20.730</w:t>
            </w:r>
            <w:r w:rsidRPr="001F0656">
              <w:rPr>
                <w:rFonts w:ascii="Verdana" w:hAnsi="Verdana" w:cs="Arial"/>
                <w:color w:val="000000"/>
                <w:sz w:val="22"/>
                <w:szCs w:val="22"/>
                <w:lang w:val="es-ES_tradnl"/>
              </w:rPr>
              <w:t>.</w:t>
            </w:r>
          </w:p>
        </w:tc>
        <w:tc>
          <w:tcPr>
            <w:tcW w:w="1134" w:type="dxa"/>
            <w:vAlign w:val="center"/>
          </w:tcPr>
          <w:p w:rsidR="00BC0FB1" w:rsidRPr="00B00E32" w:rsidRDefault="00BC0FB1"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30</w:t>
            </w:r>
          </w:p>
        </w:tc>
        <w:tc>
          <w:tcPr>
            <w:tcW w:w="1701" w:type="dxa"/>
            <w:vMerge/>
            <w:vAlign w:val="center"/>
          </w:tcPr>
          <w:p w:rsidR="00BC0FB1" w:rsidRPr="00B00E32" w:rsidRDefault="00BC0FB1" w:rsidP="00EE3D73">
            <w:pPr>
              <w:spacing w:line="276" w:lineRule="auto"/>
              <w:jc w:val="center"/>
              <w:rPr>
                <w:rFonts w:ascii="Verdana" w:hAnsi="Verdana" w:cs="Arial"/>
              </w:rPr>
            </w:pPr>
          </w:p>
        </w:tc>
        <w:tc>
          <w:tcPr>
            <w:tcW w:w="1559" w:type="dxa"/>
            <w:vAlign w:val="center"/>
          </w:tcPr>
          <w:p w:rsidR="00BC0FB1" w:rsidRPr="00B00E32" w:rsidRDefault="00BC0FB1" w:rsidP="00EE3D73">
            <w:pPr>
              <w:spacing w:line="276" w:lineRule="auto"/>
              <w:jc w:val="center"/>
              <w:rPr>
                <w:rFonts w:ascii="Verdana" w:hAnsi="Verdana" w:cs="Arial"/>
              </w:rPr>
            </w:pPr>
            <w:r w:rsidRPr="00B00E32">
              <w:rPr>
                <w:rFonts w:ascii="Verdana" w:hAnsi="Verdana" w:cs="Arial"/>
                <w:sz w:val="22"/>
                <w:szCs w:val="22"/>
              </w:rPr>
              <w:t>1,5</w:t>
            </w:r>
          </w:p>
        </w:tc>
      </w:tr>
      <w:tr w:rsidR="00BC0FB1" w:rsidRPr="006964E2" w:rsidTr="00583BF1">
        <w:trPr>
          <w:trHeight w:val="100"/>
        </w:trPr>
        <w:tc>
          <w:tcPr>
            <w:tcW w:w="1985" w:type="dxa"/>
            <w:vMerge w:val="restart"/>
          </w:tcPr>
          <w:p w:rsidR="00BC0FB1" w:rsidRPr="00B00E32" w:rsidRDefault="00BC0FB1" w:rsidP="00CC0C3C">
            <w:pPr>
              <w:spacing w:line="276" w:lineRule="auto"/>
              <w:jc w:val="both"/>
              <w:rPr>
                <w:rFonts w:ascii="Verdana" w:hAnsi="Verdana" w:cs="Arial"/>
              </w:rPr>
            </w:pPr>
            <w:r w:rsidRPr="00B00E32">
              <w:rPr>
                <w:rFonts w:ascii="Verdana" w:hAnsi="Verdana" w:cs="Arial"/>
                <w:sz w:val="22"/>
                <w:szCs w:val="22"/>
              </w:rPr>
              <w:t>Experiencia Profesional</w:t>
            </w:r>
          </w:p>
        </w:tc>
        <w:tc>
          <w:tcPr>
            <w:tcW w:w="2835" w:type="dxa"/>
            <w:shd w:val="clear" w:color="auto" w:fill="auto"/>
            <w:vAlign w:val="center"/>
          </w:tcPr>
          <w:p w:rsidR="00BC0FB1" w:rsidRPr="00B00E32" w:rsidRDefault="006D592E" w:rsidP="006D592E">
            <w:pPr>
              <w:spacing w:before="120" w:after="120" w:line="276" w:lineRule="auto"/>
              <w:rPr>
                <w:rFonts w:ascii="Verdana" w:hAnsi="Verdana" w:cs="Arial"/>
                <w:color w:val="000000"/>
              </w:rPr>
            </w:pPr>
            <w:r>
              <w:rPr>
                <w:rFonts w:ascii="Verdana" w:hAnsi="Verdana" w:cs="Arial"/>
                <w:color w:val="000000"/>
                <w:sz w:val="22"/>
                <w:szCs w:val="22"/>
              </w:rPr>
              <w:t>Más de 5 años de experiencia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 o bien, contar con 5 años o más de experiencia profesional en funciones vinculadas al área jurídica </w:t>
            </w:r>
            <w:r>
              <w:rPr>
                <w:rFonts w:ascii="Verdana" w:hAnsi="Verdana" w:cs="Arial"/>
                <w:color w:val="000000"/>
                <w:sz w:val="22"/>
                <w:szCs w:val="22"/>
              </w:rPr>
              <w:lastRenderedPageBreak/>
              <w:t>administrativa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w:t>
            </w:r>
          </w:p>
        </w:tc>
        <w:tc>
          <w:tcPr>
            <w:tcW w:w="1134" w:type="dxa"/>
            <w:vAlign w:val="center"/>
          </w:tcPr>
          <w:p w:rsidR="00BC0FB1" w:rsidRPr="00B00E32" w:rsidRDefault="00BC0FB1" w:rsidP="00EE3D73">
            <w:pPr>
              <w:spacing w:line="276" w:lineRule="auto"/>
              <w:jc w:val="center"/>
              <w:rPr>
                <w:rFonts w:ascii="Verdana" w:eastAsia="Calibri" w:hAnsi="Verdana" w:cs="Arial"/>
                <w:bCs/>
              </w:rPr>
            </w:pPr>
            <w:r w:rsidRPr="00B00E32">
              <w:rPr>
                <w:rFonts w:ascii="Verdana" w:eastAsia="Calibri" w:hAnsi="Verdana" w:cs="Arial"/>
                <w:bCs/>
                <w:sz w:val="22"/>
                <w:szCs w:val="22"/>
              </w:rPr>
              <w:lastRenderedPageBreak/>
              <w:t>100</w:t>
            </w:r>
          </w:p>
        </w:tc>
        <w:tc>
          <w:tcPr>
            <w:tcW w:w="1701" w:type="dxa"/>
            <w:vMerge w:val="restart"/>
            <w:vAlign w:val="center"/>
          </w:tcPr>
          <w:p w:rsidR="00BC0FB1" w:rsidRPr="00B00E32" w:rsidRDefault="00BC0FB1" w:rsidP="00EE3D73">
            <w:pPr>
              <w:spacing w:line="276" w:lineRule="auto"/>
              <w:jc w:val="center"/>
              <w:rPr>
                <w:rFonts w:ascii="Verdana" w:hAnsi="Verdana" w:cs="Arial"/>
              </w:rPr>
            </w:pPr>
            <w:r w:rsidRPr="00B00E32">
              <w:rPr>
                <w:rFonts w:ascii="Verdana" w:hAnsi="Verdana" w:cs="Arial"/>
                <w:sz w:val="22"/>
                <w:szCs w:val="22"/>
              </w:rPr>
              <w:t>10%</w:t>
            </w:r>
          </w:p>
        </w:tc>
        <w:tc>
          <w:tcPr>
            <w:tcW w:w="1559" w:type="dxa"/>
            <w:vAlign w:val="center"/>
          </w:tcPr>
          <w:p w:rsidR="00BC0FB1" w:rsidRPr="00B00E32" w:rsidRDefault="00BC0FB1" w:rsidP="00EE3D73">
            <w:pPr>
              <w:spacing w:line="276" w:lineRule="auto"/>
              <w:jc w:val="center"/>
              <w:rPr>
                <w:rFonts w:ascii="Verdana" w:hAnsi="Verdana" w:cs="Arial"/>
              </w:rPr>
            </w:pPr>
            <w:r w:rsidRPr="00B00E32">
              <w:rPr>
                <w:rFonts w:ascii="Verdana" w:hAnsi="Verdana" w:cs="Arial"/>
                <w:sz w:val="22"/>
                <w:szCs w:val="22"/>
              </w:rPr>
              <w:t>10</w:t>
            </w:r>
          </w:p>
        </w:tc>
      </w:tr>
      <w:tr w:rsidR="00BC0FB1" w:rsidRPr="006964E2" w:rsidTr="00583BF1">
        <w:trPr>
          <w:trHeight w:val="100"/>
        </w:trPr>
        <w:tc>
          <w:tcPr>
            <w:tcW w:w="1985" w:type="dxa"/>
            <w:vMerge/>
          </w:tcPr>
          <w:p w:rsidR="00BC0FB1" w:rsidRPr="00B00E32" w:rsidRDefault="00BC0FB1" w:rsidP="00CC0C3C">
            <w:pPr>
              <w:spacing w:line="276" w:lineRule="auto"/>
              <w:jc w:val="both"/>
              <w:rPr>
                <w:rFonts w:ascii="Verdana" w:hAnsi="Verdana" w:cs="Arial"/>
              </w:rPr>
            </w:pPr>
          </w:p>
        </w:tc>
        <w:tc>
          <w:tcPr>
            <w:tcW w:w="2835" w:type="dxa"/>
            <w:shd w:val="clear" w:color="auto" w:fill="auto"/>
            <w:vAlign w:val="center"/>
          </w:tcPr>
          <w:p w:rsidR="00BC0FB1" w:rsidRPr="00B00E32" w:rsidRDefault="006D592E" w:rsidP="006D592E">
            <w:pPr>
              <w:spacing w:before="120" w:after="120" w:line="276" w:lineRule="auto"/>
              <w:rPr>
                <w:rFonts w:ascii="Verdana" w:hAnsi="Verdana" w:cs="Arial"/>
                <w:color w:val="000000"/>
              </w:rPr>
            </w:pPr>
            <w:r>
              <w:rPr>
                <w:rFonts w:ascii="Verdana" w:hAnsi="Verdana" w:cs="Arial"/>
                <w:color w:val="000000"/>
                <w:sz w:val="22"/>
                <w:szCs w:val="22"/>
              </w:rPr>
              <w:t>E</w:t>
            </w:r>
            <w:r w:rsidRPr="002C65C9">
              <w:rPr>
                <w:rFonts w:ascii="Verdana" w:hAnsi="Verdana" w:cs="Arial"/>
                <w:color w:val="000000"/>
                <w:sz w:val="22"/>
                <w:szCs w:val="22"/>
              </w:rPr>
              <w:t>xperiencia</w:t>
            </w:r>
            <w:r>
              <w:rPr>
                <w:rFonts w:ascii="Verdana" w:hAnsi="Verdana" w:cs="Arial"/>
                <w:color w:val="000000"/>
                <w:sz w:val="22"/>
                <w:szCs w:val="22"/>
              </w:rPr>
              <w:t xml:space="preserve">  de al menos 5 años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 o bien, contar con 5 años o más de experiencia profesional en funciones vinculadas al área jurídica administrativa en</w:t>
            </w:r>
            <w:r w:rsidRPr="002C65C9">
              <w:rPr>
                <w:rFonts w:ascii="Verdana" w:hAnsi="Verdana" w:cs="Arial"/>
                <w:color w:val="000000"/>
                <w:sz w:val="22"/>
                <w:szCs w:val="22"/>
              </w:rPr>
              <w:t xml:space="preserve"> el sector público</w:t>
            </w:r>
            <w:r w:rsidR="00BC0FB1" w:rsidRPr="00B00E32">
              <w:rPr>
                <w:rFonts w:ascii="Verdana" w:hAnsi="Verdana" w:cs="Arial"/>
                <w:sz w:val="22"/>
                <w:szCs w:val="22"/>
              </w:rPr>
              <w:t xml:space="preserve">. </w:t>
            </w:r>
          </w:p>
        </w:tc>
        <w:tc>
          <w:tcPr>
            <w:tcW w:w="1134" w:type="dxa"/>
            <w:vAlign w:val="center"/>
          </w:tcPr>
          <w:p w:rsidR="00BC0FB1" w:rsidRPr="00B00E32" w:rsidRDefault="00BC0FB1" w:rsidP="00EE3D73">
            <w:pPr>
              <w:spacing w:line="276" w:lineRule="auto"/>
              <w:jc w:val="center"/>
              <w:rPr>
                <w:rFonts w:ascii="Verdana" w:eastAsia="Calibri" w:hAnsi="Verdana" w:cs="Arial"/>
                <w:bCs/>
              </w:rPr>
            </w:pPr>
            <w:r w:rsidRPr="00B00E32">
              <w:rPr>
                <w:rFonts w:ascii="Verdana" w:eastAsia="Calibri" w:hAnsi="Verdana" w:cs="Arial"/>
                <w:bCs/>
                <w:sz w:val="22"/>
                <w:szCs w:val="22"/>
              </w:rPr>
              <w:t>70</w:t>
            </w:r>
          </w:p>
          <w:p w:rsidR="00BC0FB1" w:rsidRPr="00B00E32" w:rsidRDefault="00BC0FB1" w:rsidP="00EE3D73">
            <w:pPr>
              <w:spacing w:line="276" w:lineRule="auto"/>
              <w:jc w:val="center"/>
              <w:rPr>
                <w:rFonts w:ascii="Verdana" w:eastAsia="Calibri" w:hAnsi="Verdana" w:cs="Arial"/>
                <w:bCs/>
              </w:rPr>
            </w:pPr>
          </w:p>
        </w:tc>
        <w:tc>
          <w:tcPr>
            <w:tcW w:w="1701" w:type="dxa"/>
            <w:vMerge/>
            <w:vAlign w:val="center"/>
          </w:tcPr>
          <w:p w:rsidR="00BC0FB1" w:rsidRPr="00B00E32" w:rsidRDefault="00BC0FB1" w:rsidP="00EE3D73">
            <w:pPr>
              <w:spacing w:line="276" w:lineRule="auto"/>
              <w:jc w:val="center"/>
              <w:rPr>
                <w:rFonts w:ascii="Verdana" w:hAnsi="Verdana" w:cs="Arial"/>
              </w:rPr>
            </w:pPr>
          </w:p>
        </w:tc>
        <w:tc>
          <w:tcPr>
            <w:tcW w:w="1559" w:type="dxa"/>
            <w:vAlign w:val="center"/>
          </w:tcPr>
          <w:p w:rsidR="00BC0FB1" w:rsidRPr="00B00E32" w:rsidRDefault="00BC0FB1" w:rsidP="00EE3D73">
            <w:pPr>
              <w:spacing w:line="276" w:lineRule="auto"/>
              <w:jc w:val="center"/>
              <w:rPr>
                <w:rFonts w:ascii="Verdana" w:hAnsi="Verdana" w:cs="Arial"/>
              </w:rPr>
            </w:pPr>
            <w:r w:rsidRPr="00B00E32">
              <w:rPr>
                <w:rFonts w:ascii="Verdana" w:hAnsi="Verdana" w:cs="Arial"/>
                <w:sz w:val="22"/>
                <w:szCs w:val="22"/>
              </w:rPr>
              <w:t>7</w:t>
            </w:r>
          </w:p>
        </w:tc>
      </w:tr>
      <w:tr w:rsidR="00BC0FB1" w:rsidRPr="006964E2" w:rsidTr="00583BF1">
        <w:trPr>
          <w:trHeight w:val="100"/>
        </w:trPr>
        <w:tc>
          <w:tcPr>
            <w:tcW w:w="1985" w:type="dxa"/>
            <w:vMerge/>
          </w:tcPr>
          <w:p w:rsidR="00BC0FB1" w:rsidRPr="00B00E32" w:rsidRDefault="00BC0FB1" w:rsidP="00CC0C3C">
            <w:pPr>
              <w:spacing w:line="276" w:lineRule="auto"/>
              <w:jc w:val="both"/>
              <w:rPr>
                <w:rFonts w:ascii="Verdana" w:hAnsi="Verdana" w:cs="Arial"/>
              </w:rPr>
            </w:pPr>
          </w:p>
        </w:tc>
        <w:tc>
          <w:tcPr>
            <w:tcW w:w="2835" w:type="dxa"/>
            <w:shd w:val="clear" w:color="auto" w:fill="auto"/>
            <w:vAlign w:val="center"/>
          </w:tcPr>
          <w:p w:rsidR="00BC0FB1" w:rsidRPr="00B00E32" w:rsidRDefault="006D592E" w:rsidP="006D592E">
            <w:pPr>
              <w:spacing w:before="120" w:after="120" w:line="276" w:lineRule="auto"/>
              <w:rPr>
                <w:rFonts w:ascii="Verdana" w:hAnsi="Verdana" w:cs="Arial"/>
                <w:color w:val="000000"/>
              </w:rPr>
            </w:pPr>
            <w:r>
              <w:rPr>
                <w:rFonts w:ascii="Verdana" w:hAnsi="Verdana" w:cs="Arial"/>
                <w:color w:val="000000"/>
                <w:sz w:val="22"/>
                <w:szCs w:val="22"/>
              </w:rPr>
              <w:t>E</w:t>
            </w:r>
            <w:r w:rsidRPr="002C65C9">
              <w:rPr>
                <w:rFonts w:ascii="Verdana" w:hAnsi="Verdana" w:cs="Arial"/>
                <w:color w:val="000000"/>
                <w:sz w:val="22"/>
                <w:szCs w:val="22"/>
              </w:rPr>
              <w:t>xperiencia</w:t>
            </w:r>
            <w:r>
              <w:rPr>
                <w:rFonts w:ascii="Verdana" w:hAnsi="Verdana" w:cs="Arial"/>
                <w:color w:val="000000"/>
                <w:sz w:val="22"/>
                <w:szCs w:val="22"/>
              </w:rPr>
              <w:t xml:space="preserve">  de al menos 4 años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 o bien, contar con 5 años o más de experiencia profesional en funciones vinculadas al </w:t>
            </w:r>
            <w:r>
              <w:rPr>
                <w:rFonts w:ascii="Verdana" w:hAnsi="Verdana" w:cs="Arial"/>
                <w:color w:val="000000"/>
                <w:sz w:val="22"/>
                <w:szCs w:val="22"/>
              </w:rPr>
              <w:lastRenderedPageBreak/>
              <w:t>área jurídica administrativa en</w:t>
            </w:r>
            <w:r w:rsidRPr="002C65C9">
              <w:rPr>
                <w:rFonts w:ascii="Verdana" w:hAnsi="Verdana" w:cs="Arial"/>
                <w:color w:val="000000"/>
                <w:sz w:val="22"/>
                <w:szCs w:val="22"/>
              </w:rPr>
              <w:t xml:space="preserve"> el sector </w:t>
            </w:r>
            <w:r>
              <w:rPr>
                <w:rFonts w:ascii="Verdana" w:hAnsi="Verdana" w:cs="Arial"/>
                <w:color w:val="000000"/>
                <w:sz w:val="22"/>
                <w:szCs w:val="22"/>
              </w:rPr>
              <w:t>privado</w:t>
            </w:r>
            <w:r w:rsidR="00BC0FB1" w:rsidRPr="00B00E32">
              <w:rPr>
                <w:rFonts w:ascii="Verdana" w:hAnsi="Verdana" w:cs="Arial"/>
                <w:sz w:val="22"/>
                <w:szCs w:val="22"/>
              </w:rPr>
              <w:t xml:space="preserve">. </w:t>
            </w:r>
          </w:p>
        </w:tc>
        <w:tc>
          <w:tcPr>
            <w:tcW w:w="1134" w:type="dxa"/>
            <w:vAlign w:val="center"/>
          </w:tcPr>
          <w:p w:rsidR="00BC0FB1" w:rsidRPr="00B00E32" w:rsidRDefault="00BC0FB1" w:rsidP="00EE3D73">
            <w:pPr>
              <w:spacing w:line="276" w:lineRule="auto"/>
              <w:jc w:val="center"/>
              <w:rPr>
                <w:rFonts w:ascii="Verdana" w:hAnsi="Verdana" w:cs="Arial"/>
              </w:rPr>
            </w:pPr>
            <w:r w:rsidRPr="00B00E32">
              <w:rPr>
                <w:rFonts w:ascii="Verdana" w:hAnsi="Verdana" w:cs="Arial"/>
                <w:sz w:val="22"/>
                <w:szCs w:val="22"/>
              </w:rPr>
              <w:lastRenderedPageBreak/>
              <w:t>50</w:t>
            </w:r>
          </w:p>
        </w:tc>
        <w:tc>
          <w:tcPr>
            <w:tcW w:w="1701" w:type="dxa"/>
            <w:vMerge/>
            <w:vAlign w:val="center"/>
          </w:tcPr>
          <w:p w:rsidR="00BC0FB1" w:rsidRPr="00B00E32" w:rsidRDefault="00BC0FB1" w:rsidP="00EE3D73">
            <w:pPr>
              <w:spacing w:line="276" w:lineRule="auto"/>
              <w:jc w:val="center"/>
              <w:rPr>
                <w:rFonts w:ascii="Verdana" w:hAnsi="Verdana" w:cs="Arial"/>
              </w:rPr>
            </w:pPr>
          </w:p>
        </w:tc>
        <w:tc>
          <w:tcPr>
            <w:tcW w:w="1559" w:type="dxa"/>
            <w:vAlign w:val="center"/>
          </w:tcPr>
          <w:p w:rsidR="00BC0FB1" w:rsidRPr="00B00E32" w:rsidRDefault="00BC0FB1" w:rsidP="00EE3D73">
            <w:pPr>
              <w:spacing w:line="276" w:lineRule="auto"/>
              <w:jc w:val="center"/>
              <w:rPr>
                <w:rFonts w:ascii="Verdana" w:hAnsi="Verdana" w:cs="Arial"/>
              </w:rPr>
            </w:pPr>
            <w:r w:rsidRPr="00B00E32">
              <w:rPr>
                <w:rFonts w:ascii="Verdana" w:hAnsi="Verdana" w:cs="Arial"/>
                <w:sz w:val="22"/>
                <w:szCs w:val="22"/>
              </w:rPr>
              <w:t>5</w:t>
            </w:r>
          </w:p>
        </w:tc>
      </w:tr>
    </w:tbl>
    <w:p w:rsidR="00E6419D" w:rsidRDefault="00E6419D" w:rsidP="00B00E32">
      <w:pPr>
        <w:spacing w:line="276" w:lineRule="auto"/>
        <w:ind w:firstLine="708"/>
        <w:jc w:val="both"/>
        <w:rPr>
          <w:rFonts w:ascii="Verdana" w:hAnsi="Verdana" w:cs="Arial"/>
          <w:b/>
          <w:sz w:val="22"/>
          <w:szCs w:val="22"/>
        </w:rPr>
      </w:pPr>
    </w:p>
    <w:p w:rsidR="006D592E" w:rsidRDefault="006D592E" w:rsidP="00B00E32">
      <w:pPr>
        <w:spacing w:line="276" w:lineRule="auto"/>
        <w:ind w:firstLine="708"/>
        <w:jc w:val="both"/>
        <w:rPr>
          <w:rFonts w:ascii="Verdana" w:hAnsi="Verdana" w:cs="Arial"/>
          <w:b/>
          <w:sz w:val="22"/>
          <w:szCs w:val="22"/>
        </w:rPr>
      </w:pPr>
    </w:p>
    <w:p w:rsidR="006D592E" w:rsidRDefault="006D592E" w:rsidP="00B00E32">
      <w:pPr>
        <w:spacing w:line="276" w:lineRule="auto"/>
        <w:ind w:firstLine="708"/>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D3700E"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público</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Derecho </w:t>
      </w:r>
      <w:r w:rsidR="00C1500A">
        <w:rPr>
          <w:rFonts w:ascii="Verdana" w:hAnsi="Verdana" w:cs="Arial"/>
          <w:sz w:val="22"/>
        </w:rPr>
        <w:t>administrativo</w:t>
      </w:r>
    </w:p>
    <w:p w:rsidR="0098704A"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Estudios constitucional</w:t>
      </w:r>
      <w:r w:rsidR="00EE58F5">
        <w:rPr>
          <w:rFonts w:ascii="Verdana" w:hAnsi="Verdana" w:cs="Arial"/>
          <w:sz w:val="22"/>
        </w:rPr>
        <w:t>es</w:t>
      </w:r>
    </w:p>
    <w:p w:rsidR="00EB33D2"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Contrataciones públicas</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20.285 y su reglamento</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20.730 y su reglamento</w:t>
      </w:r>
    </w:p>
    <w:p w:rsidR="0098704A" w:rsidRDefault="0098704A"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r w:rsidR="00C1500A">
        <w:rPr>
          <w:rFonts w:ascii="Verdana" w:hAnsi="Verdana" w:cs="Arial"/>
          <w:sz w:val="22"/>
        </w:rPr>
        <w:t>(Ley 20.422)</w:t>
      </w:r>
    </w:p>
    <w:p w:rsidR="008D484C" w:rsidRPr="00EB33D2" w:rsidRDefault="008D484C" w:rsidP="00EB33D2">
      <w:pPr>
        <w:pStyle w:val="Prrafodelista"/>
        <w:spacing w:line="276" w:lineRule="auto"/>
        <w:ind w:left="360"/>
        <w:jc w:val="both"/>
        <w:rPr>
          <w:rFonts w:ascii="Verdana" w:hAnsi="Verdana" w:cs="Arial"/>
          <w:sz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 xml:space="preserve">mínimo ponderado de </w:t>
      </w:r>
      <w:r w:rsidR="004728A5">
        <w:rPr>
          <w:rFonts w:ascii="Verdana" w:hAnsi="Verdana" w:cs="Arial"/>
          <w:sz w:val="22"/>
          <w:szCs w:val="22"/>
        </w:rPr>
        <w:t>15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4728A5" w:rsidRPr="004F777F" w:rsidTr="00161E9F">
        <w:trPr>
          <w:trHeight w:val="293"/>
        </w:trPr>
        <w:tc>
          <w:tcPr>
            <w:tcW w:w="140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8"/>
        </w:trPr>
        <w:tc>
          <w:tcPr>
            <w:tcW w:w="1402"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lastRenderedPageBreak/>
              <w:t xml:space="preserve">Prueba de Oposición </w:t>
            </w:r>
          </w:p>
        </w:tc>
        <w:tc>
          <w:tcPr>
            <w:tcW w:w="3695" w:type="dxa"/>
          </w:tcPr>
          <w:p w:rsidR="004728A5" w:rsidRPr="004F777F" w:rsidRDefault="004728A5" w:rsidP="00161E9F">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75</w:t>
            </w:r>
            <w:r w:rsidRPr="004F777F">
              <w:rPr>
                <w:rFonts w:ascii="Verdana" w:hAnsi="Verdana" w:cs="Arial"/>
                <w:sz w:val="22"/>
                <w:szCs w:val="22"/>
              </w:rPr>
              <w:t xml:space="preserve"> a 100</w:t>
            </w:r>
          </w:p>
        </w:tc>
        <w:tc>
          <w:tcPr>
            <w:tcW w:w="1657" w:type="dxa"/>
            <w:vMerge w:val="restart"/>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20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15</w:t>
            </w:r>
            <w:r w:rsidRPr="004F777F">
              <w:rPr>
                <w:rFonts w:ascii="Verdana" w:hAnsi="Verdana" w:cs="Arial"/>
                <w:sz w:val="22"/>
                <w:szCs w:val="22"/>
              </w:rPr>
              <w:t xml:space="preserve"> a 20</w:t>
            </w:r>
          </w:p>
        </w:tc>
      </w:tr>
      <w:tr w:rsidR="004728A5" w:rsidRPr="004F777F" w:rsidTr="00161E9F">
        <w:trPr>
          <w:trHeight w:val="98"/>
        </w:trPr>
        <w:tc>
          <w:tcPr>
            <w:tcW w:w="1402" w:type="dxa"/>
            <w:vMerge/>
          </w:tcPr>
          <w:p w:rsidR="004728A5" w:rsidRPr="004F777F" w:rsidRDefault="004728A5" w:rsidP="00161E9F">
            <w:pPr>
              <w:spacing w:line="276" w:lineRule="auto"/>
              <w:jc w:val="both"/>
              <w:rPr>
                <w:rFonts w:ascii="Verdana" w:hAnsi="Verdana" w:cs="Arial"/>
              </w:rPr>
            </w:pPr>
          </w:p>
        </w:tc>
        <w:tc>
          <w:tcPr>
            <w:tcW w:w="369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4728A5" w:rsidRPr="004F777F" w:rsidRDefault="004728A5" w:rsidP="004728A5">
            <w:pPr>
              <w:spacing w:line="276" w:lineRule="auto"/>
              <w:jc w:val="center"/>
              <w:rPr>
                <w:rFonts w:ascii="Verdana" w:hAnsi="Verdana" w:cs="Arial"/>
              </w:rPr>
            </w:pPr>
            <w:r w:rsidRPr="004F777F">
              <w:rPr>
                <w:rFonts w:ascii="Verdana" w:hAnsi="Verdana" w:cs="Arial"/>
                <w:sz w:val="22"/>
                <w:szCs w:val="22"/>
              </w:rPr>
              <w:t xml:space="preserve">0 a </w:t>
            </w:r>
            <w:r>
              <w:rPr>
                <w:rFonts w:ascii="Verdana" w:hAnsi="Verdana" w:cs="Arial"/>
                <w:sz w:val="22"/>
                <w:szCs w:val="22"/>
              </w:rPr>
              <w:t>74</w:t>
            </w:r>
          </w:p>
        </w:tc>
        <w:tc>
          <w:tcPr>
            <w:tcW w:w="1657" w:type="dxa"/>
            <w:vMerge/>
          </w:tcPr>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sidRPr="004F777F">
              <w:rPr>
                <w:rFonts w:ascii="Verdana" w:hAnsi="Verdana" w:cs="Arial"/>
              </w:rPr>
              <w:t>0</w:t>
            </w:r>
          </w:p>
        </w:tc>
      </w:tr>
    </w:tbl>
    <w:p w:rsidR="008D484C" w:rsidRPr="00D3287B" w:rsidRDefault="008D484C" w:rsidP="008D484C">
      <w:pPr>
        <w:spacing w:line="276" w:lineRule="auto"/>
        <w:jc w:val="both"/>
        <w:rPr>
          <w:rFonts w:ascii="Verdana" w:hAnsi="Verdana" w:cs="Arial"/>
          <w:sz w:val="22"/>
          <w:szCs w:val="22"/>
        </w:rPr>
      </w:pPr>
    </w:p>
    <w:p w:rsidR="00C1500A" w:rsidRPr="00D3287B" w:rsidRDefault="00C1500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0D6D47"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0D6D47" w:rsidRPr="00E6419D" w:rsidRDefault="000D6D47" w:rsidP="000D6D47">
      <w:pPr>
        <w:ind w:left="426"/>
        <w:jc w:val="both"/>
        <w:rPr>
          <w:rFonts w:ascii="Verdana" w:hAnsi="Verdana" w:cs="Tunga"/>
          <w:b/>
          <w:iCs/>
          <w:color w:val="000000"/>
          <w:sz w:val="22"/>
          <w:szCs w:val="22"/>
        </w:rPr>
      </w:pP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8D484C" w:rsidRDefault="008D484C" w:rsidP="008D484C">
      <w:pPr>
        <w:spacing w:line="276" w:lineRule="auto"/>
        <w:jc w:val="both"/>
        <w:rPr>
          <w:rFonts w:ascii="Verdana" w:hAnsi="Verdana" w:cs="Arial"/>
          <w:sz w:val="22"/>
          <w:szCs w:val="22"/>
        </w:rPr>
      </w:pPr>
    </w:p>
    <w:p w:rsidR="008F530B" w:rsidRPr="008F530B" w:rsidRDefault="008F530B" w:rsidP="008F530B">
      <w:pPr>
        <w:numPr>
          <w:ilvl w:val="0"/>
          <w:numId w:val="9"/>
        </w:numPr>
        <w:spacing w:line="276" w:lineRule="auto"/>
        <w:jc w:val="both"/>
        <w:rPr>
          <w:rFonts w:ascii="Verdana" w:hAnsi="Verdana" w:cs="Arial"/>
          <w:b/>
          <w:iCs/>
          <w:sz w:val="22"/>
          <w:szCs w:val="22"/>
          <w:lang w:val="es-ES"/>
        </w:rPr>
      </w:pPr>
      <w:r w:rsidRPr="008F530B">
        <w:rPr>
          <w:rFonts w:ascii="Verdana" w:hAnsi="Verdana" w:cs="Arial"/>
          <w:b/>
          <w:iCs/>
          <w:sz w:val="22"/>
          <w:szCs w:val="22"/>
          <w:lang w:val="es-ES"/>
        </w:rPr>
        <w:t xml:space="preserve">Liderazgo y capacidad de Dirección: </w:t>
      </w:r>
      <w:r w:rsidRPr="008F530B">
        <w:rPr>
          <w:rFonts w:ascii="Verdana" w:hAnsi="Verdana" w:cs="Arial"/>
          <w:iCs/>
          <w:sz w:val="22"/>
          <w:szCs w:val="22"/>
          <w:lang w:val="es-ES"/>
        </w:rPr>
        <w:t>Capacidad para utilizar estilos y métodos interpersonales apropiados para inspirar y guiar a un equipo u otro grupo de trabajo hacia la consecución de las metas; modificar el comportamiento y adaptarlo a las tareas y situaciones que se presentan.</w:t>
      </w:r>
    </w:p>
    <w:p w:rsidR="008F530B" w:rsidRPr="008F530B" w:rsidRDefault="008F530B" w:rsidP="008F530B">
      <w:pPr>
        <w:spacing w:line="276" w:lineRule="auto"/>
        <w:ind w:left="438"/>
        <w:jc w:val="both"/>
        <w:rPr>
          <w:rFonts w:ascii="Verdana" w:hAnsi="Verdana" w:cs="Arial"/>
          <w:b/>
          <w:iCs/>
          <w:sz w:val="22"/>
          <w:szCs w:val="22"/>
          <w:lang w:val="es-ES"/>
        </w:rPr>
      </w:pPr>
    </w:p>
    <w:p w:rsidR="008F530B" w:rsidRPr="008F530B" w:rsidRDefault="008F530B" w:rsidP="008F530B">
      <w:pPr>
        <w:numPr>
          <w:ilvl w:val="0"/>
          <w:numId w:val="9"/>
        </w:numPr>
        <w:spacing w:line="276" w:lineRule="auto"/>
        <w:jc w:val="both"/>
        <w:rPr>
          <w:rFonts w:ascii="Verdana" w:hAnsi="Verdana" w:cs="Arial"/>
          <w:b/>
          <w:iCs/>
          <w:sz w:val="22"/>
          <w:szCs w:val="22"/>
          <w:lang w:val="es-ES"/>
        </w:rPr>
      </w:pPr>
      <w:r w:rsidRPr="008F530B">
        <w:rPr>
          <w:rFonts w:ascii="Verdana" w:hAnsi="Verdana" w:cs="Arial"/>
          <w:b/>
          <w:iCs/>
          <w:sz w:val="22"/>
          <w:szCs w:val="22"/>
          <w:lang w:val="es-ES"/>
        </w:rPr>
        <w:t xml:space="preserve">Adaptación al Cambio: </w:t>
      </w:r>
      <w:r w:rsidRPr="008F530B">
        <w:rPr>
          <w:rFonts w:ascii="Verdana" w:hAnsi="Verdana" w:cs="Arial"/>
          <w:iCs/>
          <w:sz w:val="22"/>
          <w:szCs w:val="22"/>
          <w:lang w:val="es-ES"/>
        </w:rPr>
        <w:t>Capacidad para enfrentarse con flexibilidad y versatilidad situaciones nuevas, aceptar los cambios de forma positiva y constructiva.</w:t>
      </w:r>
    </w:p>
    <w:p w:rsidR="008F530B" w:rsidRPr="008F530B" w:rsidRDefault="008F530B" w:rsidP="008F530B">
      <w:pPr>
        <w:spacing w:line="276" w:lineRule="auto"/>
        <w:ind w:left="438"/>
        <w:jc w:val="both"/>
        <w:rPr>
          <w:rFonts w:ascii="Verdana" w:hAnsi="Verdana" w:cs="Arial"/>
          <w:b/>
          <w:iCs/>
          <w:sz w:val="22"/>
          <w:szCs w:val="22"/>
          <w:lang w:val="es-ES"/>
        </w:rPr>
      </w:pPr>
    </w:p>
    <w:p w:rsidR="008F530B" w:rsidRPr="008F530B" w:rsidRDefault="008F530B" w:rsidP="008F530B">
      <w:pPr>
        <w:numPr>
          <w:ilvl w:val="0"/>
          <w:numId w:val="9"/>
        </w:numPr>
        <w:spacing w:line="276" w:lineRule="auto"/>
        <w:jc w:val="both"/>
        <w:rPr>
          <w:rFonts w:ascii="Verdana" w:hAnsi="Verdana" w:cs="Arial"/>
          <w:b/>
          <w:iCs/>
          <w:sz w:val="22"/>
          <w:szCs w:val="22"/>
          <w:lang w:val="es-ES"/>
        </w:rPr>
      </w:pPr>
      <w:r w:rsidRPr="008F530B">
        <w:rPr>
          <w:rFonts w:ascii="Verdana" w:hAnsi="Verdana" w:cs="Arial"/>
          <w:b/>
          <w:iCs/>
          <w:sz w:val="22"/>
          <w:szCs w:val="22"/>
          <w:lang w:val="es-ES"/>
        </w:rPr>
        <w:lastRenderedPageBreak/>
        <w:t xml:space="preserve">Proactividad: </w:t>
      </w:r>
      <w:r w:rsidRPr="008F530B">
        <w:rPr>
          <w:rFonts w:ascii="Verdana" w:hAnsi="Verdana" w:cs="Arial"/>
          <w:iCs/>
          <w:sz w:val="22"/>
          <w:szCs w:val="22"/>
          <w:lang w:val="es-ES"/>
        </w:rPr>
        <w:t>Es capaz de tomar la iniciativa y anticiparse a las situaciones diarias en el desempeño de las funciones, planificándose a mediano y largo plazo.</w:t>
      </w:r>
    </w:p>
    <w:p w:rsidR="008F530B" w:rsidRPr="008F530B" w:rsidRDefault="008F530B" w:rsidP="008F530B">
      <w:pPr>
        <w:spacing w:line="276" w:lineRule="auto"/>
        <w:ind w:left="438"/>
        <w:jc w:val="both"/>
        <w:rPr>
          <w:rFonts w:ascii="Verdana" w:hAnsi="Verdana" w:cs="Arial"/>
          <w:b/>
          <w:iCs/>
          <w:sz w:val="22"/>
          <w:szCs w:val="22"/>
          <w:lang w:val="es-ES"/>
        </w:rPr>
      </w:pPr>
    </w:p>
    <w:p w:rsidR="008F530B" w:rsidRPr="008F530B" w:rsidRDefault="008F530B" w:rsidP="008F530B">
      <w:pPr>
        <w:numPr>
          <w:ilvl w:val="0"/>
          <w:numId w:val="9"/>
        </w:numPr>
        <w:spacing w:line="276" w:lineRule="auto"/>
        <w:jc w:val="both"/>
        <w:rPr>
          <w:rFonts w:ascii="Verdana" w:hAnsi="Verdana" w:cs="Arial"/>
          <w:b/>
          <w:iCs/>
          <w:sz w:val="22"/>
          <w:szCs w:val="22"/>
          <w:lang w:val="es-ES"/>
        </w:rPr>
      </w:pPr>
      <w:r w:rsidRPr="008F530B">
        <w:rPr>
          <w:rFonts w:ascii="Verdana" w:hAnsi="Verdana" w:cs="Arial"/>
          <w:b/>
          <w:iCs/>
          <w:sz w:val="22"/>
          <w:szCs w:val="22"/>
          <w:lang w:val="es-ES"/>
        </w:rPr>
        <w:t xml:space="preserve">Comunicación Efectiva: </w:t>
      </w:r>
      <w:r w:rsidRPr="008F530B">
        <w:rPr>
          <w:rFonts w:ascii="Verdana" w:hAnsi="Verdana" w:cs="Arial"/>
          <w:iCs/>
          <w:sz w:val="22"/>
          <w:szCs w:val="22"/>
          <w:lang w:val="es-ES"/>
        </w:rPr>
        <w:t>Capacidad de escuchar, entender y valorar empáticamente información, ideas y opiniones que le sean comunicadas, siendo capaz de retroalimentar asertivamente el proceso comunicativo, expresando en forma clara y comprensible ideas y opiniones hacia los demás a través del discurso hablado y escrito.</w:t>
      </w:r>
    </w:p>
    <w:p w:rsidR="008F530B" w:rsidRPr="008F530B" w:rsidRDefault="008F530B" w:rsidP="008F530B">
      <w:pPr>
        <w:spacing w:line="276" w:lineRule="auto"/>
        <w:ind w:left="438"/>
        <w:jc w:val="both"/>
        <w:rPr>
          <w:rFonts w:ascii="Verdana" w:hAnsi="Verdana" w:cs="Arial"/>
          <w:b/>
          <w:iCs/>
          <w:sz w:val="22"/>
          <w:szCs w:val="22"/>
          <w:lang w:val="es-ES"/>
        </w:rPr>
      </w:pPr>
    </w:p>
    <w:p w:rsidR="008F530B" w:rsidRPr="008F530B" w:rsidRDefault="008F530B" w:rsidP="008F530B">
      <w:pPr>
        <w:numPr>
          <w:ilvl w:val="0"/>
          <w:numId w:val="9"/>
        </w:numPr>
        <w:spacing w:line="276" w:lineRule="auto"/>
        <w:jc w:val="both"/>
        <w:rPr>
          <w:rFonts w:ascii="Verdana" w:hAnsi="Verdana" w:cs="Arial"/>
          <w:b/>
          <w:iCs/>
          <w:sz w:val="22"/>
          <w:szCs w:val="22"/>
          <w:lang w:val="es-ES"/>
        </w:rPr>
      </w:pPr>
      <w:r w:rsidRPr="008F530B">
        <w:rPr>
          <w:rFonts w:ascii="Verdana" w:hAnsi="Verdana" w:cs="Arial"/>
          <w:b/>
          <w:iCs/>
          <w:sz w:val="22"/>
          <w:szCs w:val="22"/>
          <w:lang w:val="es-ES"/>
        </w:rPr>
        <w:t xml:space="preserve"> Análisis del Entorno: </w:t>
      </w:r>
      <w:r w:rsidRPr="008F530B">
        <w:rPr>
          <w:rFonts w:ascii="Verdana" w:hAnsi="Verdana" w:cs="Arial"/>
          <w:iCs/>
          <w:sz w:val="22"/>
          <w:szCs w:val="22"/>
          <w:lang w:val="es-ES"/>
        </w:rPr>
        <w:t>Es la capacidad de analizar en detalle una serie de variable, situaciones o condiciones que afectan e impactan en el desarrollo de la Institución.</w:t>
      </w:r>
    </w:p>
    <w:p w:rsidR="008D484C" w:rsidRPr="008F530B" w:rsidRDefault="008D484C" w:rsidP="008D484C">
      <w:pPr>
        <w:spacing w:line="276" w:lineRule="auto"/>
        <w:jc w:val="both"/>
        <w:rPr>
          <w:rFonts w:ascii="Verdana" w:hAnsi="Verdana" w:cs="Arial"/>
          <w:sz w:val="22"/>
          <w:szCs w:val="22"/>
          <w:lang w:val="es-ES"/>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2E69B4" w:rsidRDefault="002E69B4" w:rsidP="008D484C">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4728A5" w:rsidRPr="004F777F" w:rsidTr="00161E9F">
        <w:trPr>
          <w:trHeight w:val="260"/>
        </w:trPr>
        <w:tc>
          <w:tcPr>
            <w:tcW w:w="1753"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4728A5" w:rsidRPr="004F777F" w:rsidTr="00161E9F">
        <w:trPr>
          <w:trHeight w:val="87"/>
        </w:trPr>
        <w:tc>
          <w:tcPr>
            <w:tcW w:w="1753"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100</w:t>
            </w:r>
          </w:p>
        </w:tc>
        <w:tc>
          <w:tcPr>
            <w:tcW w:w="1701" w:type="dxa"/>
            <w:vMerge w:val="restart"/>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75</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Pr>
                <w:rFonts w:ascii="Verdana" w:hAnsi="Verdana" w:cs="Arial"/>
                <w:sz w:val="22"/>
                <w:szCs w:val="22"/>
              </w:rPr>
              <w:t>18,</w:t>
            </w:r>
            <w:r w:rsidRPr="00C7297D">
              <w:rPr>
                <w:rFonts w:ascii="Verdana" w:hAnsi="Verdana" w:cs="Arial"/>
                <w:sz w:val="22"/>
                <w:szCs w:val="22"/>
              </w:rPr>
              <w:t>75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r>
              <w:rPr>
                <w:rFonts w:ascii="Verdana" w:hAnsi="Verdana" w:cs="Arial"/>
                <w:sz w:val="22"/>
                <w:szCs w:val="22"/>
              </w:rPr>
              <w:t>0</w:t>
            </w:r>
          </w:p>
        </w:tc>
      </w:tr>
    </w:tbl>
    <w:p w:rsidR="00FC6AF0" w:rsidRDefault="00FC6AF0"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4728A5" w:rsidRPr="004F777F" w:rsidTr="00161E9F">
        <w:trPr>
          <w:trHeight w:val="293"/>
        </w:trPr>
        <w:tc>
          <w:tcPr>
            <w:tcW w:w="18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7"/>
        </w:trPr>
        <w:tc>
          <w:tcPr>
            <w:tcW w:w="1857" w:type="dxa"/>
            <w:vMerge w:val="restart"/>
          </w:tcPr>
          <w:p w:rsidR="004728A5" w:rsidRPr="004F777F" w:rsidRDefault="004728A5" w:rsidP="00161E9F">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80-</w:t>
            </w:r>
            <w:r w:rsidRPr="004F777F">
              <w:rPr>
                <w:rFonts w:ascii="Verdana" w:eastAsia="Calibri" w:hAnsi="Verdana" w:cs="Arial"/>
                <w:bCs/>
                <w:sz w:val="22"/>
                <w:szCs w:val="22"/>
              </w:rPr>
              <w:t>100</w:t>
            </w:r>
          </w:p>
        </w:tc>
        <w:tc>
          <w:tcPr>
            <w:tcW w:w="1725" w:type="dxa"/>
            <w:vMerge w:val="restart"/>
            <w:vAlign w:val="center"/>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30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24-30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70</w:t>
            </w:r>
            <w:r>
              <w:rPr>
                <w:rFonts w:ascii="Verdana" w:eastAsia="Calibri" w:hAnsi="Verdana" w:cs="Arial"/>
                <w:bCs/>
                <w:sz w:val="22"/>
                <w:szCs w:val="22"/>
              </w:rPr>
              <w:t>-79</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4728A5">
            <w:pPr>
              <w:spacing w:line="276" w:lineRule="auto"/>
              <w:jc w:val="center"/>
              <w:rPr>
                <w:rFonts w:ascii="Verdana" w:eastAsia="Calibri" w:hAnsi="Verdana" w:cs="Arial"/>
                <w:bCs/>
              </w:rPr>
            </w:pPr>
            <w:r>
              <w:rPr>
                <w:rFonts w:ascii="Verdana" w:eastAsia="Calibri" w:hAnsi="Verdana" w:cs="Arial"/>
                <w:bCs/>
                <w:sz w:val="22"/>
                <w:szCs w:val="22"/>
              </w:rPr>
              <w:t>21-23,7</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4728A5">
        <w:rPr>
          <w:rFonts w:ascii="Verdana" w:hAnsi="Verdana" w:cs="Arial"/>
          <w:b/>
          <w:sz w:val="22"/>
          <w:szCs w:val="21"/>
        </w:rPr>
        <w:t>71</w:t>
      </w:r>
      <w:r w:rsidRPr="00F37501">
        <w:rPr>
          <w:rFonts w:ascii="Verdana" w:hAnsi="Verdana" w:cs="Arial"/>
          <w:b/>
          <w:sz w:val="22"/>
          <w:szCs w:val="21"/>
        </w:rPr>
        <w:t xml:space="preserve">,25 </w:t>
      </w:r>
      <w:r w:rsidRPr="00F37501">
        <w:rPr>
          <w:rFonts w:ascii="Verdana" w:hAnsi="Verdana" w:cs="Arial"/>
          <w:b/>
          <w:color w:val="000000"/>
          <w:sz w:val="22"/>
          <w:szCs w:val="21"/>
        </w:rPr>
        <w:t>puntos.</w:t>
      </w:r>
    </w:p>
    <w:p w:rsidR="00FC6AF0" w:rsidRPr="00F37501" w:rsidRDefault="00FC6AF0" w:rsidP="008D484C">
      <w:pPr>
        <w:pStyle w:val="Textoindependiente"/>
        <w:spacing w:after="0" w:line="276" w:lineRule="auto"/>
        <w:jc w:val="both"/>
        <w:rPr>
          <w:rFonts w:ascii="Verdana" w:hAnsi="Verdana" w:cs="Arial"/>
          <w:b/>
          <w:color w:val="000000"/>
          <w:sz w:val="22"/>
          <w:szCs w:val="21"/>
        </w:rPr>
      </w:pPr>
    </w:p>
    <w:p w:rsidR="00FC6AF0" w:rsidRDefault="00FC6AF0" w:rsidP="00FC6AF0">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FC6AF0">
        <w:rPr>
          <w:rFonts w:ascii="Verdana" w:hAnsi="Verdana" w:cs="Arial"/>
          <w:sz w:val="22"/>
          <w:szCs w:val="22"/>
        </w:rPr>
        <w:t>/as</w:t>
      </w:r>
      <w:r w:rsidRPr="00D3287B">
        <w:rPr>
          <w:rFonts w:ascii="Verdana" w:hAnsi="Verdana" w:cs="Arial"/>
          <w:sz w:val="22"/>
          <w:szCs w:val="22"/>
        </w:rPr>
        <w:t xml:space="preserve"> candidatos</w:t>
      </w:r>
      <w:r w:rsidR="00FC6AF0">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FC6AF0">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lastRenderedPageBreak/>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F530B">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8F530B">
        <w:rPr>
          <w:rFonts w:ascii="Verdana" w:hAnsi="Verdana" w:cs="Arial"/>
          <w:b/>
          <w:snapToGrid w:val="0"/>
          <w:sz w:val="22"/>
          <w:szCs w:val="22"/>
        </w:rPr>
        <w:t>25</w:t>
      </w:r>
      <w:r w:rsidR="00104A93">
        <w:rPr>
          <w:rFonts w:ascii="Verdana" w:hAnsi="Verdana" w:cs="Arial"/>
          <w:b/>
          <w:snapToGrid w:val="0"/>
          <w:sz w:val="22"/>
          <w:szCs w:val="22"/>
        </w:rPr>
        <w:t xml:space="preserve"> de </w:t>
      </w:r>
      <w:r w:rsidR="008F530B">
        <w:rPr>
          <w:rFonts w:ascii="Verdana" w:hAnsi="Verdana" w:cs="Arial"/>
          <w:b/>
          <w:snapToGrid w:val="0"/>
          <w:sz w:val="22"/>
          <w:szCs w:val="22"/>
        </w:rPr>
        <w:t>enero</w:t>
      </w:r>
      <w:r w:rsidR="00104A93">
        <w:rPr>
          <w:rFonts w:ascii="Verdana" w:hAnsi="Verdana" w:cs="Arial"/>
          <w:b/>
          <w:snapToGrid w:val="0"/>
          <w:sz w:val="22"/>
          <w:szCs w:val="22"/>
        </w:rPr>
        <w:t xml:space="preserve"> </w:t>
      </w:r>
      <w:r>
        <w:rPr>
          <w:rFonts w:ascii="Verdana" w:hAnsi="Verdana" w:cs="Arial"/>
          <w:b/>
          <w:snapToGrid w:val="0"/>
          <w:sz w:val="22"/>
          <w:szCs w:val="22"/>
        </w:rPr>
        <w:t xml:space="preserve">de </w:t>
      </w:r>
      <w:r w:rsidRPr="00D3287B">
        <w:rPr>
          <w:rFonts w:ascii="Verdana" w:hAnsi="Verdana" w:cs="Arial"/>
          <w:b/>
          <w:snapToGrid w:val="0"/>
          <w:sz w:val="22"/>
          <w:szCs w:val="22"/>
        </w:rPr>
        <w:t>201</w:t>
      </w:r>
      <w:r w:rsidR="001159F1">
        <w:rPr>
          <w:rFonts w:ascii="Verdana" w:hAnsi="Verdana" w:cs="Arial"/>
          <w:b/>
          <w:snapToGrid w:val="0"/>
          <w:sz w:val="22"/>
          <w:szCs w:val="22"/>
        </w:rPr>
        <w:t>7</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lastRenderedPageBreak/>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B83098" w:rsidRDefault="00B83098" w:rsidP="008D484C">
      <w:pPr>
        <w:pStyle w:val="Sangradetextonormal"/>
        <w:widowControl w:val="0"/>
        <w:spacing w:after="100" w:afterAutospacing="1" w:line="276" w:lineRule="auto"/>
        <w:ind w:left="0"/>
        <w:jc w:val="both"/>
        <w:rPr>
          <w:rFonts w:ascii="Verdana" w:hAnsi="Verdana" w:cs="Arial"/>
          <w:snapToGrid w:val="0"/>
          <w:sz w:val="22"/>
          <w:szCs w:val="22"/>
        </w:rPr>
      </w:pP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sidR="00BC0FB1">
        <w:rPr>
          <w:rFonts w:ascii="Verdana" w:hAnsi="Verdana" w:cs="Arial"/>
          <w:sz w:val="22"/>
          <w:szCs w:val="22"/>
        </w:rPr>
        <w:t>Comunicación Estratégica</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w:t>
      </w:r>
      <w:r w:rsidR="004728A5">
        <w:rPr>
          <w:rFonts w:ascii="Verdana" w:hAnsi="Verdana" w:cs="Arial"/>
          <w:sz w:val="22"/>
          <w:szCs w:val="22"/>
        </w:rPr>
        <w:t>de Fiscalía</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r w:rsidR="006976FC">
        <w:rPr>
          <w:rFonts w:ascii="Verdana" w:hAnsi="Verdana" w:cs="Arial"/>
          <w:sz w:val="22"/>
          <w:szCs w:val="22"/>
        </w:rPr>
        <w:t>/as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EB33D2" w:rsidRPr="00D3287B"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Default="008D484C" w:rsidP="008D484C">
      <w:pPr>
        <w:spacing w:line="276" w:lineRule="auto"/>
        <w:jc w:val="both"/>
        <w:rPr>
          <w:rFonts w:ascii="Verdana" w:hAnsi="Verdana" w:cs="Arial"/>
          <w:sz w:val="22"/>
          <w:szCs w:val="22"/>
        </w:rPr>
      </w:pPr>
    </w:p>
    <w:p w:rsidR="00B83098" w:rsidRPr="00C55423" w:rsidRDefault="00B83098"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6976F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E2" w:rsidRDefault="000824E2" w:rsidP="00B37420">
      <w:r>
        <w:separator/>
      </w:r>
    </w:p>
  </w:endnote>
  <w:endnote w:type="continuationSeparator" w:id="0">
    <w:p w:rsidR="000824E2" w:rsidRDefault="000824E2"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ung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B36936" w:rsidRDefault="00AE4F5E">
        <w:pPr>
          <w:pStyle w:val="Piedepgina"/>
          <w:jc w:val="right"/>
        </w:pPr>
        <w:r w:rsidRPr="00D3287B">
          <w:rPr>
            <w:rFonts w:ascii="Verdana" w:hAnsi="Verdana"/>
            <w:sz w:val="22"/>
          </w:rPr>
          <w:fldChar w:fldCharType="begin"/>
        </w:r>
        <w:r w:rsidR="00B36936" w:rsidRPr="00D3287B">
          <w:rPr>
            <w:rFonts w:ascii="Verdana" w:hAnsi="Verdana"/>
            <w:sz w:val="22"/>
          </w:rPr>
          <w:instrText xml:space="preserve"> PAGE   \* MERGEFORMAT </w:instrText>
        </w:r>
        <w:r w:rsidRPr="00D3287B">
          <w:rPr>
            <w:rFonts w:ascii="Verdana" w:hAnsi="Verdana"/>
            <w:sz w:val="22"/>
          </w:rPr>
          <w:fldChar w:fldCharType="separate"/>
        </w:r>
        <w:r w:rsidR="002B0DBD">
          <w:rPr>
            <w:rFonts w:ascii="Verdana" w:hAnsi="Verdana"/>
            <w:noProof/>
            <w:sz w:val="22"/>
          </w:rPr>
          <w:t>19</w:t>
        </w:r>
        <w:r w:rsidRPr="00D3287B">
          <w:rPr>
            <w:rFonts w:ascii="Verdana" w:hAnsi="Verdana"/>
            <w:sz w:val="22"/>
          </w:rPr>
          <w:fldChar w:fldCharType="end"/>
        </w:r>
      </w:p>
    </w:sdtContent>
  </w:sdt>
  <w:p w:rsidR="00B36936" w:rsidRDefault="00B369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E2" w:rsidRDefault="000824E2" w:rsidP="00B37420">
      <w:r>
        <w:separator/>
      </w:r>
    </w:p>
  </w:footnote>
  <w:footnote w:type="continuationSeparator" w:id="0">
    <w:p w:rsidR="000824E2" w:rsidRDefault="000824E2"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36" w:rsidRDefault="00B36936"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781E76"/>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5" w15:restartNumberingAfterBreak="0">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6" w15:restartNumberingAfterBreak="0">
    <w:nsid w:val="1E4E4F54"/>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7"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294F6973"/>
    <w:multiLevelType w:val="hybridMultilevel"/>
    <w:tmpl w:val="FFE24490"/>
    <w:lvl w:ilvl="0" w:tplc="9E34DDEC">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FF5F06"/>
    <w:multiLevelType w:val="hybridMultilevel"/>
    <w:tmpl w:val="FFE24490"/>
    <w:lvl w:ilvl="0" w:tplc="9E34DDEC">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1E1AF3"/>
    <w:multiLevelType w:val="hybridMultilevel"/>
    <w:tmpl w:val="8A4AB754"/>
    <w:lvl w:ilvl="0" w:tplc="859ADE4E">
      <w:start w:val="1"/>
      <w:numFmt w:val="decimal"/>
      <w:lvlText w:val="%1."/>
      <w:lvlJc w:val="left"/>
      <w:pPr>
        <w:tabs>
          <w:tab w:val="num" w:pos="-654"/>
        </w:tabs>
        <w:ind w:left="-654" w:hanging="360"/>
      </w:pPr>
      <w:rPr>
        <w:rFonts w:ascii="Verdana" w:hAnsi="Verdana" w:hint="default"/>
        <w:sz w:val="22"/>
      </w:rPr>
    </w:lvl>
    <w:lvl w:ilvl="1" w:tplc="0C0A0019" w:tentative="1">
      <w:start w:val="1"/>
      <w:numFmt w:val="lowerLetter"/>
      <w:lvlText w:val="%2."/>
      <w:lvlJc w:val="left"/>
      <w:pPr>
        <w:tabs>
          <w:tab w:val="num" w:pos="66"/>
        </w:tabs>
        <w:ind w:left="66" w:hanging="360"/>
      </w:pPr>
    </w:lvl>
    <w:lvl w:ilvl="2" w:tplc="0C0A001B" w:tentative="1">
      <w:start w:val="1"/>
      <w:numFmt w:val="lowerRoman"/>
      <w:lvlText w:val="%3."/>
      <w:lvlJc w:val="right"/>
      <w:pPr>
        <w:tabs>
          <w:tab w:val="num" w:pos="786"/>
        </w:tabs>
        <w:ind w:left="786" w:hanging="180"/>
      </w:pPr>
    </w:lvl>
    <w:lvl w:ilvl="3" w:tplc="0C0A000F" w:tentative="1">
      <w:start w:val="1"/>
      <w:numFmt w:val="decimal"/>
      <w:lvlText w:val="%4."/>
      <w:lvlJc w:val="left"/>
      <w:pPr>
        <w:tabs>
          <w:tab w:val="num" w:pos="1506"/>
        </w:tabs>
        <w:ind w:left="1506" w:hanging="360"/>
      </w:pPr>
    </w:lvl>
    <w:lvl w:ilvl="4" w:tplc="0C0A0019" w:tentative="1">
      <w:start w:val="1"/>
      <w:numFmt w:val="lowerLetter"/>
      <w:lvlText w:val="%5."/>
      <w:lvlJc w:val="left"/>
      <w:pPr>
        <w:tabs>
          <w:tab w:val="num" w:pos="2226"/>
        </w:tabs>
        <w:ind w:left="2226" w:hanging="360"/>
      </w:pPr>
    </w:lvl>
    <w:lvl w:ilvl="5" w:tplc="0C0A001B" w:tentative="1">
      <w:start w:val="1"/>
      <w:numFmt w:val="lowerRoman"/>
      <w:lvlText w:val="%6."/>
      <w:lvlJc w:val="right"/>
      <w:pPr>
        <w:tabs>
          <w:tab w:val="num" w:pos="2946"/>
        </w:tabs>
        <w:ind w:left="2946" w:hanging="180"/>
      </w:pPr>
    </w:lvl>
    <w:lvl w:ilvl="6" w:tplc="0C0A000F" w:tentative="1">
      <w:start w:val="1"/>
      <w:numFmt w:val="decimal"/>
      <w:lvlText w:val="%7."/>
      <w:lvlJc w:val="left"/>
      <w:pPr>
        <w:tabs>
          <w:tab w:val="num" w:pos="3666"/>
        </w:tabs>
        <w:ind w:left="3666" w:hanging="360"/>
      </w:pPr>
    </w:lvl>
    <w:lvl w:ilvl="7" w:tplc="0C0A0019" w:tentative="1">
      <w:start w:val="1"/>
      <w:numFmt w:val="lowerLetter"/>
      <w:lvlText w:val="%8."/>
      <w:lvlJc w:val="left"/>
      <w:pPr>
        <w:tabs>
          <w:tab w:val="num" w:pos="4386"/>
        </w:tabs>
        <w:ind w:left="4386" w:hanging="360"/>
      </w:pPr>
    </w:lvl>
    <w:lvl w:ilvl="8" w:tplc="0C0A001B" w:tentative="1">
      <w:start w:val="1"/>
      <w:numFmt w:val="lowerRoman"/>
      <w:lvlText w:val="%9."/>
      <w:lvlJc w:val="right"/>
      <w:pPr>
        <w:tabs>
          <w:tab w:val="num" w:pos="5106"/>
        </w:tabs>
        <w:ind w:left="5106" w:hanging="180"/>
      </w:pPr>
    </w:lvl>
  </w:abstractNum>
  <w:abstractNum w:abstractNumId="14" w15:restartNumberingAfterBreak="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5"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6" w15:restartNumberingAfterBreak="0">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7"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37359C3"/>
    <w:multiLevelType w:val="hybridMultilevel"/>
    <w:tmpl w:val="CF268D7A"/>
    <w:lvl w:ilvl="0" w:tplc="E5D4B510">
      <w:start w:val="1"/>
      <w:numFmt w:val="decimal"/>
      <w:lvlText w:val="%1."/>
      <w:lvlJc w:val="left"/>
      <w:pPr>
        <w:tabs>
          <w:tab w:val="num" w:pos="720"/>
        </w:tabs>
        <w:ind w:left="720" w:hanging="360"/>
      </w:pPr>
      <w:rPr>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9" w15:restartNumberingAfterBreak="0">
    <w:nsid w:val="7F24652F"/>
    <w:multiLevelType w:val="hybridMultilevel"/>
    <w:tmpl w:val="9A6E1E32"/>
    <w:lvl w:ilvl="0" w:tplc="B20636F2">
      <w:start w:val="1"/>
      <w:numFmt w:val="decimal"/>
      <w:lvlText w:val="%1."/>
      <w:lvlJc w:val="left"/>
      <w:pPr>
        <w:ind w:left="360" w:hanging="360"/>
      </w:pPr>
      <w:rPr>
        <w:rFonts w:hint="default"/>
        <w:b/>
        <w:sz w:val="22"/>
        <w:szCs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5"/>
  </w:num>
  <w:num w:numId="2">
    <w:abstractNumId w:val="28"/>
  </w:num>
  <w:num w:numId="3">
    <w:abstractNumId w:val="17"/>
  </w:num>
  <w:num w:numId="4">
    <w:abstractNumId w:val="21"/>
  </w:num>
  <w:num w:numId="5">
    <w:abstractNumId w:val="7"/>
  </w:num>
  <w:num w:numId="6">
    <w:abstractNumId w:val="3"/>
  </w:num>
  <w:num w:numId="7">
    <w:abstractNumId w:val="24"/>
  </w:num>
  <w:num w:numId="8">
    <w:abstractNumId w:val="20"/>
  </w:num>
  <w:num w:numId="9">
    <w:abstractNumId w:val="29"/>
  </w:num>
  <w:num w:numId="10">
    <w:abstractNumId w:val="2"/>
  </w:num>
  <w:num w:numId="11">
    <w:abstractNumId w:val="27"/>
  </w:num>
  <w:num w:numId="12">
    <w:abstractNumId w:val="8"/>
  </w:num>
  <w:num w:numId="13">
    <w:abstractNumId w:val="0"/>
  </w:num>
  <w:num w:numId="14">
    <w:abstractNumId w:val="14"/>
  </w:num>
  <w:num w:numId="15">
    <w:abstractNumId w:val="5"/>
  </w:num>
  <w:num w:numId="16">
    <w:abstractNumId w:val="16"/>
  </w:num>
  <w:num w:numId="17">
    <w:abstractNumId w:val="16"/>
  </w:num>
  <w:num w:numId="18">
    <w:abstractNumId w:val="10"/>
  </w:num>
  <w:num w:numId="19">
    <w:abstractNumId w:val="1"/>
  </w:num>
  <w:num w:numId="20">
    <w:abstractNumId w:val="22"/>
  </w:num>
  <w:num w:numId="21">
    <w:abstractNumId w:val="23"/>
  </w:num>
  <w:num w:numId="22">
    <w:abstractNumId w:val="11"/>
  </w:num>
  <w:num w:numId="23">
    <w:abstractNumId w:val="26"/>
  </w:num>
  <w:num w:numId="24">
    <w:abstractNumId w:val="19"/>
  </w:num>
  <w:num w:numId="25">
    <w:abstractNumId w:val="18"/>
  </w:num>
  <w:num w:numId="26">
    <w:abstractNumId w:val="13"/>
  </w:num>
  <w:num w:numId="27">
    <w:abstractNumId w:val="25"/>
  </w:num>
  <w:num w:numId="28">
    <w:abstractNumId w:val="6"/>
  </w:num>
  <w:num w:numId="29">
    <w:abstractNumId w:val="4"/>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4C"/>
    <w:rsid w:val="000030D0"/>
    <w:rsid w:val="00014C77"/>
    <w:rsid w:val="00021E6C"/>
    <w:rsid w:val="00031191"/>
    <w:rsid w:val="00042519"/>
    <w:rsid w:val="00044B62"/>
    <w:rsid w:val="0005527A"/>
    <w:rsid w:val="00062621"/>
    <w:rsid w:val="00067CB9"/>
    <w:rsid w:val="00070ABA"/>
    <w:rsid w:val="000824E2"/>
    <w:rsid w:val="00096CFC"/>
    <w:rsid w:val="000B3266"/>
    <w:rsid w:val="000B4006"/>
    <w:rsid w:val="000B5124"/>
    <w:rsid w:val="000B5B38"/>
    <w:rsid w:val="000C6737"/>
    <w:rsid w:val="000C7E8F"/>
    <w:rsid w:val="000D6D47"/>
    <w:rsid w:val="000F477D"/>
    <w:rsid w:val="00102360"/>
    <w:rsid w:val="0010436B"/>
    <w:rsid w:val="00104A93"/>
    <w:rsid w:val="001159F1"/>
    <w:rsid w:val="00140033"/>
    <w:rsid w:val="001420C4"/>
    <w:rsid w:val="00147232"/>
    <w:rsid w:val="00152EB9"/>
    <w:rsid w:val="00165E76"/>
    <w:rsid w:val="00167B07"/>
    <w:rsid w:val="001963C6"/>
    <w:rsid w:val="001A5FAB"/>
    <w:rsid w:val="001B02CB"/>
    <w:rsid w:val="001B2F0F"/>
    <w:rsid w:val="001B5AAC"/>
    <w:rsid w:val="001F38EF"/>
    <w:rsid w:val="001F5C32"/>
    <w:rsid w:val="001F5D05"/>
    <w:rsid w:val="001F6BFB"/>
    <w:rsid w:val="00230584"/>
    <w:rsid w:val="002369CB"/>
    <w:rsid w:val="00241831"/>
    <w:rsid w:val="0024772A"/>
    <w:rsid w:val="00257755"/>
    <w:rsid w:val="002718F9"/>
    <w:rsid w:val="00285E84"/>
    <w:rsid w:val="002A0B65"/>
    <w:rsid w:val="002B0DBD"/>
    <w:rsid w:val="002C2183"/>
    <w:rsid w:val="002D58BF"/>
    <w:rsid w:val="002E69B4"/>
    <w:rsid w:val="002E7CA8"/>
    <w:rsid w:val="00300176"/>
    <w:rsid w:val="00311CFD"/>
    <w:rsid w:val="00320B04"/>
    <w:rsid w:val="003237A5"/>
    <w:rsid w:val="00330E68"/>
    <w:rsid w:val="00331204"/>
    <w:rsid w:val="00367DF9"/>
    <w:rsid w:val="00372A26"/>
    <w:rsid w:val="00373953"/>
    <w:rsid w:val="00385619"/>
    <w:rsid w:val="00387C00"/>
    <w:rsid w:val="00391846"/>
    <w:rsid w:val="003A2B07"/>
    <w:rsid w:val="003B09EB"/>
    <w:rsid w:val="003B1C02"/>
    <w:rsid w:val="003C670A"/>
    <w:rsid w:val="003D0389"/>
    <w:rsid w:val="003D19F9"/>
    <w:rsid w:val="003D74B9"/>
    <w:rsid w:val="003F53A1"/>
    <w:rsid w:val="00417CBB"/>
    <w:rsid w:val="00423279"/>
    <w:rsid w:val="00424464"/>
    <w:rsid w:val="00431837"/>
    <w:rsid w:val="004322A1"/>
    <w:rsid w:val="00432953"/>
    <w:rsid w:val="0043466A"/>
    <w:rsid w:val="00436B22"/>
    <w:rsid w:val="00453CE0"/>
    <w:rsid w:val="004578D1"/>
    <w:rsid w:val="00467849"/>
    <w:rsid w:val="004711D9"/>
    <w:rsid w:val="004715AA"/>
    <w:rsid w:val="004728A5"/>
    <w:rsid w:val="00482E83"/>
    <w:rsid w:val="00486264"/>
    <w:rsid w:val="004A66B5"/>
    <w:rsid w:val="004B3181"/>
    <w:rsid w:val="004C2C6C"/>
    <w:rsid w:val="004D502A"/>
    <w:rsid w:val="004E47F2"/>
    <w:rsid w:val="00504FBD"/>
    <w:rsid w:val="00507872"/>
    <w:rsid w:val="005131B9"/>
    <w:rsid w:val="005166CB"/>
    <w:rsid w:val="00516CF0"/>
    <w:rsid w:val="00517204"/>
    <w:rsid w:val="00524C39"/>
    <w:rsid w:val="005403F2"/>
    <w:rsid w:val="00544843"/>
    <w:rsid w:val="00553B82"/>
    <w:rsid w:val="00560ED4"/>
    <w:rsid w:val="00561860"/>
    <w:rsid w:val="00564EC2"/>
    <w:rsid w:val="00571C7C"/>
    <w:rsid w:val="00581343"/>
    <w:rsid w:val="00583BF1"/>
    <w:rsid w:val="00586DE6"/>
    <w:rsid w:val="00587404"/>
    <w:rsid w:val="00587E87"/>
    <w:rsid w:val="00594AFF"/>
    <w:rsid w:val="0059681A"/>
    <w:rsid w:val="0059765D"/>
    <w:rsid w:val="005A041F"/>
    <w:rsid w:val="005A3858"/>
    <w:rsid w:val="005B00BC"/>
    <w:rsid w:val="005B0559"/>
    <w:rsid w:val="005B62D2"/>
    <w:rsid w:val="005C3F18"/>
    <w:rsid w:val="005C536C"/>
    <w:rsid w:val="005D3805"/>
    <w:rsid w:val="005D57DA"/>
    <w:rsid w:val="005E65CB"/>
    <w:rsid w:val="005E7213"/>
    <w:rsid w:val="005F2C74"/>
    <w:rsid w:val="006165E1"/>
    <w:rsid w:val="00617AAE"/>
    <w:rsid w:val="00633B55"/>
    <w:rsid w:val="006415BF"/>
    <w:rsid w:val="00665461"/>
    <w:rsid w:val="006821C7"/>
    <w:rsid w:val="00683463"/>
    <w:rsid w:val="00686D5E"/>
    <w:rsid w:val="00690F7A"/>
    <w:rsid w:val="00691249"/>
    <w:rsid w:val="00692522"/>
    <w:rsid w:val="006964E2"/>
    <w:rsid w:val="006976FC"/>
    <w:rsid w:val="006A07E7"/>
    <w:rsid w:val="006B63A0"/>
    <w:rsid w:val="006B6573"/>
    <w:rsid w:val="006C3592"/>
    <w:rsid w:val="006D1E9D"/>
    <w:rsid w:val="006D42A9"/>
    <w:rsid w:val="006D592E"/>
    <w:rsid w:val="006F1538"/>
    <w:rsid w:val="00706155"/>
    <w:rsid w:val="0070767C"/>
    <w:rsid w:val="007179A1"/>
    <w:rsid w:val="00734F16"/>
    <w:rsid w:val="00735566"/>
    <w:rsid w:val="0073625A"/>
    <w:rsid w:val="00736B2A"/>
    <w:rsid w:val="00761F6D"/>
    <w:rsid w:val="00772587"/>
    <w:rsid w:val="00792705"/>
    <w:rsid w:val="007A2050"/>
    <w:rsid w:val="007A5A23"/>
    <w:rsid w:val="007A5D92"/>
    <w:rsid w:val="007C2628"/>
    <w:rsid w:val="007E42C4"/>
    <w:rsid w:val="0080051D"/>
    <w:rsid w:val="00801CA3"/>
    <w:rsid w:val="00802A91"/>
    <w:rsid w:val="008039ED"/>
    <w:rsid w:val="00804A0A"/>
    <w:rsid w:val="00851999"/>
    <w:rsid w:val="00860A3C"/>
    <w:rsid w:val="0086771F"/>
    <w:rsid w:val="00874F57"/>
    <w:rsid w:val="00876E83"/>
    <w:rsid w:val="008844E4"/>
    <w:rsid w:val="00887926"/>
    <w:rsid w:val="00894284"/>
    <w:rsid w:val="008970D8"/>
    <w:rsid w:val="008A2EBA"/>
    <w:rsid w:val="008B1285"/>
    <w:rsid w:val="008B7DD8"/>
    <w:rsid w:val="008D370A"/>
    <w:rsid w:val="008D3DCA"/>
    <w:rsid w:val="008D484C"/>
    <w:rsid w:val="008E33D8"/>
    <w:rsid w:val="008F06A8"/>
    <w:rsid w:val="008F530B"/>
    <w:rsid w:val="008F6856"/>
    <w:rsid w:val="00905C3B"/>
    <w:rsid w:val="009121F1"/>
    <w:rsid w:val="00920543"/>
    <w:rsid w:val="00933185"/>
    <w:rsid w:val="00940725"/>
    <w:rsid w:val="00956BB6"/>
    <w:rsid w:val="00957965"/>
    <w:rsid w:val="00976588"/>
    <w:rsid w:val="00976652"/>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0D21"/>
    <w:rsid w:val="00A52957"/>
    <w:rsid w:val="00A555D2"/>
    <w:rsid w:val="00A7632A"/>
    <w:rsid w:val="00A8531C"/>
    <w:rsid w:val="00A85DCB"/>
    <w:rsid w:val="00A93535"/>
    <w:rsid w:val="00AA0090"/>
    <w:rsid w:val="00AB2195"/>
    <w:rsid w:val="00AB73BB"/>
    <w:rsid w:val="00AB7B5C"/>
    <w:rsid w:val="00AE4F5E"/>
    <w:rsid w:val="00AF04B3"/>
    <w:rsid w:val="00AF5E73"/>
    <w:rsid w:val="00AF703F"/>
    <w:rsid w:val="00AF7A37"/>
    <w:rsid w:val="00B00E32"/>
    <w:rsid w:val="00B023C8"/>
    <w:rsid w:val="00B15B98"/>
    <w:rsid w:val="00B205B3"/>
    <w:rsid w:val="00B3497D"/>
    <w:rsid w:val="00B34A1A"/>
    <w:rsid w:val="00B36936"/>
    <w:rsid w:val="00B37420"/>
    <w:rsid w:val="00B430DC"/>
    <w:rsid w:val="00B448AD"/>
    <w:rsid w:val="00B60F8D"/>
    <w:rsid w:val="00B61714"/>
    <w:rsid w:val="00B700E1"/>
    <w:rsid w:val="00B75717"/>
    <w:rsid w:val="00B83098"/>
    <w:rsid w:val="00B96632"/>
    <w:rsid w:val="00BA072F"/>
    <w:rsid w:val="00BA3BE8"/>
    <w:rsid w:val="00BA411C"/>
    <w:rsid w:val="00BB0A7B"/>
    <w:rsid w:val="00BB15AA"/>
    <w:rsid w:val="00BC0CC9"/>
    <w:rsid w:val="00BC0FB1"/>
    <w:rsid w:val="00BC6764"/>
    <w:rsid w:val="00BD5E0B"/>
    <w:rsid w:val="00BD7ACB"/>
    <w:rsid w:val="00BE167B"/>
    <w:rsid w:val="00BF621D"/>
    <w:rsid w:val="00C00B6B"/>
    <w:rsid w:val="00C04D22"/>
    <w:rsid w:val="00C1500A"/>
    <w:rsid w:val="00C15F84"/>
    <w:rsid w:val="00C449A7"/>
    <w:rsid w:val="00C46816"/>
    <w:rsid w:val="00C47A78"/>
    <w:rsid w:val="00C602C1"/>
    <w:rsid w:val="00C64B1C"/>
    <w:rsid w:val="00C65D3A"/>
    <w:rsid w:val="00C66425"/>
    <w:rsid w:val="00C86DF6"/>
    <w:rsid w:val="00C90D7B"/>
    <w:rsid w:val="00C93E9D"/>
    <w:rsid w:val="00C93F36"/>
    <w:rsid w:val="00CA1D0D"/>
    <w:rsid w:val="00CB221F"/>
    <w:rsid w:val="00CB6B65"/>
    <w:rsid w:val="00CB7F8D"/>
    <w:rsid w:val="00CC0C3C"/>
    <w:rsid w:val="00CC28AA"/>
    <w:rsid w:val="00CC74FA"/>
    <w:rsid w:val="00CD0F77"/>
    <w:rsid w:val="00CD2392"/>
    <w:rsid w:val="00CF1951"/>
    <w:rsid w:val="00D00346"/>
    <w:rsid w:val="00D00974"/>
    <w:rsid w:val="00D13703"/>
    <w:rsid w:val="00D343AF"/>
    <w:rsid w:val="00D3700E"/>
    <w:rsid w:val="00D66647"/>
    <w:rsid w:val="00D71ED5"/>
    <w:rsid w:val="00D73CEE"/>
    <w:rsid w:val="00D812C1"/>
    <w:rsid w:val="00D87086"/>
    <w:rsid w:val="00D91A3B"/>
    <w:rsid w:val="00D94182"/>
    <w:rsid w:val="00DA539F"/>
    <w:rsid w:val="00DA6D7C"/>
    <w:rsid w:val="00DB72C1"/>
    <w:rsid w:val="00DC2121"/>
    <w:rsid w:val="00DC6FEC"/>
    <w:rsid w:val="00DE0A1A"/>
    <w:rsid w:val="00DE50F2"/>
    <w:rsid w:val="00E10771"/>
    <w:rsid w:val="00E107F6"/>
    <w:rsid w:val="00E10CE7"/>
    <w:rsid w:val="00E150A7"/>
    <w:rsid w:val="00E2037B"/>
    <w:rsid w:val="00E21005"/>
    <w:rsid w:val="00E25F61"/>
    <w:rsid w:val="00E27D5B"/>
    <w:rsid w:val="00E31413"/>
    <w:rsid w:val="00E35E9D"/>
    <w:rsid w:val="00E366DF"/>
    <w:rsid w:val="00E56F03"/>
    <w:rsid w:val="00E6419D"/>
    <w:rsid w:val="00E77AE4"/>
    <w:rsid w:val="00E84649"/>
    <w:rsid w:val="00E93A2E"/>
    <w:rsid w:val="00EA2D27"/>
    <w:rsid w:val="00EA652E"/>
    <w:rsid w:val="00EB1947"/>
    <w:rsid w:val="00EB33D2"/>
    <w:rsid w:val="00EB7052"/>
    <w:rsid w:val="00EC6648"/>
    <w:rsid w:val="00ED44CD"/>
    <w:rsid w:val="00EE3D73"/>
    <w:rsid w:val="00EE44F6"/>
    <w:rsid w:val="00EE58F5"/>
    <w:rsid w:val="00EF3370"/>
    <w:rsid w:val="00F12B7C"/>
    <w:rsid w:val="00F1408E"/>
    <w:rsid w:val="00F23B7A"/>
    <w:rsid w:val="00F260D0"/>
    <w:rsid w:val="00F42E83"/>
    <w:rsid w:val="00F43A1D"/>
    <w:rsid w:val="00F557B9"/>
    <w:rsid w:val="00F711B1"/>
    <w:rsid w:val="00F74D43"/>
    <w:rsid w:val="00F80CE8"/>
    <w:rsid w:val="00F91A4F"/>
    <w:rsid w:val="00F9581F"/>
    <w:rsid w:val="00FA2576"/>
    <w:rsid w:val="00FA6BE0"/>
    <w:rsid w:val="00FB22C7"/>
    <w:rsid w:val="00FB658A"/>
    <w:rsid w:val="00FC37C7"/>
    <w:rsid w:val="00FC6AF0"/>
    <w:rsid w:val="00FC7C1C"/>
    <w:rsid w:val="00FF0BF0"/>
    <w:rsid w:val="00FF0E72"/>
    <w:rsid w:val="00FF35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FB1E1-4BE9-42BA-9C50-0B2BDD29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FA463-7427-4BDE-920E-90A5D89A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4391</Words>
  <Characters>24155</Characters>
  <Application>Microsoft Office Word</Application>
  <DocSecurity>4</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2015-03-11T17:56:00Z</cp:lastPrinted>
  <dcterms:created xsi:type="dcterms:W3CDTF">2017-01-10T15:37:00Z</dcterms:created>
  <dcterms:modified xsi:type="dcterms:W3CDTF">2017-01-10T15:37:00Z</dcterms:modified>
</cp:coreProperties>
</file>