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D029B5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JEFE/A SECCIÓN ADMINISTRACIÓN Y ADQUISICIONES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41E18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029B5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6E1B8B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12.584.686-6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D029B5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841E18">
        <w:rPr>
          <w:rFonts w:ascii="Calibri" w:hAnsi="Calibri" w:cs="Calibri"/>
          <w:sz w:val="22"/>
          <w:szCs w:val="22"/>
        </w:rPr>
        <w:t>Entrevista de Valorización Global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1B8B"/>
    <w:rsid w:val="006E4515"/>
    <w:rsid w:val="006F4B61"/>
    <w:rsid w:val="007044F4"/>
    <w:rsid w:val="0071321E"/>
    <w:rsid w:val="00784010"/>
    <w:rsid w:val="007A1445"/>
    <w:rsid w:val="007C67C0"/>
    <w:rsid w:val="007D2D9A"/>
    <w:rsid w:val="007F5AAD"/>
    <w:rsid w:val="00827011"/>
    <w:rsid w:val="00841E18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029B5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2018-12-05T13:16:00Z</dcterms:created>
  <dcterms:modified xsi:type="dcterms:W3CDTF">2018-12-05T13:16:00Z</dcterms:modified>
</cp:coreProperties>
</file>