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E89EE" w14:textId="10CF42F6" w:rsidR="007B36F1" w:rsidRDefault="00AC6CBF" w:rsidP="004C16A0">
      <w:pPr>
        <w:jc w:val="center"/>
        <w:rPr>
          <w:rFonts w:cstheme="minorHAnsi"/>
          <w:b/>
          <w:color w:val="000000"/>
          <w:shd w:val="clear" w:color="auto" w:fill="FFFFFF"/>
        </w:rPr>
      </w:pPr>
      <w:r>
        <w:rPr>
          <w:rFonts w:cstheme="minorHAnsi"/>
          <w:b/>
          <w:color w:val="000000"/>
          <w:shd w:val="clear" w:color="auto" w:fill="FFFFFF"/>
        </w:rPr>
        <w:t xml:space="preserve">  </w:t>
      </w:r>
      <w:r w:rsidR="004C16A0">
        <w:rPr>
          <w:noProof/>
          <w:lang w:val="es-CL" w:eastAsia="es-CL"/>
        </w:rPr>
        <w:drawing>
          <wp:inline distT="0" distB="0" distL="0" distR="0" wp14:anchorId="3C37EACA" wp14:editId="48371FA6">
            <wp:extent cx="1190625" cy="1083084"/>
            <wp:effectExtent l="0" t="0" r="0" b="3175"/>
            <wp:docPr id="5" name="Imagen 5" descr="Resultado de imagen para logo sena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senadi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485" cy="1082956"/>
                    </a:xfrm>
                    <a:prstGeom prst="rect">
                      <a:avLst/>
                    </a:prstGeom>
                    <a:noFill/>
                    <a:ln>
                      <a:noFill/>
                    </a:ln>
                  </pic:spPr>
                </pic:pic>
              </a:graphicData>
            </a:graphic>
          </wp:inline>
        </w:drawing>
      </w:r>
    </w:p>
    <w:p w14:paraId="7F6E6EE9" w14:textId="77777777" w:rsidR="007B36F1" w:rsidRDefault="007B36F1" w:rsidP="007B36F1">
      <w:pPr>
        <w:rPr>
          <w:rFonts w:cstheme="minorHAnsi"/>
          <w:b/>
          <w:color w:val="000000"/>
          <w:shd w:val="clear" w:color="auto" w:fill="FFFFFF"/>
        </w:rPr>
      </w:pPr>
    </w:p>
    <w:p w14:paraId="4AA1DFB9" w14:textId="77777777" w:rsidR="007B36F1" w:rsidRDefault="007B36F1" w:rsidP="007B36F1">
      <w:pPr>
        <w:rPr>
          <w:rFonts w:cstheme="minorHAnsi"/>
          <w:b/>
          <w:color w:val="000000"/>
          <w:shd w:val="clear" w:color="auto" w:fill="FFFFFF"/>
        </w:rPr>
      </w:pPr>
    </w:p>
    <w:p w14:paraId="3F109872" w14:textId="77777777" w:rsidR="007B36F1" w:rsidRDefault="007B36F1" w:rsidP="007B36F1">
      <w:pPr>
        <w:rPr>
          <w:rFonts w:cstheme="minorHAnsi"/>
          <w:b/>
          <w:color w:val="000000"/>
          <w:shd w:val="clear" w:color="auto" w:fill="FFFFFF"/>
        </w:rPr>
      </w:pPr>
    </w:p>
    <w:p w14:paraId="7AB517E4" w14:textId="77777777" w:rsidR="007B36F1" w:rsidRDefault="007B36F1" w:rsidP="007B36F1">
      <w:pPr>
        <w:rPr>
          <w:rFonts w:cstheme="minorHAnsi"/>
          <w:b/>
          <w:color w:val="000000"/>
          <w:shd w:val="clear" w:color="auto" w:fill="FFFFFF"/>
        </w:rPr>
      </w:pPr>
    </w:p>
    <w:p w14:paraId="106274CD" w14:textId="77777777" w:rsidR="004C16A0" w:rsidRDefault="004C16A0" w:rsidP="007B36F1">
      <w:pPr>
        <w:rPr>
          <w:rFonts w:cstheme="minorHAnsi"/>
          <w:b/>
          <w:color w:val="000000"/>
          <w:shd w:val="clear" w:color="auto" w:fill="FFFFFF"/>
        </w:rPr>
      </w:pPr>
    </w:p>
    <w:p w14:paraId="2C279066" w14:textId="77777777" w:rsidR="007B36F1" w:rsidRPr="007B36F1" w:rsidRDefault="007B36F1" w:rsidP="007B36F1">
      <w:pPr>
        <w:jc w:val="center"/>
        <w:rPr>
          <w:rFonts w:ascii="Verdana" w:hAnsi="Verdana" w:cstheme="minorHAnsi"/>
          <w:color w:val="000000"/>
          <w:sz w:val="28"/>
          <w:shd w:val="clear" w:color="auto" w:fill="FFFFFF"/>
        </w:rPr>
      </w:pPr>
    </w:p>
    <w:p w14:paraId="04DB6E2D" w14:textId="4DAF308D" w:rsidR="007B36F1" w:rsidRPr="006A1E88" w:rsidRDefault="007B36F1" w:rsidP="007B36F1">
      <w:pPr>
        <w:jc w:val="center"/>
        <w:rPr>
          <w:rFonts w:ascii="Verdana" w:hAnsi="Verdana" w:cstheme="minorHAnsi"/>
          <w:color w:val="000000"/>
          <w:sz w:val="32"/>
          <w:shd w:val="clear" w:color="auto" w:fill="FFFFFF"/>
        </w:rPr>
      </w:pPr>
      <w:r w:rsidRPr="006A1E88">
        <w:rPr>
          <w:rFonts w:ascii="Verdana" w:hAnsi="Verdana" w:cstheme="minorHAnsi"/>
          <w:color w:val="000000"/>
          <w:sz w:val="32"/>
          <w:shd w:val="clear" w:color="auto" w:fill="FFFFFF"/>
        </w:rPr>
        <w:t xml:space="preserve">Resultados de la Primera </w:t>
      </w:r>
      <w:r w:rsidR="0037738C">
        <w:rPr>
          <w:rFonts w:ascii="Verdana" w:hAnsi="Verdana" w:cstheme="minorHAnsi"/>
          <w:color w:val="000000"/>
          <w:sz w:val="32"/>
          <w:shd w:val="clear" w:color="auto" w:fill="FFFFFF"/>
        </w:rPr>
        <w:t>Consulta</w:t>
      </w:r>
      <w:r w:rsidRPr="006A1E88">
        <w:rPr>
          <w:rFonts w:ascii="Verdana" w:hAnsi="Verdana" w:cstheme="minorHAnsi"/>
          <w:color w:val="000000"/>
          <w:sz w:val="32"/>
          <w:shd w:val="clear" w:color="auto" w:fill="FFFFFF"/>
        </w:rPr>
        <w:t xml:space="preserve"> Ciudadana</w:t>
      </w:r>
    </w:p>
    <w:p w14:paraId="711E7502" w14:textId="77777777" w:rsidR="007B36F1" w:rsidRPr="006A1E88" w:rsidRDefault="007B36F1" w:rsidP="007B36F1">
      <w:pPr>
        <w:jc w:val="center"/>
        <w:rPr>
          <w:rFonts w:ascii="Verdana" w:hAnsi="Verdana" w:cstheme="minorHAnsi"/>
          <w:color w:val="000000"/>
          <w:sz w:val="32"/>
          <w:shd w:val="clear" w:color="auto" w:fill="FFFFFF"/>
        </w:rPr>
      </w:pPr>
      <w:r w:rsidRPr="006A1E88">
        <w:rPr>
          <w:rFonts w:ascii="Verdana" w:hAnsi="Verdana" w:cstheme="minorHAnsi"/>
          <w:color w:val="000000"/>
          <w:sz w:val="32"/>
          <w:shd w:val="clear" w:color="auto" w:fill="FFFFFF"/>
        </w:rPr>
        <w:t>Programa Tránsito a la Vida Independiente</w:t>
      </w:r>
    </w:p>
    <w:p w14:paraId="387BC490" w14:textId="77777777" w:rsidR="007B36F1" w:rsidRDefault="007B36F1" w:rsidP="007B36F1">
      <w:pPr>
        <w:jc w:val="center"/>
        <w:rPr>
          <w:rFonts w:cstheme="minorHAnsi"/>
          <w:b/>
          <w:color w:val="000000"/>
          <w:shd w:val="clear" w:color="auto" w:fill="FFFFFF"/>
        </w:rPr>
      </w:pPr>
      <w:r w:rsidRPr="006A1E88">
        <w:rPr>
          <w:rFonts w:ascii="Verdana" w:hAnsi="Verdana" w:cstheme="minorHAnsi"/>
          <w:color w:val="000000"/>
          <w:sz w:val="32"/>
          <w:shd w:val="clear" w:color="auto" w:fill="FFFFFF"/>
        </w:rPr>
        <w:t>SENADIS-2018</w:t>
      </w:r>
      <w:r>
        <w:rPr>
          <w:rFonts w:cstheme="minorHAnsi"/>
          <w:b/>
          <w:color w:val="000000"/>
          <w:shd w:val="clear" w:color="auto" w:fill="FFFFFF"/>
        </w:rPr>
        <w:br w:type="page"/>
      </w:r>
    </w:p>
    <w:p w14:paraId="7F30A572" w14:textId="77777777" w:rsidR="00CC190C" w:rsidRPr="007B36F1" w:rsidRDefault="0028363D">
      <w:pPr>
        <w:rPr>
          <w:rFonts w:ascii="Verdana" w:hAnsi="Verdana" w:cstheme="minorHAnsi"/>
          <w:b/>
          <w:color w:val="000000"/>
          <w:shd w:val="clear" w:color="auto" w:fill="FFFFFF"/>
        </w:rPr>
      </w:pPr>
      <w:r w:rsidRPr="007B36F1">
        <w:rPr>
          <w:rFonts w:ascii="Verdana" w:hAnsi="Verdana" w:cstheme="minorHAnsi"/>
          <w:b/>
          <w:color w:val="000000"/>
          <w:shd w:val="clear" w:color="auto" w:fill="FFFFFF"/>
        </w:rPr>
        <w:lastRenderedPageBreak/>
        <w:t>Introducción</w:t>
      </w:r>
    </w:p>
    <w:p w14:paraId="0847FE27" w14:textId="6655345F" w:rsidR="0044503A" w:rsidRPr="007B36F1" w:rsidRDefault="0044503A" w:rsidP="00121357">
      <w:pPr>
        <w:jc w:val="both"/>
        <w:rPr>
          <w:rFonts w:ascii="Verdana" w:hAnsi="Verdana" w:cstheme="minorHAnsi"/>
          <w:color w:val="000000"/>
          <w:shd w:val="clear" w:color="auto" w:fill="FFFFFF"/>
        </w:rPr>
      </w:pPr>
      <w:r w:rsidRPr="007B36F1">
        <w:rPr>
          <w:rFonts w:ascii="Verdana" w:hAnsi="Verdana" w:cstheme="minorHAnsi"/>
          <w:color w:val="000000"/>
          <w:shd w:val="clear" w:color="auto" w:fill="FFFFFF"/>
        </w:rPr>
        <w:t xml:space="preserve">El Servicio Nacional de la Discapacidad puso a disposición, a través de su página web, una Consulta Ciudadana referida </w:t>
      </w:r>
      <w:r w:rsidR="002F1FD9">
        <w:rPr>
          <w:rFonts w:ascii="Verdana" w:hAnsi="Verdana" w:cstheme="minorHAnsi"/>
          <w:color w:val="000000"/>
          <w:shd w:val="clear" w:color="auto" w:fill="FFFFFF"/>
        </w:rPr>
        <w:t xml:space="preserve">a la primera convocatoria pública del </w:t>
      </w:r>
      <w:r w:rsidRPr="007B36F1">
        <w:rPr>
          <w:rFonts w:ascii="Verdana" w:hAnsi="Verdana" w:cstheme="minorHAnsi"/>
          <w:color w:val="000000"/>
          <w:shd w:val="clear" w:color="auto" w:fill="FFFFFF"/>
        </w:rPr>
        <w:t xml:space="preserve">programa Tránsito a la Vida Independiente </w:t>
      </w:r>
      <w:r w:rsidR="002F1FD9">
        <w:rPr>
          <w:rFonts w:ascii="Verdana" w:hAnsi="Verdana" w:cstheme="minorHAnsi"/>
          <w:color w:val="000000"/>
          <w:shd w:val="clear" w:color="auto" w:fill="FFFFFF"/>
        </w:rPr>
        <w:t xml:space="preserve">en </w:t>
      </w:r>
      <w:r w:rsidRPr="007B36F1">
        <w:rPr>
          <w:rFonts w:ascii="Verdana" w:hAnsi="Verdana" w:cstheme="minorHAnsi"/>
          <w:color w:val="000000"/>
          <w:shd w:val="clear" w:color="auto" w:fill="FFFFFF"/>
        </w:rPr>
        <w:t xml:space="preserve">el año </w:t>
      </w:r>
      <w:bookmarkStart w:id="0" w:name="_GoBack"/>
      <w:r w:rsidRPr="007B36F1">
        <w:rPr>
          <w:rFonts w:ascii="Verdana" w:hAnsi="Verdana" w:cstheme="minorHAnsi"/>
          <w:color w:val="000000"/>
          <w:shd w:val="clear" w:color="auto" w:fill="FFFFFF"/>
        </w:rPr>
        <w:t>2016</w:t>
      </w:r>
      <w:bookmarkEnd w:id="0"/>
      <w:r w:rsidRPr="007B36F1">
        <w:rPr>
          <w:rFonts w:ascii="Verdana" w:hAnsi="Verdana" w:cstheme="minorHAnsi"/>
          <w:color w:val="000000"/>
          <w:shd w:val="clear" w:color="auto" w:fill="FFFFFF"/>
        </w:rPr>
        <w:t xml:space="preserve">. </w:t>
      </w:r>
    </w:p>
    <w:p w14:paraId="4CEDDBD5" w14:textId="07596B08" w:rsidR="00A0658A" w:rsidRPr="007B36F1" w:rsidRDefault="009F6188" w:rsidP="00121357">
      <w:pPr>
        <w:jc w:val="both"/>
        <w:rPr>
          <w:rFonts w:ascii="Verdana" w:hAnsi="Verdana" w:cstheme="minorHAnsi"/>
          <w:color w:val="000000"/>
          <w:shd w:val="clear" w:color="auto" w:fill="FFFFFF"/>
        </w:rPr>
      </w:pPr>
      <w:r>
        <w:rPr>
          <w:rFonts w:ascii="Verdana" w:hAnsi="Verdana" w:cstheme="minorHAnsi"/>
          <w:color w:val="000000"/>
          <w:shd w:val="clear" w:color="auto" w:fill="FFFFFF"/>
        </w:rPr>
        <w:t>Esta</w:t>
      </w:r>
      <w:r w:rsidR="002F1FD9">
        <w:rPr>
          <w:rFonts w:ascii="Verdana" w:hAnsi="Verdana" w:cstheme="minorHAnsi"/>
          <w:color w:val="000000"/>
          <w:shd w:val="clear" w:color="auto" w:fill="FFFFFF"/>
        </w:rPr>
        <w:t xml:space="preserve"> </w:t>
      </w:r>
      <w:r>
        <w:rPr>
          <w:rFonts w:ascii="Verdana" w:hAnsi="Verdana" w:cstheme="minorHAnsi"/>
          <w:color w:val="000000"/>
          <w:shd w:val="clear" w:color="auto" w:fill="FFFFFF"/>
        </w:rPr>
        <w:t xml:space="preserve">consulta </w:t>
      </w:r>
      <w:r w:rsidR="00106FD1">
        <w:rPr>
          <w:rFonts w:ascii="Verdana" w:hAnsi="Verdana" w:cstheme="minorHAnsi"/>
          <w:color w:val="000000"/>
          <w:shd w:val="clear" w:color="auto" w:fill="FFFFFF"/>
        </w:rPr>
        <w:t>realizada entre los días 19 de Noviembre y 7 de Diciembre t</w:t>
      </w:r>
      <w:r w:rsidR="00A0658A" w:rsidRPr="007B36F1">
        <w:rPr>
          <w:rFonts w:ascii="Verdana" w:hAnsi="Verdana" w:cstheme="minorHAnsi"/>
          <w:color w:val="000000"/>
          <w:shd w:val="clear" w:color="auto" w:fill="FFFFFF"/>
        </w:rPr>
        <w:t>uvo por objetivo conocer la opinión de las personas con discapacidad, sus familiares, amigos, cuidadoras/es, asistentes personales, técnicos y profesionales que participan en temáticas ligadas a la inclusión social, en cuanto a los servicios de apoyo y temas de capacitación enfocados en la transición hacia la vida independiente.</w:t>
      </w:r>
    </w:p>
    <w:p w14:paraId="5C176706" w14:textId="20EFC036" w:rsidR="00A0658A" w:rsidRPr="001465AF" w:rsidRDefault="00A0658A" w:rsidP="00121357">
      <w:pPr>
        <w:jc w:val="both"/>
        <w:rPr>
          <w:rFonts w:ascii="Verdana" w:hAnsi="Verdana"/>
          <w:color w:val="222222"/>
          <w:sz w:val="23"/>
          <w:szCs w:val="23"/>
          <w:shd w:val="clear" w:color="auto" w:fill="FFFFFF"/>
        </w:rPr>
      </w:pPr>
      <w:r w:rsidRPr="007B36F1">
        <w:rPr>
          <w:rFonts w:ascii="Verdana" w:hAnsi="Verdana" w:cstheme="minorHAnsi"/>
          <w:color w:val="000000"/>
          <w:shd w:val="clear" w:color="auto" w:fill="FFFFFF"/>
        </w:rPr>
        <w:t>La información recabada es de gran importancia y utilidad para</w:t>
      </w:r>
      <w:r w:rsidR="000E5A46">
        <w:rPr>
          <w:rFonts w:ascii="Verdana" w:hAnsi="Verdana" w:cstheme="minorHAnsi"/>
          <w:color w:val="000000"/>
          <w:shd w:val="clear" w:color="auto" w:fill="FFFFFF"/>
        </w:rPr>
        <w:t xml:space="preserve"> el</w:t>
      </w:r>
      <w:r w:rsidRPr="007B36F1">
        <w:rPr>
          <w:rFonts w:ascii="Verdana" w:hAnsi="Verdana" w:cstheme="minorHAnsi"/>
          <w:color w:val="000000"/>
          <w:shd w:val="clear" w:color="auto" w:fill="FFFFFF"/>
        </w:rPr>
        <w:t xml:space="preserve"> </w:t>
      </w:r>
      <w:r w:rsidR="000E5A46">
        <w:rPr>
          <w:rFonts w:ascii="Verdana" w:hAnsi="Verdana" w:cstheme="minorHAnsi"/>
          <w:color w:val="000000"/>
          <w:shd w:val="clear" w:color="auto" w:fill="FFFFFF"/>
        </w:rPr>
        <w:t>Servicio Nacional de la Discapacidad</w:t>
      </w:r>
      <w:r w:rsidRPr="007B36F1">
        <w:rPr>
          <w:rFonts w:ascii="Verdana" w:hAnsi="Verdana" w:cstheme="minorHAnsi"/>
          <w:color w:val="000000"/>
          <w:shd w:val="clear" w:color="auto" w:fill="FFFFFF"/>
        </w:rPr>
        <w:t xml:space="preserve">. Además, el hecho de realizar este tipo de procesos favorece el </w:t>
      </w:r>
      <w:r w:rsidR="000E5A46">
        <w:rPr>
          <w:rFonts w:ascii="Verdana" w:hAnsi="Verdana" w:cstheme="minorHAnsi"/>
          <w:color w:val="000000"/>
          <w:shd w:val="clear" w:color="auto" w:fill="FFFFFF"/>
        </w:rPr>
        <w:t xml:space="preserve">cumplimiento </w:t>
      </w:r>
      <w:r w:rsidR="001465AF">
        <w:rPr>
          <w:rFonts w:ascii="Verdana" w:hAnsi="Verdana" w:cstheme="minorHAnsi"/>
          <w:color w:val="000000"/>
          <w:shd w:val="clear" w:color="auto" w:fill="FFFFFF"/>
        </w:rPr>
        <w:t xml:space="preserve">de los principios de Participación y Diálogo Social declarados en el artículo nº3 de la </w:t>
      </w:r>
      <w:r w:rsidR="000E5A46">
        <w:rPr>
          <w:rFonts w:ascii="Verdana" w:hAnsi="Verdana" w:cstheme="minorHAnsi"/>
          <w:color w:val="000000"/>
          <w:shd w:val="clear" w:color="auto" w:fill="FFFFFF"/>
        </w:rPr>
        <w:t>Ley 20.422</w:t>
      </w:r>
      <w:r w:rsidR="001465AF">
        <w:rPr>
          <w:rFonts w:ascii="Verdana" w:hAnsi="Verdana" w:cstheme="minorHAnsi"/>
          <w:color w:val="000000"/>
          <w:shd w:val="clear" w:color="auto" w:fill="FFFFFF"/>
        </w:rPr>
        <w:t xml:space="preserve"> (</w:t>
      </w:r>
      <w:r w:rsidR="001465AF">
        <w:rPr>
          <w:rFonts w:ascii="Verdana" w:hAnsi="Verdana"/>
          <w:color w:val="222222"/>
          <w:sz w:val="23"/>
          <w:szCs w:val="23"/>
          <w:shd w:val="clear" w:color="auto" w:fill="FFFFFF"/>
        </w:rPr>
        <w:t>Ministerio de Planificación, 2010)</w:t>
      </w:r>
      <w:r w:rsidR="000E5A46">
        <w:rPr>
          <w:rFonts w:ascii="Verdana" w:hAnsi="Verdana" w:cstheme="minorHAnsi"/>
          <w:color w:val="000000"/>
          <w:shd w:val="clear" w:color="auto" w:fill="FFFFFF"/>
        </w:rPr>
        <w:t>.</w:t>
      </w:r>
    </w:p>
    <w:p w14:paraId="64D37605" w14:textId="77777777" w:rsidR="00261D2B" w:rsidRDefault="00A0658A">
      <w:pPr>
        <w:rPr>
          <w:rFonts w:ascii="Verdana" w:hAnsi="Verdana" w:cstheme="minorHAnsi"/>
          <w:color w:val="000000"/>
          <w:shd w:val="clear" w:color="auto" w:fill="FFFFFF"/>
        </w:rPr>
      </w:pPr>
      <w:r w:rsidRPr="007B36F1">
        <w:rPr>
          <w:rFonts w:ascii="Verdana" w:hAnsi="Verdana" w:cstheme="minorHAnsi"/>
          <w:color w:val="000000"/>
          <w:shd w:val="clear" w:color="auto" w:fill="FFFFFF"/>
        </w:rPr>
        <w:t>A continuación se entregan los resultados de esta encuesta:</w:t>
      </w:r>
    </w:p>
    <w:p w14:paraId="22684397" w14:textId="1F638093" w:rsidR="0028363D" w:rsidRPr="007B36F1" w:rsidRDefault="0028363D">
      <w:pPr>
        <w:rPr>
          <w:rFonts w:ascii="Verdana" w:hAnsi="Verdana" w:cstheme="minorHAnsi"/>
          <w:b/>
          <w:color w:val="000000"/>
          <w:shd w:val="clear" w:color="auto" w:fill="FFFFFF"/>
        </w:rPr>
      </w:pPr>
      <w:r w:rsidRPr="007B36F1">
        <w:rPr>
          <w:rFonts w:ascii="Verdana" w:hAnsi="Verdana" w:cstheme="minorHAnsi"/>
          <w:b/>
          <w:color w:val="000000"/>
          <w:shd w:val="clear" w:color="auto" w:fill="FFFFFF"/>
        </w:rPr>
        <w:t>Presentación de Resultados</w:t>
      </w:r>
    </w:p>
    <w:p w14:paraId="14F5C20A" w14:textId="77777777" w:rsidR="00653CDC" w:rsidRPr="007B36F1" w:rsidRDefault="007F561D">
      <w:pPr>
        <w:rPr>
          <w:rFonts w:ascii="Verdana" w:hAnsi="Verdana" w:cstheme="minorHAnsi"/>
          <w:b/>
          <w:color w:val="000000"/>
          <w:shd w:val="clear" w:color="auto" w:fill="FFFFFF"/>
        </w:rPr>
      </w:pPr>
      <w:r w:rsidRPr="007B36F1">
        <w:rPr>
          <w:rFonts w:ascii="Verdana" w:hAnsi="Verdana" w:cstheme="minorHAnsi"/>
          <w:b/>
          <w:color w:val="000000"/>
          <w:shd w:val="clear" w:color="auto" w:fill="FFFFFF"/>
        </w:rPr>
        <w:t>1) ¿Usted es una persona con discapacidad?</w:t>
      </w:r>
    </w:p>
    <w:p w14:paraId="3321A65E" w14:textId="77777777" w:rsidR="00A0658A" w:rsidRPr="002B1977" w:rsidRDefault="00A0658A">
      <w:pPr>
        <w:rPr>
          <w:rFonts w:cstheme="minorHAnsi"/>
          <w:b/>
        </w:rPr>
      </w:pPr>
    </w:p>
    <w:p w14:paraId="2822FA65" w14:textId="77777777" w:rsidR="001465AF" w:rsidRPr="007E6B48" w:rsidRDefault="002B1977" w:rsidP="001465AF">
      <w:pPr>
        <w:jc w:val="center"/>
        <w:rPr>
          <w:rFonts w:ascii="Verdana" w:hAnsi="Verdana" w:cstheme="minorHAnsi"/>
          <w:b/>
          <w:color w:val="000000"/>
          <w:shd w:val="clear" w:color="auto" w:fill="FFFFFF"/>
        </w:rPr>
      </w:pPr>
      <w:r w:rsidRPr="007E6B48">
        <w:rPr>
          <w:rFonts w:ascii="Verdana" w:hAnsi="Verdana"/>
          <w:noProof/>
          <w:lang w:val="es-CL" w:eastAsia="es-CL"/>
        </w:rPr>
        <w:drawing>
          <wp:inline distT="0" distB="0" distL="0" distR="0" wp14:anchorId="05C5FC19" wp14:editId="176507ED">
            <wp:extent cx="3976953" cy="2131076"/>
            <wp:effectExtent l="0" t="0" r="508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996328" cy="2141458"/>
                    </a:xfrm>
                    <a:prstGeom prst="rect">
                      <a:avLst/>
                    </a:prstGeom>
                  </pic:spPr>
                </pic:pic>
              </a:graphicData>
            </a:graphic>
          </wp:inline>
        </w:drawing>
      </w:r>
    </w:p>
    <w:p w14:paraId="4735E9B3" w14:textId="1A8EE55E" w:rsidR="0028363D" w:rsidRPr="007E6B48" w:rsidRDefault="001465AF" w:rsidP="001465AF">
      <w:pPr>
        <w:rPr>
          <w:rFonts w:ascii="Verdana" w:hAnsi="Verdana" w:cstheme="minorHAnsi"/>
          <w:b/>
          <w:color w:val="000000"/>
          <w:shd w:val="clear" w:color="auto" w:fill="FFFFFF"/>
        </w:rPr>
      </w:pPr>
      <w:r w:rsidRPr="007E6B48">
        <w:rPr>
          <w:rFonts w:ascii="Verdana" w:hAnsi="Verdana" w:cstheme="minorHAnsi"/>
          <w:color w:val="000000"/>
          <w:shd w:val="clear" w:color="auto" w:fill="FFFFFF"/>
        </w:rPr>
        <w:t xml:space="preserve">Se observa </w:t>
      </w:r>
      <w:r w:rsidR="00E06B0D" w:rsidRPr="007E6B48">
        <w:rPr>
          <w:rFonts w:ascii="Verdana" w:hAnsi="Verdana" w:cstheme="minorHAnsi"/>
          <w:color w:val="000000"/>
          <w:shd w:val="clear" w:color="auto" w:fill="FFFFFF"/>
        </w:rPr>
        <w:t xml:space="preserve">en el gráfico que antecede, de las 583 respuestas obtenidas, un 25,7% presenta discapacidad, lo que equivale a 149 personas. </w:t>
      </w:r>
    </w:p>
    <w:p w14:paraId="7A534AE5" w14:textId="77777777" w:rsidR="00A0658A" w:rsidRDefault="00A0658A">
      <w:pPr>
        <w:rPr>
          <w:rFonts w:cstheme="minorHAnsi"/>
          <w:b/>
          <w:color w:val="000000"/>
          <w:shd w:val="clear" w:color="auto" w:fill="FFFFFF"/>
        </w:rPr>
      </w:pPr>
    </w:p>
    <w:p w14:paraId="686D2F58" w14:textId="77777777" w:rsidR="00A0658A" w:rsidRDefault="00A0658A">
      <w:pPr>
        <w:rPr>
          <w:rFonts w:cstheme="minorHAnsi"/>
          <w:b/>
          <w:color w:val="000000"/>
          <w:shd w:val="clear" w:color="auto" w:fill="FFFFFF"/>
        </w:rPr>
      </w:pPr>
    </w:p>
    <w:p w14:paraId="47484A50" w14:textId="77777777" w:rsidR="00261D2B" w:rsidRDefault="00261D2B">
      <w:pPr>
        <w:rPr>
          <w:rFonts w:ascii="Verdana" w:hAnsi="Verdana" w:cstheme="minorHAnsi"/>
          <w:b/>
          <w:color w:val="000000"/>
          <w:shd w:val="clear" w:color="auto" w:fill="FFFFFF"/>
        </w:rPr>
      </w:pPr>
    </w:p>
    <w:p w14:paraId="308B1A03" w14:textId="77777777" w:rsidR="00261D2B" w:rsidRDefault="00261D2B">
      <w:pPr>
        <w:rPr>
          <w:rFonts w:ascii="Verdana" w:hAnsi="Verdana" w:cstheme="minorHAnsi"/>
          <w:b/>
          <w:color w:val="000000"/>
          <w:shd w:val="clear" w:color="auto" w:fill="FFFFFF"/>
        </w:rPr>
      </w:pPr>
    </w:p>
    <w:p w14:paraId="3FBE426C" w14:textId="77777777" w:rsidR="002B1977" w:rsidRPr="007B36F1" w:rsidRDefault="00CE5836">
      <w:pPr>
        <w:rPr>
          <w:rFonts w:ascii="Verdana" w:hAnsi="Verdana" w:cstheme="minorHAnsi"/>
          <w:b/>
          <w:color w:val="000000"/>
          <w:shd w:val="clear" w:color="auto" w:fill="FFFFFF"/>
        </w:rPr>
      </w:pPr>
      <w:r w:rsidRPr="007B36F1">
        <w:rPr>
          <w:rFonts w:ascii="Verdana" w:hAnsi="Verdana" w:cstheme="minorHAnsi"/>
          <w:b/>
          <w:color w:val="000000"/>
          <w:shd w:val="clear" w:color="auto" w:fill="FFFFFF"/>
        </w:rPr>
        <w:lastRenderedPageBreak/>
        <w:t>2) ¿Usted tenía conocimiento del programa, previo a esta encuesta?</w:t>
      </w:r>
    </w:p>
    <w:p w14:paraId="010701F4" w14:textId="77777777" w:rsidR="002B1977" w:rsidRDefault="002B1977" w:rsidP="002B1977">
      <w:pPr>
        <w:jc w:val="center"/>
        <w:rPr>
          <w:rFonts w:cstheme="minorHAnsi"/>
          <w:b/>
        </w:rPr>
      </w:pPr>
    </w:p>
    <w:p w14:paraId="04E2A385" w14:textId="77777777" w:rsidR="002B1977" w:rsidRDefault="002B1977" w:rsidP="002B1977">
      <w:pPr>
        <w:jc w:val="center"/>
        <w:rPr>
          <w:rFonts w:cstheme="minorHAnsi"/>
          <w:b/>
        </w:rPr>
      </w:pPr>
      <w:r>
        <w:rPr>
          <w:noProof/>
          <w:lang w:val="es-CL" w:eastAsia="es-CL"/>
        </w:rPr>
        <w:drawing>
          <wp:inline distT="0" distB="0" distL="0" distR="0" wp14:anchorId="19EDD575" wp14:editId="5422B27C">
            <wp:extent cx="4493475" cy="2286000"/>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506845" cy="2292802"/>
                    </a:xfrm>
                    <a:prstGeom prst="rect">
                      <a:avLst/>
                    </a:prstGeom>
                  </pic:spPr>
                </pic:pic>
              </a:graphicData>
            </a:graphic>
          </wp:inline>
        </w:drawing>
      </w:r>
    </w:p>
    <w:p w14:paraId="05A7C970" w14:textId="337959DA" w:rsidR="00A0658A" w:rsidRDefault="001465AF" w:rsidP="00BD1FF5">
      <w:pPr>
        <w:rPr>
          <w:rFonts w:cstheme="minorHAnsi"/>
          <w:color w:val="000000"/>
          <w:shd w:val="clear" w:color="auto" w:fill="FFFFFF"/>
        </w:rPr>
      </w:pPr>
      <w:r w:rsidRPr="007E6B48">
        <w:rPr>
          <w:rFonts w:ascii="Verdana" w:hAnsi="Verdana" w:cstheme="minorHAnsi"/>
          <w:color w:val="000000"/>
          <w:shd w:val="clear" w:color="auto" w:fill="FFFFFF"/>
        </w:rPr>
        <w:t>Se observa en el gráfico que antecede, de las 5</w:t>
      </w:r>
      <w:r w:rsidR="00BD1FF5" w:rsidRPr="007E6B48">
        <w:rPr>
          <w:rFonts w:ascii="Verdana" w:hAnsi="Verdana" w:cstheme="minorHAnsi"/>
          <w:color w:val="000000"/>
          <w:shd w:val="clear" w:color="auto" w:fill="FFFFFF"/>
        </w:rPr>
        <w:t>83 respuestas obtenidas, un 63,8% no</w:t>
      </w:r>
      <w:r w:rsidRPr="007E6B48">
        <w:rPr>
          <w:rFonts w:ascii="Verdana" w:hAnsi="Verdana" w:cstheme="minorHAnsi"/>
          <w:color w:val="000000"/>
          <w:shd w:val="clear" w:color="auto" w:fill="FFFFFF"/>
        </w:rPr>
        <w:t xml:space="preserve"> tenía </w:t>
      </w:r>
      <w:r w:rsidR="00BD1FF5" w:rsidRPr="007E6B48">
        <w:rPr>
          <w:rFonts w:ascii="Verdana" w:hAnsi="Verdana" w:cstheme="minorHAnsi"/>
          <w:color w:val="000000"/>
          <w:shd w:val="clear" w:color="auto" w:fill="FFFFFF"/>
        </w:rPr>
        <w:t>conocimie</w:t>
      </w:r>
      <w:r w:rsidRPr="007E6B48">
        <w:rPr>
          <w:rFonts w:ascii="Verdana" w:hAnsi="Verdana" w:cstheme="minorHAnsi"/>
          <w:color w:val="000000"/>
          <w:shd w:val="clear" w:color="auto" w:fill="FFFFFF"/>
        </w:rPr>
        <w:t xml:space="preserve">nto del programa antes de contestar la encuesta, lo que equivale a </w:t>
      </w:r>
      <w:r w:rsidR="00BD1FF5" w:rsidRPr="007E6B48">
        <w:rPr>
          <w:rFonts w:ascii="Verdana" w:hAnsi="Verdana" w:cstheme="minorHAnsi"/>
          <w:color w:val="000000"/>
          <w:shd w:val="clear" w:color="auto" w:fill="FFFFFF"/>
        </w:rPr>
        <w:t>372</w:t>
      </w:r>
      <w:r w:rsidRPr="007E6B48">
        <w:rPr>
          <w:rFonts w:ascii="Verdana" w:hAnsi="Verdana" w:cstheme="minorHAnsi"/>
          <w:color w:val="000000"/>
          <w:shd w:val="clear" w:color="auto" w:fill="FFFFFF"/>
        </w:rPr>
        <w:t xml:space="preserve"> personas</w:t>
      </w:r>
      <w:r w:rsidRPr="001465AF">
        <w:rPr>
          <w:rFonts w:cstheme="minorHAnsi"/>
          <w:color w:val="000000"/>
          <w:shd w:val="clear" w:color="auto" w:fill="FFFFFF"/>
        </w:rPr>
        <w:t xml:space="preserve">. </w:t>
      </w:r>
    </w:p>
    <w:p w14:paraId="5178DCCE" w14:textId="77777777" w:rsidR="00BD1FF5" w:rsidRPr="00BD1FF5" w:rsidRDefault="00BD1FF5" w:rsidP="00BD1FF5">
      <w:pPr>
        <w:rPr>
          <w:rFonts w:cstheme="minorHAnsi"/>
          <w:b/>
          <w:color w:val="000000"/>
          <w:shd w:val="clear" w:color="auto" w:fill="FFFFFF"/>
        </w:rPr>
      </w:pPr>
    </w:p>
    <w:p w14:paraId="10E77B6E" w14:textId="77777777" w:rsidR="007B36F1" w:rsidRPr="007B36F1" w:rsidRDefault="00CE5836">
      <w:pPr>
        <w:rPr>
          <w:rFonts w:ascii="Verdana" w:hAnsi="Verdana" w:cstheme="minorHAnsi"/>
          <w:b/>
          <w:color w:val="000000"/>
          <w:shd w:val="clear" w:color="auto" w:fill="FFFFFF"/>
        </w:rPr>
      </w:pPr>
      <w:r w:rsidRPr="007B36F1">
        <w:rPr>
          <w:rFonts w:ascii="Verdana" w:hAnsi="Verdana" w:cstheme="minorHAnsi"/>
          <w:b/>
          <w:color w:val="000000"/>
          <w:shd w:val="clear" w:color="auto" w:fill="FFFFFF"/>
        </w:rPr>
        <w:t>3) ¿Usted es o ha sido beneficiario/a de este programa?</w:t>
      </w:r>
    </w:p>
    <w:p w14:paraId="3B5BED9A" w14:textId="39E494E8" w:rsidR="00816488" w:rsidRDefault="00816488" w:rsidP="007E6B48">
      <w:pPr>
        <w:rPr>
          <w:rFonts w:cstheme="minorHAnsi"/>
        </w:rPr>
      </w:pPr>
    </w:p>
    <w:p w14:paraId="5357BF6C" w14:textId="11315935" w:rsidR="00BD1FF5" w:rsidRDefault="007E6B48" w:rsidP="00BD1FF5">
      <w:pPr>
        <w:rPr>
          <w:rFonts w:cstheme="minorHAnsi"/>
          <w:color w:val="000000"/>
          <w:shd w:val="clear" w:color="auto" w:fill="FFFFFF"/>
        </w:rPr>
      </w:pPr>
      <w:r w:rsidRPr="007E6B48">
        <w:rPr>
          <w:rFonts w:cstheme="minorHAnsi"/>
          <w:noProof/>
          <w:lang w:val="es-CL" w:eastAsia="es-CL"/>
        </w:rPr>
        <mc:AlternateContent>
          <mc:Choice Requires="wps">
            <w:drawing>
              <wp:anchor distT="0" distB="0" distL="114300" distR="114300" simplePos="0" relativeHeight="251659264" behindDoc="0" locked="0" layoutInCell="1" allowOverlap="1" wp14:anchorId="20D4C464" wp14:editId="4CE706EF">
                <wp:simplePos x="0" y="0"/>
                <wp:positionH relativeFrom="column">
                  <wp:posOffset>1310639</wp:posOffset>
                </wp:positionH>
                <wp:positionV relativeFrom="paragraph">
                  <wp:posOffset>815975</wp:posOffset>
                </wp:positionV>
                <wp:extent cx="504825" cy="32385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23850"/>
                        </a:xfrm>
                        <a:prstGeom prst="rect">
                          <a:avLst/>
                        </a:prstGeom>
                        <a:noFill/>
                        <a:ln w="9525">
                          <a:noFill/>
                          <a:miter lim="800000"/>
                          <a:headEnd/>
                          <a:tailEnd/>
                        </a:ln>
                      </wps:spPr>
                      <wps:txbx>
                        <w:txbxContent>
                          <w:p w14:paraId="722BD77D" w14:textId="58E0B9ED" w:rsidR="007E6B48" w:rsidRPr="007E6B48" w:rsidRDefault="007E6B48">
                            <w:pPr>
                              <w:rPr>
                                <w:color w:val="FFFFFF" w:themeColor="background1"/>
                                <w:sz w:val="20"/>
                              </w:rPr>
                            </w:pPr>
                            <w:r w:rsidRPr="007E6B48">
                              <w:rPr>
                                <w:color w:val="FFFFFF" w:themeColor="background1"/>
                                <w:sz w:val="20"/>
                              </w:rPr>
                              <w:t>3,6%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D4C464" id="_x0000_t202" coordsize="21600,21600" o:spt="202" path="m,l,21600r21600,l21600,xe">
                <v:stroke joinstyle="miter"/>
                <v:path gradientshapeok="t" o:connecttype="rect"/>
              </v:shapetype>
              <v:shape id="Cuadro de texto 2" o:spid="_x0000_s1026" type="#_x0000_t202" style="position:absolute;margin-left:103.2pt;margin-top:64.25pt;width:39.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" filled="f" stroked="f">
                <v:textbox>
                  <w:txbxContent>
                    <w:p w14:paraId="722BD77D" w14:textId="58E0B9ED" w:rsidR="007E6B48" w:rsidRPr="007E6B48" w:rsidRDefault="007E6B48">
                      <w:pPr>
                        <w:rPr>
                          <w:color w:val="FFFFFF" w:themeColor="background1"/>
                          <w:sz w:val="20"/>
                        </w:rPr>
                      </w:pPr>
                      <w:r w:rsidRPr="007E6B48">
                        <w:rPr>
                          <w:color w:val="FFFFFF" w:themeColor="background1"/>
                          <w:sz w:val="20"/>
                        </w:rPr>
                        <w:t>3,6%</w:t>
                      </w:r>
                    </w:p>
                  </w:txbxContent>
                </v:textbox>
              </v:shape>
            </w:pict>
          </mc:Fallback>
        </mc:AlternateContent>
      </w:r>
      <w:r w:rsidR="00BD1FF5">
        <w:rPr>
          <w:noProof/>
          <w:lang w:val="es-CL" w:eastAsia="es-CL"/>
        </w:rPr>
        <w:drawing>
          <wp:inline distT="0" distB="0" distL="0" distR="0" wp14:anchorId="5586F92D" wp14:editId="62E94D57">
            <wp:extent cx="4739507" cy="1762125"/>
            <wp:effectExtent l="0" t="0" r="444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5705" t="46669" r="30180" b="33801"/>
                    <a:stretch/>
                  </pic:blipFill>
                  <pic:spPr bwMode="auto">
                    <a:xfrm>
                      <a:off x="0" y="0"/>
                      <a:ext cx="4744191" cy="1763867"/>
                    </a:xfrm>
                    <a:prstGeom prst="rect">
                      <a:avLst/>
                    </a:prstGeom>
                    <a:ln>
                      <a:noFill/>
                    </a:ln>
                    <a:extLst>
                      <a:ext uri="{53640926-AAD7-44D8-BBD7-CCE9431645EC}">
                        <a14:shadowObscured xmlns:a14="http://schemas.microsoft.com/office/drawing/2010/main"/>
                      </a:ext>
                    </a:extLst>
                  </pic:spPr>
                </pic:pic>
              </a:graphicData>
            </a:graphic>
          </wp:inline>
        </w:drawing>
      </w:r>
    </w:p>
    <w:p w14:paraId="5094B0E5" w14:textId="1F8007D4" w:rsidR="00BD1FF5" w:rsidRPr="007E6B48" w:rsidRDefault="00BD1FF5" w:rsidP="00BD1FF5">
      <w:pPr>
        <w:rPr>
          <w:rFonts w:ascii="Verdana" w:hAnsi="Verdana" w:cstheme="minorHAnsi"/>
          <w:color w:val="000000"/>
          <w:shd w:val="clear" w:color="auto" w:fill="FFFFFF"/>
        </w:rPr>
      </w:pPr>
      <w:r w:rsidRPr="007E6B48">
        <w:rPr>
          <w:rFonts w:ascii="Verdana" w:hAnsi="Verdana" w:cstheme="minorHAnsi"/>
          <w:color w:val="000000"/>
          <w:shd w:val="clear" w:color="auto" w:fill="FFFFFF"/>
        </w:rPr>
        <w:t xml:space="preserve">Se observa en el gráfico que antecede, de las 583 respuestas obtenidas, un 86,6% </w:t>
      </w:r>
      <w:r w:rsidR="007E6B48" w:rsidRPr="007E6B48">
        <w:rPr>
          <w:rFonts w:ascii="Verdana" w:hAnsi="Verdana" w:cstheme="minorHAnsi"/>
          <w:color w:val="000000"/>
          <w:shd w:val="clear" w:color="auto" w:fill="FFFFFF"/>
        </w:rPr>
        <w:t xml:space="preserve"> no ha sido beneficiario/a del programa, </w:t>
      </w:r>
      <w:r w:rsidRPr="007E6B48">
        <w:rPr>
          <w:rFonts w:ascii="Verdana" w:hAnsi="Verdana" w:cstheme="minorHAnsi"/>
          <w:color w:val="000000"/>
          <w:shd w:val="clear" w:color="auto" w:fill="FFFFFF"/>
        </w:rPr>
        <w:t xml:space="preserve">lo que equivale a 505 personas. </w:t>
      </w:r>
    </w:p>
    <w:p w14:paraId="7BA67BEF" w14:textId="127C7EB2" w:rsidR="007E6B48" w:rsidRDefault="007E6B48" w:rsidP="00BD1FF5">
      <w:pPr>
        <w:rPr>
          <w:rFonts w:ascii="Verdana" w:hAnsi="Verdana" w:cstheme="minorHAnsi"/>
          <w:color w:val="000000"/>
          <w:shd w:val="clear" w:color="auto" w:fill="FFFFFF"/>
        </w:rPr>
      </w:pPr>
      <w:r w:rsidRPr="007E6B48">
        <w:rPr>
          <w:rFonts w:ascii="Verdana" w:hAnsi="Verdana" w:cstheme="minorHAnsi"/>
          <w:color w:val="000000"/>
          <w:shd w:val="clear" w:color="auto" w:fill="FFFFFF"/>
        </w:rPr>
        <w:t>Siendo así, que 3,6</w:t>
      </w:r>
      <w:r w:rsidR="00BD1FF5" w:rsidRPr="007E6B48">
        <w:rPr>
          <w:rFonts w:ascii="Verdana" w:hAnsi="Verdana" w:cstheme="minorHAnsi"/>
          <w:color w:val="000000"/>
          <w:shd w:val="clear" w:color="auto" w:fill="FFFFFF"/>
        </w:rPr>
        <w:t xml:space="preserve">% se identificaron como beneficiarios/as </w:t>
      </w:r>
      <w:r w:rsidRPr="007E6B48">
        <w:rPr>
          <w:rFonts w:ascii="Verdana" w:hAnsi="Verdana" w:cstheme="minorHAnsi"/>
          <w:color w:val="000000"/>
          <w:shd w:val="clear" w:color="auto" w:fill="FFFFFF"/>
        </w:rPr>
        <w:t xml:space="preserve"> directos del programa</w:t>
      </w:r>
      <w:r w:rsidR="00BD1FF5" w:rsidRPr="007E6B48">
        <w:rPr>
          <w:rFonts w:ascii="Verdana" w:hAnsi="Verdana" w:cstheme="minorHAnsi"/>
          <w:color w:val="000000"/>
          <w:shd w:val="clear" w:color="auto" w:fill="FFFFFF"/>
        </w:rPr>
        <w:t xml:space="preserve"> y</w:t>
      </w:r>
      <w:r w:rsidRPr="007E6B48">
        <w:rPr>
          <w:rFonts w:ascii="Verdana" w:hAnsi="Verdana" w:cstheme="minorHAnsi"/>
          <w:color w:val="000000"/>
          <w:shd w:val="clear" w:color="auto" w:fill="FFFFFF"/>
        </w:rPr>
        <w:t xml:space="preserve"> un 9,8</w:t>
      </w:r>
      <w:r w:rsidR="00BD1FF5" w:rsidRPr="007E6B48">
        <w:rPr>
          <w:rFonts w:ascii="Verdana" w:hAnsi="Verdana" w:cstheme="minorHAnsi"/>
          <w:color w:val="000000"/>
          <w:shd w:val="clear" w:color="auto" w:fill="FFFFFF"/>
        </w:rPr>
        <w:t>% se identificaron como beneficiarios</w:t>
      </w:r>
      <w:r w:rsidRPr="007E6B48">
        <w:rPr>
          <w:rFonts w:ascii="Verdana" w:hAnsi="Verdana" w:cstheme="minorHAnsi"/>
          <w:color w:val="000000"/>
          <w:shd w:val="clear" w:color="auto" w:fill="FFFFFF"/>
        </w:rPr>
        <w:t>/as</w:t>
      </w:r>
      <w:r w:rsidR="00BD1FF5" w:rsidRPr="007E6B48">
        <w:rPr>
          <w:rFonts w:ascii="Verdana" w:hAnsi="Verdana" w:cstheme="minorHAnsi"/>
          <w:color w:val="000000"/>
          <w:shd w:val="clear" w:color="auto" w:fill="FFFFFF"/>
        </w:rPr>
        <w:t xml:space="preserve"> in</w:t>
      </w:r>
      <w:r w:rsidRPr="007E6B48">
        <w:rPr>
          <w:rFonts w:ascii="Verdana" w:hAnsi="Verdana" w:cstheme="minorHAnsi"/>
          <w:color w:val="000000"/>
          <w:shd w:val="clear" w:color="auto" w:fill="FFFFFF"/>
        </w:rPr>
        <w:t xml:space="preserve">directos. Este grupo de  personas (en total 78) son las únicas personas que respondieron las siguientes tres preguntas. </w:t>
      </w:r>
    </w:p>
    <w:p w14:paraId="4D151DBF" w14:textId="77777777" w:rsidR="007E6B48" w:rsidRPr="007E6B48" w:rsidRDefault="007E6B48" w:rsidP="00BD1FF5">
      <w:pPr>
        <w:rPr>
          <w:rFonts w:ascii="Verdana" w:hAnsi="Verdana" w:cstheme="minorHAnsi"/>
          <w:color w:val="000000"/>
          <w:shd w:val="clear" w:color="auto" w:fill="FFFFFF"/>
        </w:rPr>
      </w:pPr>
    </w:p>
    <w:p w14:paraId="17F6A56B" w14:textId="77777777" w:rsidR="00CE5836" w:rsidRPr="007B36F1" w:rsidRDefault="00CE5836" w:rsidP="0028363D">
      <w:pPr>
        <w:pStyle w:val="Prrafodelista"/>
        <w:numPr>
          <w:ilvl w:val="0"/>
          <w:numId w:val="1"/>
        </w:numPr>
        <w:rPr>
          <w:rFonts w:ascii="Verdana" w:hAnsi="Verdana" w:cstheme="minorHAnsi"/>
          <w:b/>
          <w:color w:val="000000"/>
          <w:shd w:val="clear" w:color="auto" w:fill="FFFFFF"/>
        </w:rPr>
      </w:pPr>
      <w:r w:rsidRPr="007B36F1">
        <w:rPr>
          <w:rFonts w:ascii="Verdana" w:hAnsi="Verdana" w:cstheme="minorHAnsi"/>
          <w:b/>
          <w:color w:val="000000"/>
          <w:shd w:val="clear" w:color="auto" w:fill="FFFFFF"/>
        </w:rPr>
        <w:lastRenderedPageBreak/>
        <w:t>¿Qué aspecto(s) de la Convocatoria a 3 años considera positivo(s)? Mencione al menos uno.</w:t>
      </w:r>
    </w:p>
    <w:tbl>
      <w:tblPr>
        <w:tblW w:w="0" w:type="auto"/>
        <w:jc w:val="center"/>
        <w:tblLayout w:type="fixed"/>
        <w:tblCellMar>
          <w:left w:w="70" w:type="dxa"/>
          <w:right w:w="70" w:type="dxa"/>
        </w:tblCellMar>
        <w:tblLook w:val="04A0" w:firstRow="1" w:lastRow="0" w:firstColumn="1" w:lastColumn="0" w:noHBand="0" w:noVBand="1"/>
      </w:tblPr>
      <w:tblGrid>
        <w:gridCol w:w="5198"/>
        <w:gridCol w:w="1793"/>
      </w:tblGrid>
      <w:tr w:rsidR="007E6B48" w:rsidRPr="007B36F1" w14:paraId="70A141F3" w14:textId="77777777" w:rsidTr="00352F5B">
        <w:trPr>
          <w:trHeight w:hRule="exact" w:val="340"/>
          <w:jc w:val="center"/>
        </w:trPr>
        <w:tc>
          <w:tcPr>
            <w:tcW w:w="5198" w:type="dxa"/>
            <w:tcBorders>
              <w:top w:val="single" w:sz="4" w:space="0" w:color="auto"/>
              <w:left w:val="single" w:sz="4" w:space="0" w:color="auto"/>
              <w:bottom w:val="single" w:sz="4" w:space="0" w:color="auto"/>
              <w:right w:val="single" w:sz="4" w:space="0" w:color="auto"/>
            </w:tcBorders>
            <w:shd w:val="clear" w:color="auto" w:fill="auto"/>
            <w:vAlign w:val="center"/>
          </w:tcPr>
          <w:p w14:paraId="6C34C360" w14:textId="77777777" w:rsidR="007E6B48" w:rsidRPr="00816488" w:rsidRDefault="007E6B48" w:rsidP="00816488">
            <w:pPr>
              <w:jc w:val="center"/>
              <w:rPr>
                <w:rFonts w:ascii="Verdana" w:hAnsi="Verdana"/>
                <w:b/>
              </w:rPr>
            </w:pPr>
            <w:r w:rsidRPr="00816488">
              <w:rPr>
                <w:rFonts w:ascii="Verdana" w:hAnsi="Verdana"/>
                <w:b/>
              </w:rPr>
              <w:t>Aspecto</w:t>
            </w:r>
          </w:p>
        </w:tc>
        <w:tc>
          <w:tcPr>
            <w:tcW w:w="1793" w:type="dxa"/>
            <w:tcBorders>
              <w:top w:val="single" w:sz="4" w:space="0" w:color="auto"/>
              <w:left w:val="nil"/>
              <w:bottom w:val="single" w:sz="4" w:space="0" w:color="auto"/>
              <w:right w:val="single" w:sz="4" w:space="0" w:color="auto"/>
            </w:tcBorders>
            <w:shd w:val="clear" w:color="auto" w:fill="auto"/>
            <w:noWrap/>
            <w:vAlign w:val="bottom"/>
          </w:tcPr>
          <w:p w14:paraId="666FF89B" w14:textId="77777777" w:rsidR="007E6B48" w:rsidRPr="00816488" w:rsidRDefault="007E6B48" w:rsidP="00816488">
            <w:pPr>
              <w:jc w:val="center"/>
              <w:rPr>
                <w:rFonts w:ascii="Verdana" w:hAnsi="Verdana"/>
                <w:b/>
              </w:rPr>
            </w:pPr>
            <w:r w:rsidRPr="00816488">
              <w:rPr>
                <w:rFonts w:ascii="Verdana" w:hAnsi="Verdana"/>
                <w:b/>
              </w:rPr>
              <w:t>Porcentaje</w:t>
            </w:r>
          </w:p>
        </w:tc>
      </w:tr>
      <w:tr w:rsidR="007E6B48" w:rsidRPr="007B36F1" w14:paraId="64A2840D" w14:textId="77777777" w:rsidTr="00352F5B">
        <w:trPr>
          <w:trHeight w:hRule="exact" w:val="340"/>
          <w:jc w:val="center"/>
        </w:trPr>
        <w:tc>
          <w:tcPr>
            <w:tcW w:w="51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BF9D7" w14:textId="77777777" w:rsidR="007E6B48" w:rsidRPr="007B36F1" w:rsidRDefault="007E6B48" w:rsidP="00816488">
            <w:pPr>
              <w:spacing w:after="0" w:line="240" w:lineRule="auto"/>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 xml:space="preserve">Tiempo de ejecución satisfactorio </w:t>
            </w:r>
          </w:p>
        </w:tc>
        <w:tc>
          <w:tcPr>
            <w:tcW w:w="1793" w:type="dxa"/>
            <w:tcBorders>
              <w:top w:val="single" w:sz="4" w:space="0" w:color="auto"/>
              <w:left w:val="nil"/>
              <w:bottom w:val="single" w:sz="4" w:space="0" w:color="auto"/>
              <w:right w:val="single" w:sz="4" w:space="0" w:color="auto"/>
            </w:tcBorders>
            <w:shd w:val="clear" w:color="auto" w:fill="auto"/>
            <w:noWrap/>
            <w:vAlign w:val="bottom"/>
            <w:hideMark/>
          </w:tcPr>
          <w:p w14:paraId="0B8ABDDD" w14:textId="77777777" w:rsidR="007E6B48" w:rsidRPr="007B36F1" w:rsidRDefault="007E6B48" w:rsidP="00816488">
            <w:pPr>
              <w:spacing w:after="0" w:line="240" w:lineRule="auto"/>
              <w:jc w:val="right"/>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15,38%</w:t>
            </w:r>
            <w:r>
              <w:rPr>
                <w:rFonts w:ascii="Verdana" w:eastAsia="Times New Roman" w:hAnsi="Verdana" w:cstheme="minorHAnsi"/>
                <w:color w:val="000000"/>
                <w:lang w:eastAsia="es-ES"/>
              </w:rPr>
              <w:t xml:space="preserve"> </w:t>
            </w:r>
          </w:p>
        </w:tc>
      </w:tr>
      <w:tr w:rsidR="007E6B48" w:rsidRPr="007B36F1" w14:paraId="60274EA7" w14:textId="77777777" w:rsidTr="00352F5B">
        <w:trPr>
          <w:trHeight w:hRule="exact" w:val="340"/>
          <w:jc w:val="center"/>
        </w:trPr>
        <w:tc>
          <w:tcPr>
            <w:tcW w:w="5198" w:type="dxa"/>
            <w:tcBorders>
              <w:top w:val="nil"/>
              <w:left w:val="single" w:sz="4" w:space="0" w:color="auto"/>
              <w:bottom w:val="single" w:sz="4" w:space="0" w:color="auto"/>
              <w:right w:val="single" w:sz="4" w:space="0" w:color="auto"/>
            </w:tcBorders>
            <w:shd w:val="clear" w:color="auto" w:fill="auto"/>
            <w:vAlign w:val="center"/>
            <w:hideMark/>
          </w:tcPr>
          <w:p w14:paraId="49B0CC7A" w14:textId="77777777" w:rsidR="007E6B48" w:rsidRPr="007B36F1" w:rsidRDefault="007E6B48" w:rsidP="00CE5836">
            <w:pPr>
              <w:spacing w:after="0" w:line="240" w:lineRule="auto"/>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Recurso humano de calidad</w:t>
            </w:r>
          </w:p>
        </w:tc>
        <w:tc>
          <w:tcPr>
            <w:tcW w:w="1793" w:type="dxa"/>
            <w:tcBorders>
              <w:top w:val="nil"/>
              <w:left w:val="nil"/>
              <w:bottom w:val="single" w:sz="4" w:space="0" w:color="auto"/>
              <w:right w:val="single" w:sz="4" w:space="0" w:color="auto"/>
            </w:tcBorders>
            <w:shd w:val="clear" w:color="auto" w:fill="auto"/>
            <w:noWrap/>
            <w:vAlign w:val="bottom"/>
            <w:hideMark/>
          </w:tcPr>
          <w:p w14:paraId="28F1D28E" w14:textId="77777777" w:rsidR="007E6B48" w:rsidRPr="007B36F1" w:rsidRDefault="007E6B48" w:rsidP="00CE5836">
            <w:pPr>
              <w:spacing w:after="0" w:line="240" w:lineRule="auto"/>
              <w:jc w:val="right"/>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15,38%</w:t>
            </w:r>
          </w:p>
        </w:tc>
      </w:tr>
      <w:tr w:rsidR="007E6B48" w:rsidRPr="007B36F1" w14:paraId="6798CFFD" w14:textId="77777777" w:rsidTr="00352F5B">
        <w:trPr>
          <w:trHeight w:hRule="exact" w:val="340"/>
          <w:jc w:val="center"/>
        </w:trPr>
        <w:tc>
          <w:tcPr>
            <w:tcW w:w="5198" w:type="dxa"/>
            <w:tcBorders>
              <w:top w:val="nil"/>
              <w:left w:val="single" w:sz="4" w:space="0" w:color="auto"/>
              <w:bottom w:val="single" w:sz="4" w:space="0" w:color="auto"/>
              <w:right w:val="single" w:sz="4" w:space="0" w:color="auto"/>
            </w:tcBorders>
            <w:shd w:val="clear" w:color="auto" w:fill="auto"/>
            <w:vAlign w:val="center"/>
            <w:hideMark/>
          </w:tcPr>
          <w:p w14:paraId="5F0137EE" w14:textId="1930DC48" w:rsidR="007E6B48" w:rsidRPr="007B36F1" w:rsidRDefault="007E6B48" w:rsidP="00CE5836">
            <w:pPr>
              <w:spacing w:after="0" w:line="240" w:lineRule="auto"/>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Facilitar Inclusión laboral</w:t>
            </w:r>
          </w:p>
        </w:tc>
        <w:tc>
          <w:tcPr>
            <w:tcW w:w="1793" w:type="dxa"/>
            <w:tcBorders>
              <w:top w:val="nil"/>
              <w:left w:val="nil"/>
              <w:bottom w:val="single" w:sz="4" w:space="0" w:color="auto"/>
              <w:right w:val="single" w:sz="4" w:space="0" w:color="auto"/>
            </w:tcBorders>
            <w:shd w:val="clear" w:color="auto" w:fill="auto"/>
            <w:noWrap/>
            <w:vAlign w:val="bottom"/>
            <w:hideMark/>
          </w:tcPr>
          <w:p w14:paraId="373E2EDE" w14:textId="77777777" w:rsidR="007E6B48" w:rsidRPr="007B36F1" w:rsidRDefault="007E6B48" w:rsidP="00816488">
            <w:pPr>
              <w:spacing w:after="0" w:line="240" w:lineRule="auto"/>
              <w:jc w:val="right"/>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15,38%</w:t>
            </w:r>
          </w:p>
        </w:tc>
      </w:tr>
      <w:tr w:rsidR="007E6B48" w:rsidRPr="007B36F1" w14:paraId="2A08797B" w14:textId="77777777" w:rsidTr="00352F5B">
        <w:trPr>
          <w:trHeight w:hRule="exact" w:val="340"/>
          <w:jc w:val="center"/>
        </w:trPr>
        <w:tc>
          <w:tcPr>
            <w:tcW w:w="5198" w:type="dxa"/>
            <w:tcBorders>
              <w:top w:val="nil"/>
              <w:left w:val="single" w:sz="4" w:space="0" w:color="auto"/>
              <w:bottom w:val="single" w:sz="4" w:space="0" w:color="auto"/>
              <w:right w:val="single" w:sz="4" w:space="0" w:color="auto"/>
            </w:tcBorders>
            <w:shd w:val="clear" w:color="auto" w:fill="auto"/>
            <w:vAlign w:val="center"/>
            <w:hideMark/>
          </w:tcPr>
          <w:p w14:paraId="6C7018D7" w14:textId="77777777" w:rsidR="007E6B48" w:rsidRPr="007B36F1" w:rsidRDefault="007E6B48" w:rsidP="00CE5836">
            <w:pPr>
              <w:spacing w:after="0" w:line="240" w:lineRule="auto"/>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 xml:space="preserve">Facilitar participación social  </w:t>
            </w:r>
          </w:p>
        </w:tc>
        <w:tc>
          <w:tcPr>
            <w:tcW w:w="1793" w:type="dxa"/>
            <w:tcBorders>
              <w:top w:val="nil"/>
              <w:left w:val="nil"/>
              <w:bottom w:val="single" w:sz="4" w:space="0" w:color="auto"/>
              <w:right w:val="single" w:sz="4" w:space="0" w:color="auto"/>
            </w:tcBorders>
            <w:shd w:val="clear" w:color="auto" w:fill="auto"/>
            <w:noWrap/>
            <w:vAlign w:val="bottom"/>
            <w:hideMark/>
          </w:tcPr>
          <w:p w14:paraId="7B4F3DF2" w14:textId="77777777" w:rsidR="007E6B48" w:rsidRPr="007B36F1" w:rsidRDefault="007E6B48" w:rsidP="00CE5836">
            <w:pPr>
              <w:spacing w:after="0" w:line="240" w:lineRule="auto"/>
              <w:jc w:val="right"/>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11,5%</w:t>
            </w:r>
          </w:p>
        </w:tc>
      </w:tr>
      <w:tr w:rsidR="007E6B48" w:rsidRPr="007B36F1" w14:paraId="1D874614" w14:textId="77777777" w:rsidTr="00352F5B">
        <w:trPr>
          <w:trHeight w:hRule="exact" w:val="340"/>
          <w:jc w:val="center"/>
        </w:trPr>
        <w:tc>
          <w:tcPr>
            <w:tcW w:w="5198" w:type="dxa"/>
            <w:tcBorders>
              <w:top w:val="nil"/>
              <w:left w:val="single" w:sz="4" w:space="0" w:color="auto"/>
              <w:bottom w:val="single" w:sz="4" w:space="0" w:color="auto"/>
              <w:right w:val="single" w:sz="4" w:space="0" w:color="auto"/>
            </w:tcBorders>
            <w:shd w:val="clear" w:color="auto" w:fill="auto"/>
            <w:vAlign w:val="center"/>
            <w:hideMark/>
          </w:tcPr>
          <w:p w14:paraId="2229343C" w14:textId="1EFBAB78" w:rsidR="007E6B48" w:rsidRPr="007B36F1" w:rsidRDefault="007E6B48" w:rsidP="00CE5836">
            <w:pPr>
              <w:spacing w:after="0" w:line="240" w:lineRule="auto"/>
              <w:rPr>
                <w:rFonts w:ascii="Verdana" w:eastAsia="Times New Roman" w:hAnsi="Verdana" w:cstheme="minorHAnsi"/>
                <w:color w:val="000000"/>
                <w:lang w:eastAsia="es-ES"/>
              </w:rPr>
            </w:pPr>
            <w:r>
              <w:rPr>
                <w:rFonts w:ascii="Verdana" w:eastAsia="Times New Roman" w:hAnsi="Verdana" w:cstheme="minorHAnsi"/>
                <w:color w:val="000000"/>
                <w:lang w:eastAsia="es-ES"/>
              </w:rPr>
              <w:t>Permite evaluaciones periódicas</w:t>
            </w:r>
          </w:p>
        </w:tc>
        <w:tc>
          <w:tcPr>
            <w:tcW w:w="1793" w:type="dxa"/>
            <w:tcBorders>
              <w:top w:val="nil"/>
              <w:left w:val="nil"/>
              <w:bottom w:val="single" w:sz="4" w:space="0" w:color="auto"/>
              <w:right w:val="single" w:sz="4" w:space="0" w:color="auto"/>
            </w:tcBorders>
            <w:shd w:val="clear" w:color="auto" w:fill="auto"/>
            <w:noWrap/>
            <w:vAlign w:val="bottom"/>
            <w:hideMark/>
          </w:tcPr>
          <w:p w14:paraId="35807EA5" w14:textId="77777777" w:rsidR="007E6B48" w:rsidRPr="007B36F1" w:rsidRDefault="007E6B48" w:rsidP="00CE5836">
            <w:pPr>
              <w:spacing w:after="0" w:line="240" w:lineRule="auto"/>
              <w:jc w:val="right"/>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9,61%</w:t>
            </w:r>
          </w:p>
        </w:tc>
      </w:tr>
      <w:tr w:rsidR="007E6B48" w:rsidRPr="007B36F1" w14:paraId="3EB6D0EF" w14:textId="77777777" w:rsidTr="00352F5B">
        <w:trPr>
          <w:trHeight w:hRule="exact" w:val="340"/>
          <w:jc w:val="center"/>
        </w:trPr>
        <w:tc>
          <w:tcPr>
            <w:tcW w:w="5198" w:type="dxa"/>
            <w:tcBorders>
              <w:top w:val="nil"/>
              <w:left w:val="single" w:sz="4" w:space="0" w:color="auto"/>
              <w:bottom w:val="single" w:sz="4" w:space="0" w:color="auto"/>
              <w:right w:val="single" w:sz="4" w:space="0" w:color="auto"/>
            </w:tcBorders>
            <w:shd w:val="clear" w:color="auto" w:fill="auto"/>
            <w:vAlign w:val="center"/>
            <w:hideMark/>
          </w:tcPr>
          <w:p w14:paraId="69982157" w14:textId="77777777" w:rsidR="007E6B48" w:rsidRPr="007B36F1" w:rsidRDefault="007E6B48" w:rsidP="00CE5836">
            <w:pPr>
              <w:spacing w:after="0" w:line="240" w:lineRule="auto"/>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Abordaje integral de la problemática</w:t>
            </w:r>
          </w:p>
        </w:tc>
        <w:tc>
          <w:tcPr>
            <w:tcW w:w="1793" w:type="dxa"/>
            <w:tcBorders>
              <w:top w:val="nil"/>
              <w:left w:val="nil"/>
              <w:bottom w:val="single" w:sz="4" w:space="0" w:color="auto"/>
              <w:right w:val="single" w:sz="4" w:space="0" w:color="auto"/>
            </w:tcBorders>
            <w:shd w:val="clear" w:color="auto" w:fill="auto"/>
            <w:noWrap/>
            <w:vAlign w:val="bottom"/>
            <w:hideMark/>
          </w:tcPr>
          <w:p w14:paraId="2467D72E" w14:textId="77777777" w:rsidR="007E6B48" w:rsidRPr="007B36F1" w:rsidRDefault="007E6B48" w:rsidP="00816488">
            <w:pPr>
              <w:spacing w:after="0" w:line="240" w:lineRule="auto"/>
              <w:jc w:val="right"/>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9,61%</w:t>
            </w:r>
          </w:p>
        </w:tc>
      </w:tr>
      <w:tr w:rsidR="007E6B48" w:rsidRPr="007B36F1" w14:paraId="1B02E661" w14:textId="77777777" w:rsidTr="00352F5B">
        <w:trPr>
          <w:trHeight w:hRule="exact" w:val="340"/>
          <w:jc w:val="center"/>
        </w:trPr>
        <w:tc>
          <w:tcPr>
            <w:tcW w:w="5198" w:type="dxa"/>
            <w:tcBorders>
              <w:top w:val="nil"/>
              <w:left w:val="single" w:sz="4" w:space="0" w:color="auto"/>
              <w:bottom w:val="single" w:sz="4" w:space="0" w:color="auto"/>
              <w:right w:val="single" w:sz="4" w:space="0" w:color="auto"/>
            </w:tcBorders>
            <w:shd w:val="clear" w:color="auto" w:fill="auto"/>
            <w:vAlign w:val="center"/>
          </w:tcPr>
          <w:p w14:paraId="067A36C5" w14:textId="77777777" w:rsidR="007E6B48" w:rsidRPr="007B36F1" w:rsidRDefault="007E6B48" w:rsidP="00CE5836">
            <w:pPr>
              <w:spacing w:after="0" w:line="240" w:lineRule="auto"/>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Recursos materiales y económicos suficientes</w:t>
            </w:r>
          </w:p>
        </w:tc>
        <w:tc>
          <w:tcPr>
            <w:tcW w:w="1793" w:type="dxa"/>
            <w:tcBorders>
              <w:top w:val="nil"/>
              <w:left w:val="nil"/>
              <w:bottom w:val="single" w:sz="4" w:space="0" w:color="auto"/>
              <w:right w:val="single" w:sz="4" w:space="0" w:color="auto"/>
            </w:tcBorders>
            <w:shd w:val="clear" w:color="auto" w:fill="auto"/>
            <w:noWrap/>
            <w:vAlign w:val="bottom"/>
          </w:tcPr>
          <w:p w14:paraId="59A49C09" w14:textId="77777777" w:rsidR="007E6B48" w:rsidRPr="007B36F1" w:rsidRDefault="007E6B48" w:rsidP="00CE5836">
            <w:pPr>
              <w:spacing w:after="0" w:line="240" w:lineRule="auto"/>
              <w:jc w:val="right"/>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7,69%</w:t>
            </w:r>
          </w:p>
        </w:tc>
      </w:tr>
      <w:tr w:rsidR="007E6B48" w:rsidRPr="007B36F1" w14:paraId="69E2536C" w14:textId="77777777" w:rsidTr="00352F5B">
        <w:trPr>
          <w:trHeight w:hRule="exact" w:val="340"/>
          <w:jc w:val="center"/>
        </w:trPr>
        <w:tc>
          <w:tcPr>
            <w:tcW w:w="5198" w:type="dxa"/>
            <w:tcBorders>
              <w:top w:val="nil"/>
              <w:left w:val="single" w:sz="4" w:space="0" w:color="auto"/>
              <w:bottom w:val="single" w:sz="4" w:space="0" w:color="auto"/>
              <w:right w:val="single" w:sz="4" w:space="0" w:color="auto"/>
            </w:tcBorders>
            <w:shd w:val="clear" w:color="auto" w:fill="auto"/>
            <w:vAlign w:val="center"/>
            <w:hideMark/>
          </w:tcPr>
          <w:p w14:paraId="594CDA4C" w14:textId="77777777" w:rsidR="007E6B48" w:rsidRPr="007B36F1" w:rsidRDefault="007E6B48" w:rsidP="00CE5836">
            <w:pPr>
              <w:spacing w:after="0" w:line="240" w:lineRule="auto"/>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Enfoque de derechos</w:t>
            </w:r>
          </w:p>
        </w:tc>
        <w:tc>
          <w:tcPr>
            <w:tcW w:w="1793" w:type="dxa"/>
            <w:tcBorders>
              <w:top w:val="nil"/>
              <w:left w:val="nil"/>
              <w:bottom w:val="single" w:sz="4" w:space="0" w:color="auto"/>
              <w:right w:val="single" w:sz="4" w:space="0" w:color="auto"/>
            </w:tcBorders>
            <w:shd w:val="clear" w:color="auto" w:fill="auto"/>
            <w:noWrap/>
            <w:vAlign w:val="bottom"/>
            <w:hideMark/>
          </w:tcPr>
          <w:p w14:paraId="0F87DAD2" w14:textId="77777777" w:rsidR="007E6B48" w:rsidRPr="007B36F1" w:rsidRDefault="007E6B48" w:rsidP="00CE5836">
            <w:pPr>
              <w:spacing w:after="0" w:line="240" w:lineRule="auto"/>
              <w:jc w:val="right"/>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5,76%</w:t>
            </w:r>
          </w:p>
        </w:tc>
      </w:tr>
      <w:tr w:rsidR="007E6B48" w:rsidRPr="007B36F1" w14:paraId="0DA89EF2" w14:textId="77777777" w:rsidTr="00352F5B">
        <w:trPr>
          <w:trHeight w:hRule="exact" w:val="340"/>
          <w:jc w:val="center"/>
        </w:trPr>
        <w:tc>
          <w:tcPr>
            <w:tcW w:w="5198" w:type="dxa"/>
            <w:tcBorders>
              <w:top w:val="nil"/>
              <w:left w:val="single" w:sz="4" w:space="0" w:color="auto"/>
              <w:bottom w:val="single" w:sz="4" w:space="0" w:color="auto"/>
              <w:right w:val="single" w:sz="4" w:space="0" w:color="auto"/>
            </w:tcBorders>
            <w:shd w:val="clear" w:color="auto" w:fill="auto"/>
            <w:vAlign w:val="center"/>
            <w:hideMark/>
          </w:tcPr>
          <w:p w14:paraId="2AA74BB9" w14:textId="77777777" w:rsidR="007E6B48" w:rsidRPr="007B36F1" w:rsidRDefault="007E6B48" w:rsidP="00CE5836">
            <w:pPr>
              <w:spacing w:after="0" w:line="240" w:lineRule="auto"/>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Enfoque de autonomía</w:t>
            </w:r>
          </w:p>
        </w:tc>
        <w:tc>
          <w:tcPr>
            <w:tcW w:w="1793" w:type="dxa"/>
            <w:tcBorders>
              <w:top w:val="nil"/>
              <w:left w:val="nil"/>
              <w:bottom w:val="single" w:sz="4" w:space="0" w:color="auto"/>
              <w:right w:val="single" w:sz="4" w:space="0" w:color="auto"/>
            </w:tcBorders>
            <w:shd w:val="clear" w:color="auto" w:fill="auto"/>
            <w:noWrap/>
            <w:vAlign w:val="bottom"/>
            <w:hideMark/>
          </w:tcPr>
          <w:p w14:paraId="7242F472" w14:textId="77777777" w:rsidR="007E6B48" w:rsidRPr="007B36F1" w:rsidRDefault="007E6B48" w:rsidP="00CE5836">
            <w:pPr>
              <w:spacing w:after="0" w:line="240" w:lineRule="auto"/>
              <w:jc w:val="right"/>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5,76%</w:t>
            </w:r>
          </w:p>
        </w:tc>
      </w:tr>
      <w:tr w:rsidR="007E6B48" w:rsidRPr="007B36F1" w14:paraId="48233B88" w14:textId="77777777" w:rsidTr="00352F5B">
        <w:trPr>
          <w:trHeight w:hRule="exact" w:val="562"/>
          <w:jc w:val="center"/>
        </w:trPr>
        <w:tc>
          <w:tcPr>
            <w:tcW w:w="5198" w:type="dxa"/>
            <w:tcBorders>
              <w:top w:val="nil"/>
              <w:left w:val="single" w:sz="4" w:space="0" w:color="auto"/>
              <w:bottom w:val="single" w:sz="4" w:space="0" w:color="auto"/>
              <w:right w:val="single" w:sz="4" w:space="0" w:color="auto"/>
            </w:tcBorders>
            <w:shd w:val="clear" w:color="auto" w:fill="auto"/>
            <w:vAlign w:val="center"/>
            <w:hideMark/>
          </w:tcPr>
          <w:p w14:paraId="18E66230" w14:textId="77777777" w:rsidR="007E6B48" w:rsidRPr="007B36F1" w:rsidRDefault="007E6B48" w:rsidP="00CE5836">
            <w:pPr>
              <w:spacing w:after="0" w:line="240" w:lineRule="auto"/>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Permite Desarrollar/mantener habilidades para la vida diaria</w:t>
            </w:r>
          </w:p>
        </w:tc>
        <w:tc>
          <w:tcPr>
            <w:tcW w:w="1793" w:type="dxa"/>
            <w:tcBorders>
              <w:top w:val="nil"/>
              <w:left w:val="nil"/>
              <w:bottom w:val="single" w:sz="4" w:space="0" w:color="auto"/>
              <w:right w:val="single" w:sz="4" w:space="0" w:color="auto"/>
            </w:tcBorders>
            <w:shd w:val="clear" w:color="auto" w:fill="auto"/>
            <w:noWrap/>
            <w:hideMark/>
          </w:tcPr>
          <w:p w14:paraId="28DD2D65" w14:textId="77777777" w:rsidR="007E6B48" w:rsidRPr="007B36F1" w:rsidRDefault="007E6B48" w:rsidP="00352F5B">
            <w:pPr>
              <w:spacing w:after="0" w:line="240" w:lineRule="auto"/>
              <w:jc w:val="right"/>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3,8%</w:t>
            </w:r>
          </w:p>
        </w:tc>
      </w:tr>
      <w:tr w:rsidR="007E6B48" w:rsidRPr="007B36F1" w14:paraId="7592EDAF" w14:textId="77777777" w:rsidTr="00352F5B">
        <w:trPr>
          <w:trHeight w:hRule="exact" w:val="340"/>
          <w:jc w:val="center"/>
        </w:trPr>
        <w:tc>
          <w:tcPr>
            <w:tcW w:w="5198" w:type="dxa"/>
            <w:tcBorders>
              <w:top w:val="nil"/>
              <w:left w:val="single" w:sz="4" w:space="0" w:color="auto"/>
              <w:bottom w:val="single" w:sz="4" w:space="0" w:color="auto"/>
              <w:right w:val="single" w:sz="4" w:space="0" w:color="auto"/>
            </w:tcBorders>
            <w:shd w:val="clear" w:color="auto" w:fill="auto"/>
            <w:vAlign w:val="bottom"/>
            <w:hideMark/>
          </w:tcPr>
          <w:p w14:paraId="0AAFA0F5" w14:textId="77777777" w:rsidR="007E6B48" w:rsidRPr="007B36F1" w:rsidRDefault="007E6B48" w:rsidP="00CE5836">
            <w:pPr>
              <w:spacing w:after="0" w:line="240" w:lineRule="auto"/>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Total</w:t>
            </w:r>
          </w:p>
        </w:tc>
        <w:tc>
          <w:tcPr>
            <w:tcW w:w="1793" w:type="dxa"/>
            <w:tcBorders>
              <w:top w:val="nil"/>
              <w:left w:val="nil"/>
              <w:bottom w:val="single" w:sz="4" w:space="0" w:color="auto"/>
              <w:right w:val="single" w:sz="4" w:space="0" w:color="auto"/>
            </w:tcBorders>
            <w:shd w:val="clear" w:color="auto" w:fill="auto"/>
            <w:noWrap/>
            <w:vAlign w:val="bottom"/>
            <w:hideMark/>
          </w:tcPr>
          <w:p w14:paraId="405770E6" w14:textId="77777777" w:rsidR="007E6B48" w:rsidRPr="007B36F1" w:rsidRDefault="007E6B48" w:rsidP="00CE5836">
            <w:pPr>
              <w:spacing w:after="0" w:line="240" w:lineRule="auto"/>
              <w:jc w:val="right"/>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100%</w:t>
            </w:r>
          </w:p>
        </w:tc>
      </w:tr>
    </w:tbl>
    <w:p w14:paraId="44FA67C0" w14:textId="2CA45B2B" w:rsidR="007E6B48" w:rsidRDefault="00352F5B" w:rsidP="00352F5B">
      <w:pPr>
        <w:spacing w:before="240"/>
        <w:ind w:left="360"/>
        <w:rPr>
          <w:rFonts w:ascii="Verdana" w:hAnsi="Verdana" w:cstheme="minorHAnsi"/>
        </w:rPr>
      </w:pPr>
      <w:r w:rsidRPr="007E6B48">
        <w:rPr>
          <w:rFonts w:ascii="Verdana" w:hAnsi="Verdana" w:cstheme="minorHAnsi"/>
          <w:color w:val="000000"/>
          <w:shd w:val="clear" w:color="auto" w:fill="FFFFFF"/>
        </w:rPr>
        <w:t xml:space="preserve">Se observa </w:t>
      </w:r>
      <w:r>
        <w:rPr>
          <w:rFonts w:ascii="Verdana" w:hAnsi="Verdana" w:cstheme="minorHAnsi"/>
          <w:color w:val="000000"/>
          <w:shd w:val="clear" w:color="auto" w:fill="FFFFFF"/>
        </w:rPr>
        <w:t xml:space="preserve"> en</w:t>
      </w:r>
      <w:r w:rsidR="007E6B48">
        <w:rPr>
          <w:rFonts w:ascii="Verdana" w:hAnsi="Verdana" w:cstheme="minorHAnsi"/>
        </w:rPr>
        <w:t xml:space="preserve"> la tabla que le antecede, </w:t>
      </w:r>
      <w:r w:rsidR="00A06FED">
        <w:rPr>
          <w:rFonts w:ascii="Verdana" w:hAnsi="Verdana" w:cstheme="minorHAnsi"/>
        </w:rPr>
        <w:t>de las 72 respuestas obtenidas a partir de los</w:t>
      </w:r>
      <w:r w:rsidR="0023599E">
        <w:rPr>
          <w:rFonts w:ascii="Verdana" w:hAnsi="Verdana" w:cstheme="minorHAnsi"/>
        </w:rPr>
        <w:t>/as</w:t>
      </w:r>
      <w:r w:rsidR="00A06FED">
        <w:rPr>
          <w:rFonts w:ascii="Verdana" w:hAnsi="Verdana" w:cstheme="minorHAnsi"/>
        </w:rPr>
        <w:t xml:space="preserve"> benefici</w:t>
      </w:r>
      <w:r w:rsidR="0023599E">
        <w:rPr>
          <w:rFonts w:ascii="Verdana" w:hAnsi="Verdana" w:cstheme="minorHAnsi"/>
        </w:rPr>
        <w:t>ari</w:t>
      </w:r>
      <w:r w:rsidR="00A06FED">
        <w:rPr>
          <w:rFonts w:ascii="Verdana" w:hAnsi="Verdana" w:cstheme="minorHAnsi"/>
        </w:rPr>
        <w:t>os</w:t>
      </w:r>
      <w:r w:rsidR="0023599E">
        <w:rPr>
          <w:rFonts w:ascii="Verdana" w:hAnsi="Verdana" w:cstheme="minorHAnsi"/>
        </w:rPr>
        <w:t>/as</w:t>
      </w:r>
      <w:r w:rsidR="00A06FED">
        <w:rPr>
          <w:rFonts w:ascii="Verdana" w:hAnsi="Verdana" w:cstheme="minorHAnsi"/>
        </w:rPr>
        <w:t xml:space="preserve"> directos e indirectos del programa, </w:t>
      </w:r>
      <w:r w:rsidR="00831C44">
        <w:rPr>
          <w:rFonts w:ascii="Verdana" w:hAnsi="Verdana" w:cstheme="minorHAnsi"/>
        </w:rPr>
        <w:t xml:space="preserve">los aspectos de: tiempo de ejecución, recurso humano y facilitar la inclusión laboral, fueron las respuestas con mayor frecuencia en esta pregunta. </w:t>
      </w:r>
    </w:p>
    <w:p w14:paraId="674C6D01" w14:textId="22ED8A96" w:rsidR="00CE5836" w:rsidRPr="00831C44" w:rsidRDefault="00CE5836" w:rsidP="00831C44">
      <w:pPr>
        <w:pStyle w:val="Prrafodelista"/>
        <w:numPr>
          <w:ilvl w:val="0"/>
          <w:numId w:val="6"/>
        </w:numPr>
        <w:rPr>
          <w:rFonts w:ascii="Verdana" w:hAnsi="Verdana" w:cstheme="minorHAnsi"/>
          <w:b/>
          <w:color w:val="000000"/>
          <w:shd w:val="clear" w:color="auto" w:fill="FFFFFF"/>
        </w:rPr>
      </w:pPr>
      <w:r w:rsidRPr="00831C44">
        <w:rPr>
          <w:rFonts w:ascii="Verdana" w:hAnsi="Verdana" w:cstheme="minorHAnsi"/>
          <w:b/>
          <w:color w:val="000000"/>
          <w:shd w:val="clear" w:color="auto" w:fill="FFFFFF"/>
        </w:rPr>
        <w:t>¿Qué aspecto(s) de la Convocatoria a 3 años considera negativo(s)? Mencione al menos uno.</w:t>
      </w:r>
    </w:p>
    <w:tbl>
      <w:tblPr>
        <w:tblW w:w="7122" w:type="dxa"/>
        <w:jc w:val="center"/>
        <w:tblCellMar>
          <w:left w:w="70" w:type="dxa"/>
          <w:right w:w="70" w:type="dxa"/>
        </w:tblCellMar>
        <w:tblLook w:val="04A0" w:firstRow="1" w:lastRow="0" w:firstColumn="1" w:lastColumn="0" w:noHBand="0" w:noVBand="1"/>
      </w:tblPr>
      <w:tblGrid>
        <w:gridCol w:w="5279"/>
        <w:gridCol w:w="1843"/>
      </w:tblGrid>
      <w:tr w:rsidR="00831C44" w:rsidRPr="007B36F1" w14:paraId="621B89B9" w14:textId="77777777" w:rsidTr="00C86E03">
        <w:trPr>
          <w:trHeight w:hRule="exact" w:val="340"/>
          <w:jc w:val="center"/>
        </w:trPr>
        <w:tc>
          <w:tcPr>
            <w:tcW w:w="5279" w:type="dxa"/>
            <w:tcBorders>
              <w:top w:val="single" w:sz="4" w:space="0" w:color="auto"/>
              <w:left w:val="single" w:sz="4" w:space="0" w:color="auto"/>
              <w:bottom w:val="single" w:sz="4" w:space="0" w:color="auto"/>
              <w:right w:val="single" w:sz="4" w:space="0" w:color="auto"/>
            </w:tcBorders>
            <w:shd w:val="clear" w:color="auto" w:fill="auto"/>
            <w:vAlign w:val="center"/>
          </w:tcPr>
          <w:p w14:paraId="79FEA51D" w14:textId="77777777" w:rsidR="00831C44" w:rsidRPr="00816488" w:rsidRDefault="00831C44" w:rsidP="00871169">
            <w:pPr>
              <w:jc w:val="center"/>
              <w:rPr>
                <w:rFonts w:ascii="Verdana" w:hAnsi="Verdana"/>
                <w:b/>
              </w:rPr>
            </w:pPr>
            <w:r w:rsidRPr="00816488">
              <w:rPr>
                <w:rFonts w:ascii="Verdana" w:hAnsi="Verdana"/>
                <w:b/>
              </w:rPr>
              <w:t>Aspecto</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655DFF64" w14:textId="77777777" w:rsidR="00831C44" w:rsidRPr="00816488" w:rsidRDefault="00831C44" w:rsidP="00871169">
            <w:pPr>
              <w:jc w:val="center"/>
              <w:rPr>
                <w:rFonts w:ascii="Verdana" w:hAnsi="Verdana"/>
                <w:b/>
              </w:rPr>
            </w:pPr>
            <w:r w:rsidRPr="00816488">
              <w:rPr>
                <w:rFonts w:ascii="Verdana" w:hAnsi="Verdana"/>
                <w:b/>
              </w:rPr>
              <w:t>Porcentaje</w:t>
            </w:r>
          </w:p>
        </w:tc>
      </w:tr>
      <w:tr w:rsidR="00831C44" w:rsidRPr="007B36F1" w14:paraId="423C745A" w14:textId="77777777" w:rsidTr="00C86E03">
        <w:trPr>
          <w:trHeight w:hRule="exact" w:val="340"/>
          <w:jc w:val="center"/>
        </w:trPr>
        <w:tc>
          <w:tcPr>
            <w:tcW w:w="5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F7BB6" w14:textId="77777777" w:rsidR="00831C44" w:rsidRPr="007B36F1" w:rsidRDefault="00831C44" w:rsidP="0079467C">
            <w:pPr>
              <w:spacing w:after="0" w:line="240" w:lineRule="auto"/>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Tiempo insuficiente</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72B26E40" w14:textId="77777777" w:rsidR="00831C44" w:rsidRPr="007B36F1" w:rsidRDefault="00831C44" w:rsidP="0079467C">
            <w:pPr>
              <w:spacing w:after="0" w:line="240" w:lineRule="auto"/>
              <w:jc w:val="right"/>
              <w:rPr>
                <w:rFonts w:ascii="Verdana" w:eastAsia="Times New Roman" w:hAnsi="Verdana" w:cstheme="minorHAnsi"/>
                <w:color w:val="000000"/>
                <w:lang w:eastAsia="es-ES"/>
              </w:rPr>
            </w:pPr>
            <w:r>
              <w:rPr>
                <w:rFonts w:ascii="Verdana" w:eastAsia="Times New Roman" w:hAnsi="Verdana" w:cstheme="minorHAnsi"/>
                <w:color w:val="000000"/>
                <w:lang w:eastAsia="es-ES"/>
              </w:rPr>
              <w:t>19,64</w:t>
            </w:r>
            <w:r w:rsidRPr="007B36F1">
              <w:rPr>
                <w:rFonts w:ascii="Verdana" w:eastAsia="Times New Roman" w:hAnsi="Verdana" w:cstheme="minorHAnsi"/>
                <w:color w:val="000000"/>
                <w:lang w:eastAsia="es-ES"/>
              </w:rPr>
              <w:t>%</w:t>
            </w:r>
          </w:p>
        </w:tc>
      </w:tr>
      <w:tr w:rsidR="00831C44" w:rsidRPr="007B36F1" w14:paraId="2CB3A1CA" w14:textId="77777777" w:rsidTr="00C86E03">
        <w:trPr>
          <w:trHeight w:hRule="exact" w:val="340"/>
          <w:jc w:val="center"/>
        </w:trPr>
        <w:tc>
          <w:tcPr>
            <w:tcW w:w="5279" w:type="dxa"/>
            <w:tcBorders>
              <w:top w:val="nil"/>
              <w:left w:val="single" w:sz="4" w:space="0" w:color="auto"/>
              <w:bottom w:val="single" w:sz="4" w:space="0" w:color="auto"/>
              <w:right w:val="single" w:sz="4" w:space="0" w:color="auto"/>
            </w:tcBorders>
            <w:shd w:val="clear" w:color="auto" w:fill="auto"/>
            <w:vAlign w:val="center"/>
            <w:hideMark/>
          </w:tcPr>
          <w:p w14:paraId="24487823" w14:textId="77777777" w:rsidR="00831C44" w:rsidRPr="007B36F1" w:rsidRDefault="00831C44" w:rsidP="0079467C">
            <w:pPr>
              <w:spacing w:after="0" w:line="240" w:lineRule="auto"/>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Dificultad en la continuidad</w:t>
            </w:r>
          </w:p>
        </w:tc>
        <w:tc>
          <w:tcPr>
            <w:tcW w:w="1843" w:type="dxa"/>
            <w:tcBorders>
              <w:top w:val="nil"/>
              <w:left w:val="nil"/>
              <w:bottom w:val="single" w:sz="4" w:space="0" w:color="auto"/>
              <w:right w:val="single" w:sz="4" w:space="0" w:color="auto"/>
            </w:tcBorders>
            <w:shd w:val="clear" w:color="auto" w:fill="auto"/>
            <w:noWrap/>
            <w:vAlign w:val="bottom"/>
            <w:hideMark/>
          </w:tcPr>
          <w:p w14:paraId="259DAAF1" w14:textId="77777777" w:rsidR="00831C44" w:rsidRPr="007B36F1" w:rsidRDefault="00831C44" w:rsidP="0079467C">
            <w:pPr>
              <w:spacing w:after="0" w:line="240" w:lineRule="auto"/>
              <w:jc w:val="right"/>
              <w:rPr>
                <w:rFonts w:ascii="Verdana" w:eastAsia="Times New Roman" w:hAnsi="Verdana" w:cstheme="minorHAnsi"/>
                <w:color w:val="000000"/>
                <w:lang w:eastAsia="es-ES"/>
              </w:rPr>
            </w:pPr>
            <w:r>
              <w:rPr>
                <w:rFonts w:ascii="Verdana" w:eastAsia="Times New Roman" w:hAnsi="Verdana" w:cstheme="minorHAnsi"/>
                <w:color w:val="000000"/>
                <w:lang w:eastAsia="es-ES"/>
              </w:rPr>
              <w:t>19,64</w:t>
            </w:r>
            <w:r w:rsidRPr="007B36F1">
              <w:rPr>
                <w:rFonts w:ascii="Verdana" w:eastAsia="Times New Roman" w:hAnsi="Verdana" w:cstheme="minorHAnsi"/>
                <w:color w:val="000000"/>
                <w:lang w:eastAsia="es-ES"/>
              </w:rPr>
              <w:t>%</w:t>
            </w:r>
          </w:p>
        </w:tc>
      </w:tr>
      <w:tr w:rsidR="00831C44" w:rsidRPr="007B36F1" w14:paraId="053CFB1D" w14:textId="77777777" w:rsidTr="00C86E03">
        <w:trPr>
          <w:trHeight w:hRule="exact" w:val="340"/>
          <w:jc w:val="center"/>
        </w:trPr>
        <w:tc>
          <w:tcPr>
            <w:tcW w:w="5279" w:type="dxa"/>
            <w:tcBorders>
              <w:top w:val="nil"/>
              <w:left w:val="single" w:sz="4" w:space="0" w:color="auto"/>
              <w:bottom w:val="single" w:sz="4" w:space="0" w:color="auto"/>
              <w:right w:val="single" w:sz="4" w:space="0" w:color="auto"/>
            </w:tcBorders>
            <w:shd w:val="clear" w:color="auto" w:fill="auto"/>
            <w:vAlign w:val="center"/>
            <w:hideMark/>
          </w:tcPr>
          <w:p w14:paraId="02528BBE" w14:textId="77777777" w:rsidR="00831C44" w:rsidRPr="007B36F1" w:rsidRDefault="00831C44" w:rsidP="0079467C">
            <w:pPr>
              <w:spacing w:after="0" w:line="240" w:lineRule="auto"/>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Ninguno</w:t>
            </w:r>
          </w:p>
        </w:tc>
        <w:tc>
          <w:tcPr>
            <w:tcW w:w="1843" w:type="dxa"/>
            <w:tcBorders>
              <w:top w:val="nil"/>
              <w:left w:val="nil"/>
              <w:bottom w:val="single" w:sz="4" w:space="0" w:color="auto"/>
              <w:right w:val="single" w:sz="4" w:space="0" w:color="auto"/>
            </w:tcBorders>
            <w:shd w:val="clear" w:color="auto" w:fill="auto"/>
            <w:noWrap/>
            <w:vAlign w:val="bottom"/>
            <w:hideMark/>
          </w:tcPr>
          <w:p w14:paraId="0D0B4AB0" w14:textId="77777777" w:rsidR="00831C44" w:rsidRPr="007B36F1" w:rsidRDefault="00831C44" w:rsidP="0079467C">
            <w:pPr>
              <w:spacing w:after="0" w:line="240" w:lineRule="auto"/>
              <w:jc w:val="right"/>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10</w:t>
            </w:r>
            <w:r>
              <w:rPr>
                <w:rFonts w:ascii="Verdana" w:eastAsia="Times New Roman" w:hAnsi="Verdana" w:cstheme="minorHAnsi"/>
                <w:color w:val="000000"/>
                <w:lang w:eastAsia="es-ES"/>
              </w:rPr>
              <w:t>,71</w:t>
            </w:r>
            <w:r w:rsidRPr="007B36F1">
              <w:rPr>
                <w:rFonts w:ascii="Verdana" w:eastAsia="Times New Roman" w:hAnsi="Verdana" w:cstheme="minorHAnsi"/>
                <w:color w:val="000000"/>
                <w:lang w:eastAsia="es-ES"/>
              </w:rPr>
              <w:t>%</w:t>
            </w:r>
          </w:p>
        </w:tc>
      </w:tr>
      <w:tr w:rsidR="00831C44" w:rsidRPr="007B36F1" w14:paraId="37D64048" w14:textId="77777777" w:rsidTr="00C86E03">
        <w:trPr>
          <w:trHeight w:hRule="exact" w:val="340"/>
          <w:jc w:val="center"/>
        </w:trPr>
        <w:tc>
          <w:tcPr>
            <w:tcW w:w="5279" w:type="dxa"/>
            <w:tcBorders>
              <w:top w:val="nil"/>
              <w:left w:val="single" w:sz="4" w:space="0" w:color="auto"/>
              <w:bottom w:val="single" w:sz="4" w:space="0" w:color="auto"/>
              <w:right w:val="single" w:sz="4" w:space="0" w:color="auto"/>
            </w:tcBorders>
            <w:shd w:val="clear" w:color="auto" w:fill="auto"/>
            <w:vAlign w:val="center"/>
            <w:hideMark/>
          </w:tcPr>
          <w:p w14:paraId="0F7A2B5B" w14:textId="77777777" w:rsidR="00831C44" w:rsidRPr="007B36F1" w:rsidRDefault="00831C44" w:rsidP="0079467C">
            <w:pPr>
              <w:spacing w:after="0" w:line="240" w:lineRule="auto"/>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Proceso de Ayudas técnicas</w:t>
            </w:r>
          </w:p>
        </w:tc>
        <w:tc>
          <w:tcPr>
            <w:tcW w:w="1843" w:type="dxa"/>
            <w:tcBorders>
              <w:top w:val="nil"/>
              <w:left w:val="nil"/>
              <w:bottom w:val="single" w:sz="4" w:space="0" w:color="auto"/>
              <w:right w:val="single" w:sz="4" w:space="0" w:color="auto"/>
            </w:tcBorders>
            <w:shd w:val="clear" w:color="auto" w:fill="auto"/>
            <w:noWrap/>
            <w:vAlign w:val="bottom"/>
            <w:hideMark/>
          </w:tcPr>
          <w:p w14:paraId="491EA615" w14:textId="77777777" w:rsidR="00831C44" w:rsidRPr="007B36F1" w:rsidRDefault="00831C44" w:rsidP="0079467C">
            <w:pPr>
              <w:spacing w:after="0" w:line="240" w:lineRule="auto"/>
              <w:jc w:val="right"/>
              <w:rPr>
                <w:rFonts w:ascii="Verdana" w:eastAsia="Times New Roman" w:hAnsi="Verdana" w:cstheme="minorHAnsi"/>
                <w:color w:val="000000"/>
                <w:lang w:eastAsia="es-ES"/>
              </w:rPr>
            </w:pPr>
            <w:r>
              <w:rPr>
                <w:rFonts w:ascii="Verdana" w:eastAsia="Times New Roman" w:hAnsi="Verdana" w:cstheme="minorHAnsi"/>
                <w:color w:val="000000"/>
                <w:lang w:eastAsia="es-ES"/>
              </w:rPr>
              <w:t>8,9</w:t>
            </w:r>
            <w:r w:rsidRPr="007B36F1">
              <w:rPr>
                <w:rFonts w:ascii="Verdana" w:eastAsia="Times New Roman" w:hAnsi="Verdana" w:cstheme="minorHAnsi"/>
                <w:color w:val="000000"/>
                <w:lang w:eastAsia="es-ES"/>
              </w:rPr>
              <w:t>3%</w:t>
            </w:r>
          </w:p>
        </w:tc>
      </w:tr>
      <w:tr w:rsidR="00831C44" w:rsidRPr="007B36F1" w14:paraId="0BE0C4BA" w14:textId="77777777" w:rsidTr="00C86E03">
        <w:trPr>
          <w:trHeight w:hRule="exact" w:val="610"/>
          <w:jc w:val="center"/>
        </w:trPr>
        <w:tc>
          <w:tcPr>
            <w:tcW w:w="5279" w:type="dxa"/>
            <w:tcBorders>
              <w:top w:val="nil"/>
              <w:left w:val="single" w:sz="4" w:space="0" w:color="auto"/>
              <w:bottom w:val="single" w:sz="4" w:space="0" w:color="auto"/>
              <w:right w:val="single" w:sz="4" w:space="0" w:color="auto"/>
            </w:tcBorders>
            <w:shd w:val="clear" w:color="auto" w:fill="auto"/>
            <w:vAlign w:val="center"/>
          </w:tcPr>
          <w:p w14:paraId="316CDD07" w14:textId="77777777" w:rsidR="00831C44" w:rsidRPr="007B36F1" w:rsidRDefault="00831C44" w:rsidP="0079467C">
            <w:pPr>
              <w:spacing w:after="0" w:line="240" w:lineRule="auto"/>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 xml:space="preserve">Número limitado y bajo de beneficiarios  del programa  </w:t>
            </w:r>
          </w:p>
        </w:tc>
        <w:tc>
          <w:tcPr>
            <w:tcW w:w="1843" w:type="dxa"/>
            <w:tcBorders>
              <w:top w:val="nil"/>
              <w:left w:val="nil"/>
              <w:bottom w:val="single" w:sz="4" w:space="0" w:color="auto"/>
              <w:right w:val="single" w:sz="4" w:space="0" w:color="auto"/>
            </w:tcBorders>
            <w:shd w:val="clear" w:color="auto" w:fill="auto"/>
            <w:noWrap/>
            <w:vAlign w:val="bottom"/>
          </w:tcPr>
          <w:p w14:paraId="0F535B43" w14:textId="77777777" w:rsidR="00831C44" w:rsidRDefault="00831C44" w:rsidP="0079467C">
            <w:pPr>
              <w:spacing w:after="0" w:line="240" w:lineRule="auto"/>
              <w:jc w:val="right"/>
              <w:rPr>
                <w:rFonts w:ascii="Verdana" w:eastAsia="Times New Roman" w:hAnsi="Verdana" w:cstheme="minorHAnsi"/>
                <w:color w:val="000000"/>
                <w:lang w:eastAsia="es-ES"/>
              </w:rPr>
            </w:pPr>
            <w:r>
              <w:rPr>
                <w:rFonts w:ascii="Verdana" w:eastAsia="Times New Roman" w:hAnsi="Verdana" w:cstheme="minorHAnsi"/>
                <w:color w:val="000000"/>
                <w:lang w:eastAsia="es-ES"/>
              </w:rPr>
              <w:t>8,9</w:t>
            </w:r>
            <w:r w:rsidRPr="007B36F1">
              <w:rPr>
                <w:rFonts w:ascii="Verdana" w:eastAsia="Times New Roman" w:hAnsi="Verdana" w:cstheme="minorHAnsi"/>
                <w:color w:val="000000"/>
                <w:lang w:eastAsia="es-ES"/>
              </w:rPr>
              <w:t>3%</w:t>
            </w:r>
          </w:p>
        </w:tc>
      </w:tr>
      <w:tr w:rsidR="00831C44" w:rsidRPr="007B36F1" w14:paraId="1408C07A" w14:textId="77777777" w:rsidTr="00C86E03">
        <w:trPr>
          <w:trHeight w:hRule="exact" w:val="340"/>
          <w:jc w:val="center"/>
        </w:trPr>
        <w:tc>
          <w:tcPr>
            <w:tcW w:w="5279" w:type="dxa"/>
            <w:tcBorders>
              <w:top w:val="nil"/>
              <w:left w:val="single" w:sz="4" w:space="0" w:color="auto"/>
              <w:bottom w:val="single" w:sz="4" w:space="0" w:color="auto"/>
              <w:right w:val="single" w:sz="4" w:space="0" w:color="auto"/>
            </w:tcBorders>
            <w:shd w:val="clear" w:color="auto" w:fill="auto"/>
            <w:vAlign w:val="center"/>
            <w:hideMark/>
          </w:tcPr>
          <w:p w14:paraId="48E7CD91" w14:textId="77777777" w:rsidR="00831C44" w:rsidRPr="007B36F1" w:rsidRDefault="00831C44" w:rsidP="0079467C">
            <w:pPr>
              <w:spacing w:after="0" w:line="240" w:lineRule="auto"/>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Falta de recursos materiales  y económicos</w:t>
            </w:r>
          </w:p>
        </w:tc>
        <w:tc>
          <w:tcPr>
            <w:tcW w:w="1843" w:type="dxa"/>
            <w:tcBorders>
              <w:top w:val="nil"/>
              <w:left w:val="nil"/>
              <w:bottom w:val="single" w:sz="4" w:space="0" w:color="auto"/>
              <w:right w:val="single" w:sz="4" w:space="0" w:color="auto"/>
            </w:tcBorders>
            <w:shd w:val="clear" w:color="auto" w:fill="auto"/>
            <w:noWrap/>
            <w:vAlign w:val="bottom"/>
            <w:hideMark/>
          </w:tcPr>
          <w:p w14:paraId="69A5ADC8" w14:textId="77777777" w:rsidR="00831C44" w:rsidRPr="007B36F1" w:rsidRDefault="00831C44" w:rsidP="00A832FE">
            <w:pPr>
              <w:spacing w:after="0" w:line="240" w:lineRule="auto"/>
              <w:jc w:val="right"/>
              <w:rPr>
                <w:rFonts w:ascii="Verdana" w:eastAsia="Times New Roman" w:hAnsi="Verdana" w:cstheme="minorHAnsi"/>
                <w:color w:val="000000"/>
                <w:lang w:eastAsia="es-ES"/>
              </w:rPr>
            </w:pPr>
            <w:r>
              <w:rPr>
                <w:rFonts w:ascii="Verdana" w:eastAsia="Times New Roman" w:hAnsi="Verdana" w:cstheme="minorHAnsi"/>
                <w:color w:val="000000"/>
                <w:lang w:eastAsia="es-ES"/>
              </w:rPr>
              <w:t>7,14%</w:t>
            </w:r>
          </w:p>
        </w:tc>
      </w:tr>
      <w:tr w:rsidR="00831C44" w:rsidRPr="007B36F1" w14:paraId="4FB3F9B4" w14:textId="77777777" w:rsidTr="00C86E03">
        <w:trPr>
          <w:trHeight w:hRule="exact" w:val="340"/>
          <w:jc w:val="center"/>
        </w:trPr>
        <w:tc>
          <w:tcPr>
            <w:tcW w:w="5279" w:type="dxa"/>
            <w:tcBorders>
              <w:top w:val="nil"/>
              <w:left w:val="single" w:sz="4" w:space="0" w:color="auto"/>
              <w:bottom w:val="single" w:sz="4" w:space="0" w:color="auto"/>
              <w:right w:val="single" w:sz="4" w:space="0" w:color="auto"/>
            </w:tcBorders>
            <w:shd w:val="clear" w:color="auto" w:fill="auto"/>
            <w:vAlign w:val="center"/>
            <w:hideMark/>
          </w:tcPr>
          <w:p w14:paraId="2ECCD499" w14:textId="77777777" w:rsidR="00831C44" w:rsidRPr="007B36F1" w:rsidRDefault="00831C44" w:rsidP="0079467C">
            <w:pPr>
              <w:spacing w:after="0" w:line="240" w:lineRule="auto"/>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Falta de recursos humanos</w:t>
            </w:r>
          </w:p>
        </w:tc>
        <w:tc>
          <w:tcPr>
            <w:tcW w:w="1843" w:type="dxa"/>
            <w:tcBorders>
              <w:top w:val="nil"/>
              <w:left w:val="nil"/>
              <w:bottom w:val="single" w:sz="4" w:space="0" w:color="auto"/>
              <w:right w:val="single" w:sz="4" w:space="0" w:color="auto"/>
            </w:tcBorders>
            <w:shd w:val="clear" w:color="auto" w:fill="auto"/>
            <w:noWrap/>
            <w:vAlign w:val="bottom"/>
            <w:hideMark/>
          </w:tcPr>
          <w:p w14:paraId="697885DA" w14:textId="77777777" w:rsidR="00831C44" w:rsidRPr="007B36F1" w:rsidRDefault="00831C44" w:rsidP="0079467C">
            <w:pPr>
              <w:spacing w:after="0" w:line="240" w:lineRule="auto"/>
              <w:jc w:val="right"/>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5</w:t>
            </w:r>
            <w:r>
              <w:rPr>
                <w:rFonts w:ascii="Verdana" w:eastAsia="Times New Roman" w:hAnsi="Verdana" w:cstheme="minorHAnsi"/>
                <w:color w:val="000000"/>
                <w:lang w:eastAsia="es-ES"/>
              </w:rPr>
              <w:t>,36</w:t>
            </w:r>
            <w:r w:rsidRPr="007B36F1">
              <w:rPr>
                <w:rFonts w:ascii="Verdana" w:eastAsia="Times New Roman" w:hAnsi="Verdana" w:cstheme="minorHAnsi"/>
                <w:color w:val="000000"/>
                <w:lang w:eastAsia="es-ES"/>
              </w:rPr>
              <w:t>%</w:t>
            </w:r>
          </w:p>
        </w:tc>
      </w:tr>
      <w:tr w:rsidR="00831C44" w:rsidRPr="007B36F1" w14:paraId="72784CEF" w14:textId="77777777" w:rsidTr="00C86E03">
        <w:trPr>
          <w:trHeight w:hRule="exact" w:val="340"/>
          <w:jc w:val="center"/>
        </w:trPr>
        <w:tc>
          <w:tcPr>
            <w:tcW w:w="5279" w:type="dxa"/>
            <w:tcBorders>
              <w:top w:val="nil"/>
              <w:left w:val="single" w:sz="4" w:space="0" w:color="auto"/>
              <w:bottom w:val="single" w:sz="4" w:space="0" w:color="auto"/>
              <w:right w:val="single" w:sz="4" w:space="0" w:color="auto"/>
            </w:tcBorders>
            <w:shd w:val="clear" w:color="auto" w:fill="auto"/>
            <w:vAlign w:val="center"/>
            <w:hideMark/>
          </w:tcPr>
          <w:p w14:paraId="467F4263" w14:textId="77777777" w:rsidR="00831C44" w:rsidRPr="007B36F1" w:rsidRDefault="00831C44" w:rsidP="0079467C">
            <w:pPr>
              <w:spacing w:after="0" w:line="240" w:lineRule="auto"/>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Flexibilidad del proyecto</w:t>
            </w:r>
          </w:p>
        </w:tc>
        <w:tc>
          <w:tcPr>
            <w:tcW w:w="1843" w:type="dxa"/>
            <w:tcBorders>
              <w:top w:val="nil"/>
              <w:left w:val="nil"/>
              <w:bottom w:val="single" w:sz="4" w:space="0" w:color="auto"/>
              <w:right w:val="single" w:sz="4" w:space="0" w:color="auto"/>
            </w:tcBorders>
            <w:shd w:val="clear" w:color="auto" w:fill="auto"/>
            <w:noWrap/>
            <w:vAlign w:val="bottom"/>
            <w:hideMark/>
          </w:tcPr>
          <w:p w14:paraId="19A88EBB" w14:textId="77777777" w:rsidR="00831C44" w:rsidRPr="007B36F1" w:rsidRDefault="00831C44" w:rsidP="0079467C">
            <w:pPr>
              <w:spacing w:after="0" w:line="240" w:lineRule="auto"/>
              <w:jc w:val="right"/>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5</w:t>
            </w:r>
            <w:r>
              <w:rPr>
                <w:rFonts w:ascii="Verdana" w:eastAsia="Times New Roman" w:hAnsi="Verdana" w:cstheme="minorHAnsi"/>
                <w:color w:val="000000"/>
                <w:lang w:eastAsia="es-ES"/>
              </w:rPr>
              <w:t>,36</w:t>
            </w:r>
            <w:r w:rsidRPr="007B36F1">
              <w:rPr>
                <w:rFonts w:ascii="Verdana" w:eastAsia="Times New Roman" w:hAnsi="Verdana" w:cstheme="minorHAnsi"/>
                <w:color w:val="000000"/>
                <w:lang w:eastAsia="es-ES"/>
              </w:rPr>
              <w:t>%</w:t>
            </w:r>
          </w:p>
        </w:tc>
      </w:tr>
      <w:tr w:rsidR="00831C44" w:rsidRPr="007B36F1" w14:paraId="09AB0923" w14:textId="77777777" w:rsidTr="00C86E03">
        <w:trPr>
          <w:trHeight w:hRule="exact" w:val="340"/>
          <w:jc w:val="center"/>
        </w:trPr>
        <w:tc>
          <w:tcPr>
            <w:tcW w:w="5279" w:type="dxa"/>
            <w:tcBorders>
              <w:top w:val="nil"/>
              <w:left w:val="single" w:sz="4" w:space="0" w:color="auto"/>
              <w:bottom w:val="single" w:sz="4" w:space="0" w:color="auto"/>
              <w:right w:val="single" w:sz="4" w:space="0" w:color="auto"/>
            </w:tcBorders>
            <w:shd w:val="clear" w:color="auto" w:fill="auto"/>
            <w:vAlign w:val="center"/>
            <w:hideMark/>
          </w:tcPr>
          <w:p w14:paraId="0C2C6516" w14:textId="77777777" w:rsidR="00831C44" w:rsidRPr="007B36F1" w:rsidRDefault="00831C44" w:rsidP="0079467C">
            <w:pPr>
              <w:spacing w:after="0" w:line="240" w:lineRule="auto"/>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Descoordinación con SENADIS regional</w:t>
            </w:r>
          </w:p>
        </w:tc>
        <w:tc>
          <w:tcPr>
            <w:tcW w:w="1843" w:type="dxa"/>
            <w:tcBorders>
              <w:top w:val="nil"/>
              <w:left w:val="nil"/>
              <w:bottom w:val="single" w:sz="4" w:space="0" w:color="auto"/>
              <w:right w:val="single" w:sz="4" w:space="0" w:color="auto"/>
            </w:tcBorders>
            <w:shd w:val="clear" w:color="auto" w:fill="auto"/>
            <w:noWrap/>
            <w:vAlign w:val="bottom"/>
            <w:hideMark/>
          </w:tcPr>
          <w:p w14:paraId="034859D6" w14:textId="77777777" w:rsidR="00831C44" w:rsidRPr="007B36F1" w:rsidRDefault="00831C44" w:rsidP="0079467C">
            <w:pPr>
              <w:spacing w:after="0" w:line="240" w:lineRule="auto"/>
              <w:jc w:val="right"/>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5</w:t>
            </w:r>
            <w:r>
              <w:rPr>
                <w:rFonts w:ascii="Verdana" w:eastAsia="Times New Roman" w:hAnsi="Verdana" w:cstheme="minorHAnsi"/>
                <w:color w:val="000000"/>
                <w:lang w:eastAsia="es-ES"/>
              </w:rPr>
              <w:t>,36</w:t>
            </w:r>
            <w:r w:rsidRPr="007B36F1">
              <w:rPr>
                <w:rFonts w:ascii="Verdana" w:eastAsia="Times New Roman" w:hAnsi="Verdana" w:cstheme="minorHAnsi"/>
                <w:color w:val="000000"/>
                <w:lang w:eastAsia="es-ES"/>
              </w:rPr>
              <w:t>%</w:t>
            </w:r>
          </w:p>
        </w:tc>
      </w:tr>
      <w:tr w:rsidR="00831C44" w:rsidRPr="007B36F1" w14:paraId="48F9A8FE" w14:textId="77777777" w:rsidTr="00C86E03">
        <w:trPr>
          <w:trHeight w:hRule="exact" w:val="340"/>
          <w:jc w:val="center"/>
        </w:trPr>
        <w:tc>
          <w:tcPr>
            <w:tcW w:w="5279" w:type="dxa"/>
            <w:tcBorders>
              <w:top w:val="nil"/>
              <w:left w:val="single" w:sz="4" w:space="0" w:color="auto"/>
              <w:bottom w:val="single" w:sz="4" w:space="0" w:color="auto"/>
              <w:right w:val="single" w:sz="4" w:space="0" w:color="auto"/>
            </w:tcBorders>
            <w:shd w:val="clear" w:color="auto" w:fill="auto"/>
            <w:vAlign w:val="center"/>
            <w:hideMark/>
          </w:tcPr>
          <w:p w14:paraId="018A4582" w14:textId="77777777" w:rsidR="00831C44" w:rsidRPr="007B36F1" w:rsidRDefault="00831C44" w:rsidP="0079467C">
            <w:pPr>
              <w:spacing w:after="0" w:line="240" w:lineRule="auto"/>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Falta difusión</w:t>
            </w:r>
          </w:p>
        </w:tc>
        <w:tc>
          <w:tcPr>
            <w:tcW w:w="1843" w:type="dxa"/>
            <w:tcBorders>
              <w:top w:val="nil"/>
              <w:left w:val="nil"/>
              <w:bottom w:val="single" w:sz="4" w:space="0" w:color="auto"/>
              <w:right w:val="single" w:sz="4" w:space="0" w:color="auto"/>
            </w:tcBorders>
            <w:shd w:val="clear" w:color="auto" w:fill="auto"/>
            <w:noWrap/>
            <w:vAlign w:val="bottom"/>
            <w:hideMark/>
          </w:tcPr>
          <w:p w14:paraId="02A32CC8" w14:textId="77777777" w:rsidR="00831C44" w:rsidRPr="007B36F1" w:rsidRDefault="00831C44" w:rsidP="0079467C">
            <w:pPr>
              <w:spacing w:after="0" w:line="240" w:lineRule="auto"/>
              <w:jc w:val="right"/>
              <w:rPr>
                <w:rFonts w:ascii="Verdana" w:eastAsia="Times New Roman" w:hAnsi="Verdana" w:cstheme="minorHAnsi"/>
                <w:color w:val="000000"/>
                <w:lang w:eastAsia="es-ES"/>
              </w:rPr>
            </w:pPr>
            <w:r>
              <w:rPr>
                <w:rFonts w:ascii="Verdana" w:eastAsia="Times New Roman" w:hAnsi="Verdana" w:cstheme="minorHAnsi"/>
                <w:color w:val="000000"/>
                <w:lang w:eastAsia="es-ES"/>
              </w:rPr>
              <w:t>3,57%</w:t>
            </w:r>
          </w:p>
        </w:tc>
      </w:tr>
      <w:tr w:rsidR="00831C44" w:rsidRPr="007B36F1" w14:paraId="3F93B4B1" w14:textId="77777777" w:rsidTr="00C86E03">
        <w:trPr>
          <w:trHeight w:hRule="exact" w:val="340"/>
          <w:jc w:val="center"/>
        </w:trPr>
        <w:tc>
          <w:tcPr>
            <w:tcW w:w="5279" w:type="dxa"/>
            <w:tcBorders>
              <w:top w:val="nil"/>
              <w:left w:val="single" w:sz="4" w:space="0" w:color="auto"/>
              <w:bottom w:val="single" w:sz="4" w:space="0" w:color="auto"/>
              <w:right w:val="single" w:sz="4" w:space="0" w:color="auto"/>
            </w:tcBorders>
            <w:shd w:val="clear" w:color="auto" w:fill="auto"/>
            <w:vAlign w:val="center"/>
            <w:hideMark/>
          </w:tcPr>
          <w:p w14:paraId="2CD5008A" w14:textId="77777777" w:rsidR="00831C44" w:rsidRPr="007B36F1" w:rsidRDefault="00831C44" w:rsidP="0079467C">
            <w:pPr>
              <w:spacing w:after="0" w:line="240" w:lineRule="auto"/>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Complejidad proceso rendición</w:t>
            </w:r>
          </w:p>
        </w:tc>
        <w:tc>
          <w:tcPr>
            <w:tcW w:w="1843" w:type="dxa"/>
            <w:tcBorders>
              <w:top w:val="nil"/>
              <w:left w:val="nil"/>
              <w:bottom w:val="single" w:sz="4" w:space="0" w:color="auto"/>
              <w:right w:val="single" w:sz="4" w:space="0" w:color="auto"/>
            </w:tcBorders>
            <w:shd w:val="clear" w:color="auto" w:fill="auto"/>
            <w:noWrap/>
            <w:vAlign w:val="bottom"/>
            <w:hideMark/>
          </w:tcPr>
          <w:p w14:paraId="63CCB6F5" w14:textId="77777777" w:rsidR="00831C44" w:rsidRPr="007B36F1" w:rsidRDefault="00831C44" w:rsidP="0079467C">
            <w:pPr>
              <w:spacing w:after="0" w:line="240" w:lineRule="auto"/>
              <w:jc w:val="right"/>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1,6%</w:t>
            </w:r>
          </w:p>
        </w:tc>
      </w:tr>
      <w:tr w:rsidR="00831C44" w:rsidRPr="007B36F1" w14:paraId="73C4C212" w14:textId="77777777" w:rsidTr="00C86E03">
        <w:trPr>
          <w:trHeight w:hRule="exact" w:val="340"/>
          <w:jc w:val="center"/>
        </w:trPr>
        <w:tc>
          <w:tcPr>
            <w:tcW w:w="5279" w:type="dxa"/>
            <w:tcBorders>
              <w:top w:val="nil"/>
              <w:left w:val="single" w:sz="4" w:space="0" w:color="auto"/>
              <w:bottom w:val="single" w:sz="4" w:space="0" w:color="auto"/>
              <w:right w:val="single" w:sz="4" w:space="0" w:color="auto"/>
            </w:tcBorders>
            <w:shd w:val="clear" w:color="auto" w:fill="auto"/>
            <w:vAlign w:val="center"/>
          </w:tcPr>
          <w:p w14:paraId="2087B30F" w14:textId="77777777" w:rsidR="00831C44" w:rsidRPr="007B36F1" w:rsidRDefault="00831C44" w:rsidP="0079467C">
            <w:pPr>
              <w:spacing w:after="0" w:line="240" w:lineRule="auto"/>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Falta de intercambio de experiencias</w:t>
            </w:r>
          </w:p>
        </w:tc>
        <w:tc>
          <w:tcPr>
            <w:tcW w:w="1843" w:type="dxa"/>
            <w:tcBorders>
              <w:top w:val="nil"/>
              <w:left w:val="nil"/>
              <w:bottom w:val="single" w:sz="4" w:space="0" w:color="auto"/>
              <w:right w:val="single" w:sz="4" w:space="0" w:color="auto"/>
            </w:tcBorders>
            <w:shd w:val="clear" w:color="auto" w:fill="auto"/>
            <w:noWrap/>
            <w:vAlign w:val="bottom"/>
          </w:tcPr>
          <w:p w14:paraId="7061D211" w14:textId="77777777" w:rsidR="00831C44" w:rsidRPr="007B36F1" w:rsidRDefault="00831C44" w:rsidP="0079467C">
            <w:pPr>
              <w:spacing w:after="0" w:line="240" w:lineRule="auto"/>
              <w:jc w:val="right"/>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1,6%</w:t>
            </w:r>
          </w:p>
        </w:tc>
      </w:tr>
      <w:tr w:rsidR="00831C44" w:rsidRPr="007B36F1" w14:paraId="54EAC7C8" w14:textId="77777777" w:rsidTr="00C86E03">
        <w:trPr>
          <w:trHeight w:hRule="exact" w:val="340"/>
          <w:jc w:val="center"/>
        </w:trPr>
        <w:tc>
          <w:tcPr>
            <w:tcW w:w="5279" w:type="dxa"/>
            <w:tcBorders>
              <w:top w:val="nil"/>
              <w:left w:val="single" w:sz="4" w:space="0" w:color="auto"/>
              <w:bottom w:val="single" w:sz="4" w:space="0" w:color="auto"/>
              <w:right w:val="single" w:sz="4" w:space="0" w:color="auto"/>
            </w:tcBorders>
            <w:shd w:val="clear" w:color="auto" w:fill="auto"/>
            <w:vAlign w:val="center"/>
            <w:hideMark/>
          </w:tcPr>
          <w:p w14:paraId="5E561BF5" w14:textId="77777777" w:rsidR="00831C44" w:rsidRPr="007B36F1" w:rsidRDefault="00831C44" w:rsidP="0079467C">
            <w:pPr>
              <w:spacing w:after="0" w:line="240" w:lineRule="auto"/>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Falta de supervisión</w:t>
            </w:r>
          </w:p>
        </w:tc>
        <w:tc>
          <w:tcPr>
            <w:tcW w:w="1843" w:type="dxa"/>
            <w:tcBorders>
              <w:top w:val="nil"/>
              <w:left w:val="nil"/>
              <w:bottom w:val="single" w:sz="4" w:space="0" w:color="auto"/>
              <w:right w:val="single" w:sz="4" w:space="0" w:color="auto"/>
            </w:tcBorders>
            <w:shd w:val="clear" w:color="auto" w:fill="auto"/>
            <w:noWrap/>
            <w:vAlign w:val="bottom"/>
            <w:hideMark/>
          </w:tcPr>
          <w:p w14:paraId="20AE2C6B" w14:textId="77777777" w:rsidR="00831C44" w:rsidRPr="007B36F1" w:rsidRDefault="00831C44" w:rsidP="0079467C">
            <w:pPr>
              <w:spacing w:after="0" w:line="240" w:lineRule="auto"/>
              <w:jc w:val="right"/>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1,6%</w:t>
            </w:r>
          </w:p>
        </w:tc>
      </w:tr>
      <w:tr w:rsidR="00831C44" w:rsidRPr="007B36F1" w14:paraId="492DEC5F" w14:textId="77777777" w:rsidTr="00C86E03">
        <w:trPr>
          <w:trHeight w:hRule="exact" w:val="340"/>
          <w:jc w:val="center"/>
        </w:trPr>
        <w:tc>
          <w:tcPr>
            <w:tcW w:w="5279" w:type="dxa"/>
            <w:tcBorders>
              <w:top w:val="nil"/>
              <w:left w:val="single" w:sz="4" w:space="0" w:color="auto"/>
              <w:bottom w:val="single" w:sz="4" w:space="0" w:color="auto"/>
              <w:right w:val="single" w:sz="4" w:space="0" w:color="auto"/>
            </w:tcBorders>
            <w:shd w:val="clear" w:color="auto" w:fill="auto"/>
            <w:noWrap/>
            <w:vAlign w:val="bottom"/>
            <w:hideMark/>
          </w:tcPr>
          <w:p w14:paraId="4DFF255D" w14:textId="77777777" w:rsidR="00831C44" w:rsidRPr="007B36F1" w:rsidRDefault="00831C44" w:rsidP="0079467C">
            <w:pPr>
              <w:spacing w:after="0" w:line="240" w:lineRule="auto"/>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 Total</w:t>
            </w:r>
          </w:p>
        </w:tc>
        <w:tc>
          <w:tcPr>
            <w:tcW w:w="1843" w:type="dxa"/>
            <w:tcBorders>
              <w:top w:val="nil"/>
              <w:left w:val="nil"/>
              <w:bottom w:val="single" w:sz="4" w:space="0" w:color="auto"/>
              <w:right w:val="single" w:sz="4" w:space="0" w:color="auto"/>
            </w:tcBorders>
            <w:shd w:val="clear" w:color="auto" w:fill="auto"/>
            <w:noWrap/>
            <w:vAlign w:val="bottom"/>
            <w:hideMark/>
          </w:tcPr>
          <w:p w14:paraId="238BE71C" w14:textId="77777777" w:rsidR="00831C44" w:rsidRPr="007B36F1" w:rsidRDefault="00831C44" w:rsidP="0079467C">
            <w:pPr>
              <w:spacing w:after="0" w:line="240" w:lineRule="auto"/>
              <w:jc w:val="right"/>
              <w:rPr>
                <w:rFonts w:ascii="Verdana" w:eastAsia="Times New Roman" w:hAnsi="Verdana" w:cstheme="minorHAnsi"/>
                <w:color w:val="000000"/>
                <w:lang w:eastAsia="es-ES"/>
              </w:rPr>
            </w:pPr>
            <w:r w:rsidRPr="007B36F1">
              <w:rPr>
                <w:rFonts w:ascii="Verdana" w:eastAsia="Times New Roman" w:hAnsi="Verdana" w:cstheme="minorHAnsi"/>
                <w:color w:val="000000"/>
                <w:lang w:eastAsia="es-ES"/>
              </w:rPr>
              <w:t>100%</w:t>
            </w:r>
          </w:p>
        </w:tc>
      </w:tr>
    </w:tbl>
    <w:p w14:paraId="01D1D221" w14:textId="77777777" w:rsidR="0079467C" w:rsidRPr="007B36F1" w:rsidRDefault="0079467C" w:rsidP="0079467C">
      <w:pPr>
        <w:rPr>
          <w:rFonts w:ascii="Verdana" w:hAnsi="Verdana" w:cstheme="minorHAnsi"/>
        </w:rPr>
      </w:pPr>
    </w:p>
    <w:p w14:paraId="6976F8C1" w14:textId="6EB1E846" w:rsidR="00A0658A" w:rsidRPr="00831C44" w:rsidRDefault="00352F5B" w:rsidP="00831C44">
      <w:pPr>
        <w:ind w:left="360"/>
        <w:rPr>
          <w:rFonts w:ascii="Verdana" w:hAnsi="Verdana" w:cstheme="minorHAnsi"/>
        </w:rPr>
      </w:pPr>
      <w:r w:rsidRPr="007E6B48">
        <w:rPr>
          <w:rFonts w:ascii="Verdana" w:hAnsi="Verdana" w:cstheme="minorHAnsi"/>
          <w:color w:val="000000"/>
          <w:shd w:val="clear" w:color="auto" w:fill="FFFFFF"/>
        </w:rPr>
        <w:lastRenderedPageBreak/>
        <w:t xml:space="preserve">Se observa </w:t>
      </w:r>
      <w:r w:rsidR="00831C44">
        <w:rPr>
          <w:rFonts w:ascii="Verdana" w:hAnsi="Verdana" w:cstheme="minorHAnsi"/>
        </w:rPr>
        <w:t>e</w:t>
      </w:r>
      <w:r>
        <w:rPr>
          <w:rFonts w:ascii="Verdana" w:hAnsi="Verdana" w:cstheme="minorHAnsi"/>
        </w:rPr>
        <w:t>n</w:t>
      </w:r>
      <w:r w:rsidR="00831C44">
        <w:rPr>
          <w:rFonts w:ascii="Verdana" w:hAnsi="Verdana" w:cstheme="minorHAnsi"/>
        </w:rPr>
        <w:t xml:space="preserve"> la tabla que le antecede, de las 72 respuestas obten</w:t>
      </w:r>
      <w:r w:rsidR="0023599E">
        <w:rPr>
          <w:rFonts w:ascii="Verdana" w:hAnsi="Verdana" w:cstheme="minorHAnsi"/>
        </w:rPr>
        <w:t xml:space="preserve">idas a partir de los/as beneficiarios/as </w:t>
      </w:r>
      <w:r w:rsidR="00831C44">
        <w:rPr>
          <w:rFonts w:ascii="Verdana" w:hAnsi="Verdana" w:cstheme="minorHAnsi"/>
        </w:rPr>
        <w:t xml:space="preserve">directos e indirectos del programa, los aspectos de: tiempo de ejecución y dificultad en la continuidad, fueron las respuestas con mayor frecuencia en esta pregunta. </w:t>
      </w:r>
    </w:p>
    <w:p w14:paraId="59E5CDC0" w14:textId="4F7CCB3C" w:rsidR="0079467C" w:rsidRPr="007B36F1" w:rsidRDefault="00831C44" w:rsidP="00352F5B">
      <w:pPr>
        <w:jc w:val="both"/>
        <w:rPr>
          <w:rFonts w:ascii="Verdana" w:hAnsi="Verdana" w:cstheme="minorHAnsi"/>
        </w:rPr>
      </w:pPr>
      <w:r>
        <w:rPr>
          <w:rFonts w:ascii="Verdana" w:hAnsi="Verdana" w:cstheme="minorHAnsi"/>
          <w:b/>
        </w:rPr>
        <w:t>III</w:t>
      </w:r>
      <w:r w:rsidR="0079467C" w:rsidRPr="007B36F1">
        <w:rPr>
          <w:rFonts w:ascii="Verdana" w:hAnsi="Verdana" w:cstheme="minorHAnsi"/>
          <w:b/>
        </w:rPr>
        <w:t>.- ¿Qué período de tiempo le parece pertinente para cumplir con los objetivos planteados en el proyecto que participó?</w:t>
      </w:r>
    </w:p>
    <w:p w14:paraId="6013325D" w14:textId="77777777" w:rsidR="0079467C" w:rsidRPr="007B36F1" w:rsidRDefault="00E0159B" w:rsidP="00E0159B">
      <w:pPr>
        <w:jc w:val="center"/>
        <w:rPr>
          <w:rFonts w:ascii="Verdana" w:hAnsi="Verdana" w:cstheme="minorHAnsi"/>
          <w:b/>
        </w:rPr>
      </w:pPr>
      <w:r w:rsidRPr="007B36F1">
        <w:rPr>
          <w:rFonts w:ascii="Verdana" w:hAnsi="Verdana"/>
          <w:noProof/>
          <w:lang w:val="es-CL" w:eastAsia="es-CL"/>
        </w:rPr>
        <w:drawing>
          <wp:inline distT="0" distB="0" distL="0" distR="0" wp14:anchorId="5EED4EB2" wp14:editId="64B03134">
            <wp:extent cx="3508047" cy="17716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4359" t="16761"/>
                    <a:stretch/>
                  </pic:blipFill>
                  <pic:spPr bwMode="auto">
                    <a:xfrm>
                      <a:off x="0" y="0"/>
                      <a:ext cx="3513250" cy="1774278"/>
                    </a:xfrm>
                    <a:prstGeom prst="rect">
                      <a:avLst/>
                    </a:prstGeom>
                    <a:ln>
                      <a:noFill/>
                    </a:ln>
                    <a:extLst>
                      <a:ext uri="{53640926-AAD7-44D8-BBD7-CCE9431645EC}">
                        <a14:shadowObscured xmlns:a14="http://schemas.microsoft.com/office/drawing/2010/main"/>
                      </a:ext>
                    </a:extLst>
                  </pic:spPr>
                </pic:pic>
              </a:graphicData>
            </a:graphic>
          </wp:inline>
        </w:drawing>
      </w:r>
    </w:p>
    <w:p w14:paraId="5B7FFE0A" w14:textId="67081E72" w:rsidR="00A0658A" w:rsidRDefault="00352F5B" w:rsidP="00613242">
      <w:pPr>
        <w:ind w:left="708" w:hanging="348"/>
        <w:rPr>
          <w:rFonts w:ascii="Verdana" w:hAnsi="Verdana" w:cstheme="minorHAnsi"/>
        </w:rPr>
      </w:pPr>
      <w:r>
        <w:rPr>
          <w:rFonts w:ascii="Verdana" w:hAnsi="Verdana" w:cstheme="minorHAnsi"/>
        </w:rPr>
        <w:t xml:space="preserve">Se observa en el </w:t>
      </w:r>
      <w:r w:rsidR="00831C44">
        <w:rPr>
          <w:rFonts w:ascii="Verdana" w:hAnsi="Verdana" w:cstheme="minorHAnsi"/>
        </w:rPr>
        <w:t>gráfico que le antecede, de las 72 respuestas obtenidas a partir de los</w:t>
      </w:r>
      <w:r w:rsidR="0023599E">
        <w:rPr>
          <w:rFonts w:ascii="Verdana" w:hAnsi="Verdana" w:cstheme="minorHAnsi"/>
        </w:rPr>
        <w:t>/as beneficiarios/as</w:t>
      </w:r>
      <w:r w:rsidR="00831C44">
        <w:rPr>
          <w:rFonts w:ascii="Verdana" w:hAnsi="Verdana" w:cstheme="minorHAnsi"/>
        </w:rPr>
        <w:t xml:space="preserve"> directos e indirectos del programa, las respuestas obtenidas sobre el periodo de tiempo pertinente de cada proyecto son: 24,4% hasta 1 año</w:t>
      </w:r>
      <w:r w:rsidR="0023599E">
        <w:rPr>
          <w:rFonts w:ascii="Verdana" w:hAnsi="Verdana" w:cstheme="minorHAnsi"/>
        </w:rPr>
        <w:t xml:space="preserve">; 33,3% entre 2 a 3 años y 42,3% </w:t>
      </w:r>
      <w:r w:rsidR="00831C44">
        <w:rPr>
          <w:rFonts w:ascii="Verdana" w:hAnsi="Verdana" w:cstheme="minorHAnsi"/>
        </w:rPr>
        <w:t>4 años o más.</w:t>
      </w:r>
    </w:p>
    <w:p w14:paraId="5841A0D2" w14:textId="73EF5C2C" w:rsidR="007B36F1" w:rsidRPr="00831C44" w:rsidRDefault="0079467C" w:rsidP="00831C44">
      <w:pPr>
        <w:pStyle w:val="Prrafodelista"/>
        <w:numPr>
          <w:ilvl w:val="0"/>
          <w:numId w:val="7"/>
        </w:numPr>
        <w:jc w:val="both"/>
        <w:rPr>
          <w:rFonts w:ascii="Verdana" w:hAnsi="Verdana" w:cstheme="minorHAnsi"/>
          <w:b/>
        </w:rPr>
      </w:pPr>
      <w:r w:rsidRPr="00831C44">
        <w:rPr>
          <w:rFonts w:ascii="Verdana" w:hAnsi="Verdana" w:cstheme="minorHAnsi"/>
          <w:b/>
        </w:rPr>
        <w:t>Para la modalidad individua</w:t>
      </w:r>
      <w:r w:rsidR="007B36F1" w:rsidRPr="00831C44">
        <w:rPr>
          <w:rFonts w:ascii="Verdana" w:hAnsi="Verdana" w:cstheme="minorHAnsi"/>
          <w:b/>
        </w:rPr>
        <w:t>l y de acuerdo a su experiencia:</w:t>
      </w:r>
    </w:p>
    <w:p w14:paraId="68C3744D" w14:textId="77777777" w:rsidR="007B36F1" w:rsidRPr="007B36F1" w:rsidRDefault="0079467C" w:rsidP="007B36F1">
      <w:pPr>
        <w:ind w:left="360"/>
        <w:jc w:val="both"/>
        <w:rPr>
          <w:rFonts w:ascii="Verdana" w:hAnsi="Verdana" w:cstheme="minorHAnsi"/>
          <w:b/>
        </w:rPr>
      </w:pPr>
      <w:r w:rsidRPr="007B36F1">
        <w:rPr>
          <w:rFonts w:ascii="Verdana" w:hAnsi="Verdana" w:cstheme="minorHAnsi"/>
          <w:b/>
        </w:rPr>
        <w:t>¿Qué servicios de apoyo considera relevantes para promover la autonomía e inclusión social de personas con discapacidad y/o dependencia?</w:t>
      </w:r>
    </w:p>
    <w:tbl>
      <w:tblPr>
        <w:tblW w:w="6808" w:type="dxa"/>
        <w:jc w:val="center"/>
        <w:tblCellMar>
          <w:left w:w="70" w:type="dxa"/>
          <w:right w:w="70" w:type="dxa"/>
        </w:tblCellMar>
        <w:tblLook w:val="04A0" w:firstRow="1" w:lastRow="0" w:firstColumn="1" w:lastColumn="0" w:noHBand="0" w:noVBand="1"/>
      </w:tblPr>
      <w:tblGrid>
        <w:gridCol w:w="4468"/>
        <w:gridCol w:w="2340"/>
      </w:tblGrid>
      <w:tr w:rsidR="006A03C6" w:rsidRPr="007B36F1" w14:paraId="77A82856" w14:textId="77777777" w:rsidTr="006A03C6">
        <w:trPr>
          <w:trHeight w:val="315"/>
          <w:jc w:val="center"/>
        </w:trPr>
        <w:tc>
          <w:tcPr>
            <w:tcW w:w="44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5189E9" w14:textId="3C2EAA6D" w:rsidR="006A03C6" w:rsidRPr="007B36F1" w:rsidRDefault="006A03C6" w:rsidP="00261D2B">
            <w:pPr>
              <w:spacing w:after="0" w:line="240" w:lineRule="auto"/>
              <w:rPr>
                <w:rFonts w:ascii="Verdana" w:eastAsia="Times New Roman" w:hAnsi="Verdana" w:cs="Arial"/>
                <w:color w:val="000000"/>
                <w:szCs w:val="20"/>
                <w:lang w:eastAsia="es-ES"/>
              </w:rPr>
            </w:pPr>
            <w:r w:rsidRPr="007B36F1">
              <w:rPr>
                <w:rFonts w:ascii="Verdana" w:eastAsia="Times New Roman" w:hAnsi="Verdana" w:cs="Arial"/>
                <w:color w:val="000000"/>
                <w:szCs w:val="20"/>
                <w:lang w:eastAsia="es-ES"/>
              </w:rPr>
              <w:t>AP</w:t>
            </w:r>
            <w:r>
              <w:rPr>
                <w:rFonts w:ascii="Verdana" w:eastAsia="Times New Roman" w:hAnsi="Verdana" w:cs="Arial"/>
                <w:color w:val="000000"/>
                <w:szCs w:val="20"/>
                <w:lang w:eastAsia="es-ES"/>
              </w:rPr>
              <w:t xml:space="preserve"> para AVD </w:t>
            </w:r>
            <w:r w:rsidRPr="007B36F1">
              <w:rPr>
                <w:rFonts w:ascii="Verdana" w:eastAsia="Times New Roman" w:hAnsi="Verdana" w:cs="Arial"/>
                <w:color w:val="000000"/>
                <w:szCs w:val="20"/>
                <w:lang w:eastAsia="es-ES"/>
              </w:rPr>
              <w:t>instrumental</w:t>
            </w:r>
            <w:r>
              <w:rPr>
                <w:rFonts w:ascii="Verdana" w:eastAsia="Times New Roman" w:hAnsi="Verdana" w:cs="Arial"/>
                <w:color w:val="000000"/>
                <w:szCs w:val="20"/>
                <w:lang w:eastAsia="es-ES"/>
              </w:rPr>
              <w:t>es</w:t>
            </w:r>
            <w:r w:rsidRPr="007B36F1">
              <w:rPr>
                <w:rFonts w:ascii="Verdana" w:eastAsia="Times New Roman" w:hAnsi="Verdana" w:cs="Arial"/>
                <w:color w:val="000000"/>
                <w:szCs w:val="20"/>
                <w:lang w:eastAsia="es-ES"/>
              </w:rPr>
              <w:t xml:space="preserve"> </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10005421" w14:textId="411BAE0F" w:rsidR="006A03C6" w:rsidRPr="007B36F1" w:rsidRDefault="006A03C6" w:rsidP="00261D2B">
            <w:pPr>
              <w:spacing w:after="0"/>
              <w:jc w:val="right"/>
              <w:rPr>
                <w:rFonts w:ascii="Verdana" w:eastAsia="Times New Roman" w:hAnsi="Verdana" w:cs="Arial"/>
                <w:color w:val="000000"/>
                <w:szCs w:val="20"/>
                <w:lang w:eastAsia="es-ES"/>
              </w:rPr>
            </w:pPr>
            <w:r w:rsidRPr="007B36F1">
              <w:rPr>
                <w:rFonts w:ascii="Verdana" w:eastAsia="Times New Roman" w:hAnsi="Verdana" w:cs="Arial"/>
                <w:color w:val="000000"/>
                <w:szCs w:val="20"/>
                <w:lang w:eastAsia="es-ES"/>
              </w:rPr>
              <w:t xml:space="preserve">       16,33%   </w:t>
            </w:r>
          </w:p>
        </w:tc>
      </w:tr>
      <w:tr w:rsidR="006A03C6" w:rsidRPr="007B36F1" w14:paraId="1686D535" w14:textId="77777777" w:rsidTr="006A03C6">
        <w:trPr>
          <w:trHeight w:val="315"/>
          <w:jc w:val="center"/>
        </w:trPr>
        <w:tc>
          <w:tcPr>
            <w:tcW w:w="4468" w:type="dxa"/>
            <w:tcBorders>
              <w:top w:val="nil"/>
              <w:left w:val="single" w:sz="4" w:space="0" w:color="auto"/>
              <w:bottom w:val="single" w:sz="4" w:space="0" w:color="auto"/>
              <w:right w:val="single" w:sz="4" w:space="0" w:color="auto"/>
            </w:tcBorders>
            <w:shd w:val="clear" w:color="auto" w:fill="auto"/>
            <w:noWrap/>
            <w:vAlign w:val="bottom"/>
            <w:hideMark/>
          </w:tcPr>
          <w:p w14:paraId="09206DD9" w14:textId="0D58AAD0" w:rsidR="006A03C6" w:rsidRPr="007B36F1" w:rsidRDefault="006A03C6" w:rsidP="00E0159B">
            <w:pPr>
              <w:spacing w:after="0" w:line="240" w:lineRule="auto"/>
              <w:rPr>
                <w:rFonts w:ascii="Verdana" w:eastAsia="Times New Roman" w:hAnsi="Verdana" w:cs="Arial"/>
                <w:color w:val="000000"/>
                <w:szCs w:val="20"/>
                <w:lang w:eastAsia="es-ES"/>
              </w:rPr>
            </w:pPr>
            <w:r w:rsidRPr="007B36F1">
              <w:rPr>
                <w:rFonts w:ascii="Verdana" w:eastAsia="Times New Roman" w:hAnsi="Verdana" w:cs="Arial"/>
                <w:color w:val="000000"/>
                <w:szCs w:val="20"/>
                <w:lang w:eastAsia="es-ES"/>
              </w:rPr>
              <w:t>AP intermediación</w:t>
            </w:r>
          </w:p>
        </w:tc>
        <w:tc>
          <w:tcPr>
            <w:tcW w:w="2340" w:type="dxa"/>
            <w:tcBorders>
              <w:top w:val="nil"/>
              <w:left w:val="nil"/>
              <w:bottom w:val="single" w:sz="4" w:space="0" w:color="auto"/>
              <w:right w:val="single" w:sz="4" w:space="0" w:color="auto"/>
            </w:tcBorders>
            <w:shd w:val="clear" w:color="auto" w:fill="auto"/>
            <w:noWrap/>
            <w:vAlign w:val="bottom"/>
            <w:hideMark/>
          </w:tcPr>
          <w:p w14:paraId="1C7A2FC2" w14:textId="2AF88F90" w:rsidR="006A03C6" w:rsidRPr="007B36F1" w:rsidRDefault="006A03C6" w:rsidP="00261D2B">
            <w:pPr>
              <w:spacing w:after="0"/>
              <w:jc w:val="right"/>
              <w:rPr>
                <w:rFonts w:ascii="Verdana" w:eastAsia="Times New Roman" w:hAnsi="Verdana" w:cs="Arial"/>
                <w:color w:val="000000"/>
                <w:szCs w:val="20"/>
                <w:lang w:eastAsia="es-ES"/>
              </w:rPr>
            </w:pPr>
            <w:r w:rsidRPr="007B36F1">
              <w:rPr>
                <w:rFonts w:ascii="Verdana" w:eastAsia="Times New Roman" w:hAnsi="Verdana" w:cs="Arial"/>
                <w:color w:val="000000"/>
                <w:szCs w:val="20"/>
                <w:lang w:eastAsia="es-ES"/>
              </w:rPr>
              <w:t xml:space="preserve">15,63%          </w:t>
            </w:r>
          </w:p>
        </w:tc>
      </w:tr>
      <w:tr w:rsidR="006A03C6" w:rsidRPr="007B36F1" w14:paraId="72CB8973" w14:textId="77777777" w:rsidTr="006A03C6">
        <w:trPr>
          <w:trHeight w:val="315"/>
          <w:jc w:val="center"/>
        </w:trPr>
        <w:tc>
          <w:tcPr>
            <w:tcW w:w="4468" w:type="dxa"/>
            <w:tcBorders>
              <w:top w:val="nil"/>
              <w:left w:val="single" w:sz="4" w:space="0" w:color="auto"/>
              <w:bottom w:val="single" w:sz="4" w:space="0" w:color="auto"/>
              <w:right w:val="single" w:sz="4" w:space="0" w:color="auto"/>
            </w:tcBorders>
            <w:shd w:val="clear" w:color="auto" w:fill="auto"/>
            <w:noWrap/>
            <w:vAlign w:val="bottom"/>
            <w:hideMark/>
          </w:tcPr>
          <w:p w14:paraId="4DAE20C7" w14:textId="5524985B" w:rsidR="006A03C6" w:rsidRPr="007B36F1" w:rsidRDefault="006A03C6" w:rsidP="00E0159B">
            <w:pPr>
              <w:spacing w:after="0" w:line="240" w:lineRule="auto"/>
              <w:rPr>
                <w:rFonts w:ascii="Verdana" w:eastAsia="Times New Roman" w:hAnsi="Verdana" w:cs="Arial"/>
                <w:color w:val="000000"/>
                <w:szCs w:val="20"/>
                <w:lang w:eastAsia="es-ES"/>
              </w:rPr>
            </w:pPr>
            <w:r w:rsidRPr="007B36F1">
              <w:rPr>
                <w:rFonts w:ascii="Verdana" w:eastAsia="Times New Roman" w:hAnsi="Verdana" w:cs="Arial"/>
                <w:color w:val="000000"/>
                <w:szCs w:val="20"/>
                <w:lang w:eastAsia="es-ES"/>
              </w:rPr>
              <w:t xml:space="preserve">AP </w:t>
            </w:r>
            <w:r>
              <w:rPr>
                <w:rFonts w:ascii="Verdana" w:eastAsia="Times New Roman" w:hAnsi="Verdana" w:cs="Arial"/>
                <w:color w:val="000000"/>
                <w:szCs w:val="20"/>
                <w:lang w:eastAsia="es-ES"/>
              </w:rPr>
              <w:t xml:space="preserve">para AVD </w:t>
            </w:r>
            <w:r w:rsidRPr="007B36F1">
              <w:rPr>
                <w:rFonts w:ascii="Verdana" w:eastAsia="Times New Roman" w:hAnsi="Verdana" w:cs="Arial"/>
                <w:color w:val="000000"/>
                <w:szCs w:val="20"/>
                <w:lang w:eastAsia="es-ES"/>
              </w:rPr>
              <w:t>básicas</w:t>
            </w:r>
          </w:p>
        </w:tc>
        <w:tc>
          <w:tcPr>
            <w:tcW w:w="2340" w:type="dxa"/>
            <w:tcBorders>
              <w:top w:val="nil"/>
              <w:left w:val="nil"/>
              <w:bottom w:val="single" w:sz="4" w:space="0" w:color="auto"/>
              <w:right w:val="single" w:sz="4" w:space="0" w:color="auto"/>
            </w:tcBorders>
            <w:shd w:val="clear" w:color="auto" w:fill="auto"/>
            <w:noWrap/>
            <w:vAlign w:val="bottom"/>
            <w:hideMark/>
          </w:tcPr>
          <w:p w14:paraId="3C826E3A" w14:textId="5DF1464C" w:rsidR="006A03C6" w:rsidRPr="007B36F1" w:rsidRDefault="006A03C6" w:rsidP="00261D2B">
            <w:pPr>
              <w:spacing w:after="0"/>
              <w:jc w:val="right"/>
              <w:rPr>
                <w:rFonts w:ascii="Verdana" w:eastAsia="Times New Roman" w:hAnsi="Verdana" w:cs="Arial"/>
                <w:color w:val="000000"/>
                <w:szCs w:val="20"/>
                <w:lang w:eastAsia="es-ES"/>
              </w:rPr>
            </w:pPr>
            <w:r w:rsidRPr="007B36F1">
              <w:rPr>
                <w:rFonts w:ascii="Verdana" w:eastAsia="Times New Roman" w:hAnsi="Verdana" w:cs="Arial"/>
                <w:color w:val="000000"/>
                <w:szCs w:val="20"/>
                <w:lang w:eastAsia="es-ES"/>
              </w:rPr>
              <w:t xml:space="preserve">14,11%         </w:t>
            </w:r>
          </w:p>
        </w:tc>
      </w:tr>
      <w:tr w:rsidR="006A03C6" w:rsidRPr="007B36F1" w14:paraId="169633FD" w14:textId="77777777" w:rsidTr="006A03C6">
        <w:trPr>
          <w:trHeight w:val="315"/>
          <w:jc w:val="center"/>
        </w:trPr>
        <w:tc>
          <w:tcPr>
            <w:tcW w:w="4468" w:type="dxa"/>
            <w:tcBorders>
              <w:top w:val="nil"/>
              <w:left w:val="single" w:sz="4" w:space="0" w:color="auto"/>
              <w:bottom w:val="single" w:sz="4" w:space="0" w:color="auto"/>
              <w:right w:val="single" w:sz="4" w:space="0" w:color="auto"/>
            </w:tcBorders>
            <w:shd w:val="clear" w:color="auto" w:fill="auto"/>
            <w:noWrap/>
            <w:vAlign w:val="bottom"/>
            <w:hideMark/>
          </w:tcPr>
          <w:p w14:paraId="0564ED94" w14:textId="1F5C0EC4" w:rsidR="006A03C6" w:rsidRPr="007B36F1" w:rsidRDefault="006A03C6" w:rsidP="00E0159B">
            <w:pPr>
              <w:spacing w:after="0" w:line="240" w:lineRule="auto"/>
              <w:rPr>
                <w:rFonts w:ascii="Verdana" w:eastAsia="Times New Roman" w:hAnsi="Verdana" w:cs="Arial"/>
                <w:color w:val="000000"/>
                <w:szCs w:val="20"/>
                <w:lang w:eastAsia="es-ES"/>
              </w:rPr>
            </w:pPr>
            <w:r w:rsidRPr="007B36F1">
              <w:rPr>
                <w:rFonts w:ascii="Verdana" w:eastAsia="Times New Roman" w:hAnsi="Verdana" w:cs="Arial"/>
                <w:color w:val="000000"/>
                <w:szCs w:val="20"/>
                <w:lang w:eastAsia="es-ES"/>
              </w:rPr>
              <w:t>AP para traslado</w:t>
            </w:r>
          </w:p>
        </w:tc>
        <w:tc>
          <w:tcPr>
            <w:tcW w:w="2340" w:type="dxa"/>
            <w:tcBorders>
              <w:top w:val="nil"/>
              <w:left w:val="nil"/>
              <w:bottom w:val="single" w:sz="4" w:space="0" w:color="auto"/>
              <w:right w:val="single" w:sz="4" w:space="0" w:color="auto"/>
            </w:tcBorders>
            <w:shd w:val="clear" w:color="auto" w:fill="auto"/>
            <w:noWrap/>
            <w:vAlign w:val="bottom"/>
            <w:hideMark/>
          </w:tcPr>
          <w:p w14:paraId="34E37F44" w14:textId="3F88F7D4" w:rsidR="006A03C6" w:rsidRPr="007B36F1" w:rsidRDefault="006A03C6" w:rsidP="00261D2B">
            <w:pPr>
              <w:spacing w:after="0"/>
              <w:jc w:val="right"/>
              <w:rPr>
                <w:rFonts w:ascii="Verdana" w:eastAsia="Times New Roman" w:hAnsi="Verdana" w:cs="Arial"/>
                <w:color w:val="000000"/>
                <w:szCs w:val="20"/>
                <w:lang w:eastAsia="es-ES"/>
              </w:rPr>
            </w:pPr>
            <w:r w:rsidRPr="007B36F1">
              <w:rPr>
                <w:rFonts w:ascii="Verdana" w:eastAsia="Times New Roman" w:hAnsi="Verdana" w:cs="Arial"/>
                <w:color w:val="000000"/>
                <w:szCs w:val="20"/>
                <w:lang w:eastAsia="es-ES"/>
              </w:rPr>
              <w:t xml:space="preserve">12,60%          </w:t>
            </w:r>
          </w:p>
        </w:tc>
      </w:tr>
      <w:tr w:rsidR="006A03C6" w:rsidRPr="007B36F1" w14:paraId="362AC3EA" w14:textId="77777777" w:rsidTr="006A03C6">
        <w:trPr>
          <w:trHeight w:val="315"/>
          <w:jc w:val="center"/>
        </w:trPr>
        <w:tc>
          <w:tcPr>
            <w:tcW w:w="4468" w:type="dxa"/>
            <w:tcBorders>
              <w:top w:val="nil"/>
              <w:left w:val="single" w:sz="4" w:space="0" w:color="auto"/>
              <w:bottom w:val="single" w:sz="4" w:space="0" w:color="auto"/>
              <w:right w:val="single" w:sz="4" w:space="0" w:color="auto"/>
            </w:tcBorders>
            <w:shd w:val="clear" w:color="auto" w:fill="auto"/>
            <w:noWrap/>
            <w:vAlign w:val="bottom"/>
            <w:hideMark/>
          </w:tcPr>
          <w:p w14:paraId="1B55340C" w14:textId="468750F7" w:rsidR="006A03C6" w:rsidRPr="007B36F1" w:rsidRDefault="006A03C6" w:rsidP="00E0159B">
            <w:pPr>
              <w:spacing w:after="0" w:line="240" w:lineRule="auto"/>
              <w:rPr>
                <w:rFonts w:ascii="Verdana" w:eastAsia="Times New Roman" w:hAnsi="Verdana" w:cs="Arial"/>
                <w:color w:val="000000"/>
                <w:szCs w:val="20"/>
                <w:lang w:eastAsia="es-ES"/>
              </w:rPr>
            </w:pPr>
            <w:r w:rsidRPr="007B36F1">
              <w:rPr>
                <w:rFonts w:ascii="Verdana" w:eastAsia="Times New Roman" w:hAnsi="Verdana" w:cs="Arial"/>
                <w:color w:val="000000"/>
                <w:szCs w:val="20"/>
                <w:lang w:eastAsia="es-ES"/>
              </w:rPr>
              <w:t>Intermediador laboral</w:t>
            </w:r>
          </w:p>
        </w:tc>
        <w:tc>
          <w:tcPr>
            <w:tcW w:w="2340" w:type="dxa"/>
            <w:tcBorders>
              <w:top w:val="nil"/>
              <w:left w:val="nil"/>
              <w:bottom w:val="single" w:sz="4" w:space="0" w:color="auto"/>
              <w:right w:val="single" w:sz="4" w:space="0" w:color="auto"/>
            </w:tcBorders>
            <w:shd w:val="clear" w:color="auto" w:fill="auto"/>
            <w:noWrap/>
            <w:vAlign w:val="bottom"/>
            <w:hideMark/>
          </w:tcPr>
          <w:p w14:paraId="43E4A8C1" w14:textId="63B9082C" w:rsidR="006A03C6" w:rsidRPr="007B36F1" w:rsidRDefault="006A03C6" w:rsidP="00261D2B">
            <w:pPr>
              <w:spacing w:after="0"/>
              <w:jc w:val="right"/>
              <w:rPr>
                <w:rFonts w:ascii="Verdana" w:eastAsia="Times New Roman" w:hAnsi="Verdana" w:cs="Arial"/>
                <w:color w:val="000000"/>
                <w:szCs w:val="20"/>
                <w:lang w:eastAsia="es-ES"/>
              </w:rPr>
            </w:pPr>
            <w:r w:rsidRPr="007B36F1">
              <w:rPr>
                <w:rFonts w:ascii="Verdana" w:eastAsia="Times New Roman" w:hAnsi="Verdana" w:cs="Arial"/>
                <w:color w:val="000000"/>
                <w:szCs w:val="20"/>
                <w:lang w:eastAsia="es-ES"/>
              </w:rPr>
              <w:t xml:space="preserve">               12,05%    </w:t>
            </w:r>
          </w:p>
        </w:tc>
      </w:tr>
      <w:tr w:rsidR="006A03C6" w:rsidRPr="007B36F1" w14:paraId="7C8CCA6E" w14:textId="77777777" w:rsidTr="00352F5B">
        <w:trPr>
          <w:trHeight w:hRule="exact" w:val="340"/>
          <w:jc w:val="center"/>
        </w:trPr>
        <w:tc>
          <w:tcPr>
            <w:tcW w:w="4468" w:type="dxa"/>
            <w:tcBorders>
              <w:top w:val="nil"/>
              <w:left w:val="single" w:sz="4" w:space="0" w:color="auto"/>
              <w:bottom w:val="single" w:sz="4" w:space="0" w:color="auto"/>
              <w:right w:val="single" w:sz="4" w:space="0" w:color="auto"/>
            </w:tcBorders>
            <w:shd w:val="clear" w:color="auto" w:fill="auto"/>
            <w:noWrap/>
            <w:hideMark/>
          </w:tcPr>
          <w:p w14:paraId="21AAACA5" w14:textId="50640A6E" w:rsidR="006A03C6" w:rsidRPr="007B36F1" w:rsidRDefault="00352F5B" w:rsidP="00352F5B">
            <w:pPr>
              <w:spacing w:after="0" w:line="240" w:lineRule="auto"/>
              <w:rPr>
                <w:rFonts w:ascii="Verdana" w:eastAsia="Times New Roman" w:hAnsi="Verdana" w:cs="Arial"/>
                <w:color w:val="000000"/>
                <w:szCs w:val="20"/>
                <w:lang w:eastAsia="es-ES"/>
              </w:rPr>
            </w:pPr>
            <w:r>
              <w:rPr>
                <w:rFonts w:ascii="Verdana" w:eastAsia="Times New Roman" w:hAnsi="Verdana" w:cs="Arial"/>
                <w:color w:val="000000"/>
                <w:szCs w:val="20"/>
                <w:lang w:eastAsia="es-ES"/>
              </w:rPr>
              <w:t>I</w:t>
            </w:r>
            <w:r w:rsidR="006A03C6" w:rsidRPr="007B36F1">
              <w:rPr>
                <w:rFonts w:ascii="Verdana" w:eastAsia="Times New Roman" w:hAnsi="Verdana" w:cs="Arial"/>
                <w:color w:val="000000"/>
                <w:szCs w:val="20"/>
                <w:lang w:eastAsia="es-ES"/>
              </w:rPr>
              <w:t>ntérprete lengua de señas</w:t>
            </w:r>
          </w:p>
        </w:tc>
        <w:tc>
          <w:tcPr>
            <w:tcW w:w="2340" w:type="dxa"/>
            <w:tcBorders>
              <w:top w:val="nil"/>
              <w:left w:val="nil"/>
              <w:bottom w:val="single" w:sz="4" w:space="0" w:color="auto"/>
              <w:right w:val="single" w:sz="4" w:space="0" w:color="auto"/>
            </w:tcBorders>
            <w:shd w:val="clear" w:color="auto" w:fill="auto"/>
            <w:noWrap/>
            <w:vAlign w:val="bottom"/>
            <w:hideMark/>
          </w:tcPr>
          <w:p w14:paraId="4C13E632" w14:textId="77777777" w:rsidR="006A03C6" w:rsidRPr="007B36F1" w:rsidRDefault="006A03C6" w:rsidP="007B36F1">
            <w:pPr>
              <w:spacing w:after="0"/>
              <w:jc w:val="right"/>
              <w:rPr>
                <w:rFonts w:ascii="Verdana" w:eastAsia="Times New Roman" w:hAnsi="Verdana" w:cs="Arial"/>
                <w:color w:val="000000"/>
                <w:szCs w:val="20"/>
                <w:lang w:eastAsia="es-ES"/>
              </w:rPr>
            </w:pPr>
            <w:r w:rsidRPr="007B36F1">
              <w:rPr>
                <w:rFonts w:ascii="Verdana" w:eastAsia="Times New Roman" w:hAnsi="Verdana" w:cs="Arial"/>
                <w:color w:val="000000"/>
                <w:szCs w:val="20"/>
                <w:lang w:eastAsia="es-ES"/>
              </w:rPr>
              <w:t xml:space="preserve">         8,97%</w:t>
            </w:r>
          </w:p>
          <w:p w14:paraId="3272E375" w14:textId="77777777" w:rsidR="006A03C6" w:rsidRPr="007B36F1" w:rsidRDefault="006A03C6" w:rsidP="007B36F1">
            <w:pPr>
              <w:spacing w:after="0"/>
              <w:jc w:val="right"/>
              <w:rPr>
                <w:rFonts w:ascii="Verdana" w:eastAsia="Times New Roman" w:hAnsi="Verdana" w:cs="Arial"/>
                <w:color w:val="000000"/>
                <w:szCs w:val="20"/>
                <w:lang w:eastAsia="es-ES"/>
              </w:rPr>
            </w:pPr>
            <w:r w:rsidRPr="007B36F1">
              <w:rPr>
                <w:rFonts w:ascii="Verdana" w:eastAsia="Times New Roman" w:hAnsi="Verdana" w:cs="Arial"/>
                <w:color w:val="000000"/>
                <w:szCs w:val="20"/>
                <w:lang w:eastAsia="es-ES"/>
              </w:rPr>
              <w:t xml:space="preserve">   </w:t>
            </w:r>
          </w:p>
        </w:tc>
      </w:tr>
      <w:tr w:rsidR="006A03C6" w:rsidRPr="007B36F1" w14:paraId="59032700" w14:textId="77777777" w:rsidTr="006A03C6">
        <w:trPr>
          <w:trHeight w:val="315"/>
          <w:jc w:val="center"/>
        </w:trPr>
        <w:tc>
          <w:tcPr>
            <w:tcW w:w="4468" w:type="dxa"/>
            <w:tcBorders>
              <w:top w:val="nil"/>
              <w:left w:val="single" w:sz="4" w:space="0" w:color="auto"/>
              <w:bottom w:val="single" w:sz="4" w:space="0" w:color="auto"/>
              <w:right w:val="single" w:sz="4" w:space="0" w:color="auto"/>
            </w:tcBorders>
            <w:shd w:val="clear" w:color="auto" w:fill="auto"/>
            <w:noWrap/>
            <w:vAlign w:val="bottom"/>
            <w:hideMark/>
          </w:tcPr>
          <w:p w14:paraId="403ED060" w14:textId="77777777" w:rsidR="006A03C6" w:rsidRPr="007B36F1" w:rsidRDefault="006A03C6" w:rsidP="00E0159B">
            <w:pPr>
              <w:spacing w:after="0" w:line="240" w:lineRule="auto"/>
              <w:rPr>
                <w:rFonts w:ascii="Verdana" w:eastAsia="Times New Roman" w:hAnsi="Verdana" w:cs="Arial"/>
                <w:color w:val="000000"/>
                <w:szCs w:val="20"/>
                <w:lang w:eastAsia="es-ES"/>
              </w:rPr>
            </w:pPr>
            <w:r w:rsidRPr="007B36F1">
              <w:rPr>
                <w:rFonts w:ascii="Verdana" w:eastAsia="Times New Roman" w:hAnsi="Verdana" w:cs="Arial"/>
                <w:color w:val="000000"/>
                <w:szCs w:val="20"/>
                <w:lang w:eastAsia="es-ES"/>
              </w:rPr>
              <w:t>Entrenador perros de asistencia</w:t>
            </w:r>
          </w:p>
        </w:tc>
        <w:tc>
          <w:tcPr>
            <w:tcW w:w="2340" w:type="dxa"/>
            <w:tcBorders>
              <w:top w:val="nil"/>
              <w:left w:val="nil"/>
              <w:bottom w:val="single" w:sz="4" w:space="0" w:color="auto"/>
              <w:right w:val="single" w:sz="4" w:space="0" w:color="auto"/>
            </w:tcBorders>
            <w:shd w:val="clear" w:color="auto" w:fill="auto"/>
            <w:noWrap/>
            <w:vAlign w:val="bottom"/>
            <w:hideMark/>
          </w:tcPr>
          <w:p w14:paraId="01F2C1D8" w14:textId="77777777" w:rsidR="006A03C6" w:rsidRPr="007B36F1" w:rsidRDefault="006A03C6" w:rsidP="00653CDC">
            <w:pPr>
              <w:spacing w:after="0" w:line="240" w:lineRule="auto"/>
              <w:jc w:val="right"/>
              <w:rPr>
                <w:rFonts w:ascii="Verdana" w:eastAsia="Times New Roman" w:hAnsi="Verdana" w:cs="Arial"/>
                <w:color w:val="000000"/>
                <w:szCs w:val="20"/>
                <w:lang w:eastAsia="es-ES"/>
              </w:rPr>
            </w:pPr>
            <w:r w:rsidRPr="007B36F1">
              <w:rPr>
                <w:rFonts w:ascii="Verdana" w:eastAsia="Times New Roman" w:hAnsi="Verdana" w:cs="Arial"/>
                <w:color w:val="000000"/>
                <w:szCs w:val="20"/>
                <w:lang w:eastAsia="es-ES"/>
              </w:rPr>
              <w:t xml:space="preserve">         5,95%   </w:t>
            </w:r>
          </w:p>
        </w:tc>
      </w:tr>
      <w:tr w:rsidR="006A03C6" w:rsidRPr="007B36F1" w14:paraId="1AE8CF97" w14:textId="77777777" w:rsidTr="00352F5B">
        <w:trPr>
          <w:trHeight w:val="340"/>
          <w:jc w:val="center"/>
        </w:trPr>
        <w:tc>
          <w:tcPr>
            <w:tcW w:w="4468" w:type="dxa"/>
            <w:tcBorders>
              <w:top w:val="nil"/>
              <w:left w:val="single" w:sz="4" w:space="0" w:color="auto"/>
              <w:bottom w:val="single" w:sz="4" w:space="0" w:color="auto"/>
              <w:right w:val="single" w:sz="4" w:space="0" w:color="auto"/>
            </w:tcBorders>
            <w:shd w:val="clear" w:color="auto" w:fill="auto"/>
            <w:noWrap/>
            <w:vAlign w:val="bottom"/>
          </w:tcPr>
          <w:p w14:paraId="68FC194B" w14:textId="00102E27" w:rsidR="006A03C6" w:rsidRPr="007B36F1" w:rsidRDefault="006A03C6" w:rsidP="00E0159B">
            <w:pPr>
              <w:spacing w:after="0" w:line="240" w:lineRule="auto"/>
              <w:rPr>
                <w:rFonts w:ascii="Verdana" w:eastAsia="Times New Roman" w:hAnsi="Verdana" w:cs="Arial"/>
                <w:color w:val="000000"/>
                <w:szCs w:val="20"/>
                <w:lang w:eastAsia="es-ES"/>
              </w:rPr>
            </w:pPr>
            <w:r w:rsidRPr="007B36F1">
              <w:rPr>
                <w:rFonts w:ascii="Verdana" w:eastAsia="Times New Roman" w:hAnsi="Verdana" w:cs="Arial"/>
                <w:color w:val="000000"/>
                <w:szCs w:val="20"/>
                <w:lang w:eastAsia="es-ES"/>
              </w:rPr>
              <w:t xml:space="preserve">AP </w:t>
            </w:r>
            <w:r>
              <w:rPr>
                <w:rFonts w:ascii="Verdana" w:eastAsia="Times New Roman" w:hAnsi="Verdana" w:cs="Arial"/>
                <w:color w:val="000000"/>
                <w:szCs w:val="20"/>
                <w:lang w:eastAsia="es-ES"/>
              </w:rPr>
              <w:t xml:space="preserve">para </w:t>
            </w:r>
            <w:r w:rsidRPr="007B36F1">
              <w:rPr>
                <w:rFonts w:ascii="Verdana" w:eastAsia="Times New Roman" w:hAnsi="Verdana" w:cs="Arial"/>
                <w:color w:val="000000"/>
                <w:szCs w:val="20"/>
                <w:lang w:eastAsia="es-ES"/>
              </w:rPr>
              <w:t>toma de decisiones</w:t>
            </w:r>
          </w:p>
        </w:tc>
        <w:tc>
          <w:tcPr>
            <w:tcW w:w="2340" w:type="dxa"/>
            <w:tcBorders>
              <w:top w:val="nil"/>
              <w:left w:val="nil"/>
              <w:bottom w:val="single" w:sz="4" w:space="0" w:color="auto"/>
              <w:right w:val="single" w:sz="4" w:space="0" w:color="auto"/>
            </w:tcBorders>
            <w:shd w:val="clear" w:color="auto" w:fill="auto"/>
            <w:noWrap/>
            <w:vAlign w:val="bottom"/>
            <w:hideMark/>
          </w:tcPr>
          <w:p w14:paraId="3F397921" w14:textId="4C7B65A9" w:rsidR="006A03C6" w:rsidRPr="007B36F1" w:rsidRDefault="006A03C6" w:rsidP="00653CDC">
            <w:pPr>
              <w:spacing w:after="0" w:line="240" w:lineRule="auto"/>
              <w:jc w:val="right"/>
              <w:rPr>
                <w:rFonts w:ascii="Verdana" w:eastAsia="Times New Roman" w:hAnsi="Verdana" w:cs="Arial"/>
                <w:color w:val="000000"/>
                <w:szCs w:val="20"/>
                <w:lang w:eastAsia="es-ES"/>
              </w:rPr>
            </w:pPr>
            <w:r w:rsidRPr="007B36F1">
              <w:rPr>
                <w:rFonts w:ascii="Verdana" w:eastAsia="Times New Roman" w:hAnsi="Verdana" w:cs="Arial"/>
                <w:color w:val="000000"/>
                <w:szCs w:val="20"/>
                <w:lang w:eastAsia="es-ES"/>
              </w:rPr>
              <w:t xml:space="preserve">4,69%   </w:t>
            </w:r>
          </w:p>
        </w:tc>
      </w:tr>
      <w:tr w:rsidR="006A03C6" w:rsidRPr="007B36F1" w14:paraId="3C3A8336" w14:textId="77777777" w:rsidTr="006A03C6">
        <w:trPr>
          <w:trHeight w:val="315"/>
          <w:jc w:val="center"/>
        </w:trPr>
        <w:tc>
          <w:tcPr>
            <w:tcW w:w="4468" w:type="dxa"/>
            <w:tcBorders>
              <w:top w:val="nil"/>
              <w:left w:val="single" w:sz="4" w:space="0" w:color="auto"/>
              <w:bottom w:val="single" w:sz="4" w:space="0" w:color="auto"/>
              <w:right w:val="single" w:sz="4" w:space="0" w:color="auto"/>
            </w:tcBorders>
            <w:shd w:val="clear" w:color="auto" w:fill="auto"/>
            <w:noWrap/>
            <w:vAlign w:val="bottom"/>
            <w:hideMark/>
          </w:tcPr>
          <w:p w14:paraId="70709D35" w14:textId="77777777" w:rsidR="006A03C6" w:rsidRPr="007B36F1" w:rsidRDefault="006A03C6" w:rsidP="00E0159B">
            <w:pPr>
              <w:spacing w:after="0" w:line="240" w:lineRule="auto"/>
              <w:rPr>
                <w:rFonts w:ascii="Verdana" w:eastAsia="Times New Roman" w:hAnsi="Verdana" w:cs="Arial"/>
                <w:color w:val="000000"/>
                <w:szCs w:val="20"/>
                <w:lang w:eastAsia="es-ES"/>
              </w:rPr>
            </w:pPr>
            <w:r w:rsidRPr="007B36F1">
              <w:rPr>
                <w:rFonts w:ascii="Verdana" w:eastAsia="Times New Roman" w:hAnsi="Verdana" w:cs="Arial"/>
                <w:color w:val="000000"/>
                <w:szCs w:val="20"/>
                <w:lang w:eastAsia="es-ES"/>
              </w:rPr>
              <w:t>Gestor comunitario</w:t>
            </w:r>
          </w:p>
        </w:tc>
        <w:tc>
          <w:tcPr>
            <w:tcW w:w="2340" w:type="dxa"/>
            <w:tcBorders>
              <w:top w:val="nil"/>
              <w:left w:val="nil"/>
              <w:bottom w:val="single" w:sz="4" w:space="0" w:color="auto"/>
              <w:right w:val="single" w:sz="4" w:space="0" w:color="auto"/>
            </w:tcBorders>
            <w:shd w:val="clear" w:color="auto" w:fill="auto"/>
            <w:noWrap/>
            <w:vAlign w:val="bottom"/>
            <w:hideMark/>
          </w:tcPr>
          <w:p w14:paraId="1BD457D7" w14:textId="77777777" w:rsidR="006A03C6" w:rsidRPr="007B36F1" w:rsidRDefault="006A03C6" w:rsidP="00653CDC">
            <w:pPr>
              <w:spacing w:after="0" w:line="240" w:lineRule="auto"/>
              <w:jc w:val="right"/>
              <w:rPr>
                <w:rFonts w:ascii="Verdana" w:eastAsia="Times New Roman" w:hAnsi="Verdana" w:cs="Arial"/>
                <w:color w:val="000000"/>
                <w:szCs w:val="20"/>
                <w:lang w:eastAsia="es-ES"/>
              </w:rPr>
            </w:pPr>
            <w:r w:rsidRPr="007B36F1">
              <w:rPr>
                <w:rFonts w:ascii="Verdana" w:eastAsia="Times New Roman" w:hAnsi="Verdana" w:cs="Arial"/>
                <w:color w:val="000000"/>
                <w:szCs w:val="20"/>
                <w:lang w:eastAsia="es-ES"/>
              </w:rPr>
              <w:t xml:space="preserve">         7,96%   </w:t>
            </w:r>
          </w:p>
        </w:tc>
      </w:tr>
      <w:tr w:rsidR="00BB0A40" w:rsidRPr="007B36F1" w14:paraId="4EB5913F" w14:textId="77777777" w:rsidTr="006A03C6">
        <w:trPr>
          <w:trHeight w:val="315"/>
          <w:jc w:val="center"/>
        </w:trPr>
        <w:tc>
          <w:tcPr>
            <w:tcW w:w="4468" w:type="dxa"/>
            <w:tcBorders>
              <w:top w:val="nil"/>
              <w:left w:val="single" w:sz="4" w:space="0" w:color="auto"/>
              <w:bottom w:val="single" w:sz="4" w:space="0" w:color="auto"/>
              <w:right w:val="single" w:sz="4" w:space="0" w:color="auto"/>
            </w:tcBorders>
            <w:shd w:val="clear" w:color="auto" w:fill="auto"/>
            <w:noWrap/>
            <w:vAlign w:val="bottom"/>
          </w:tcPr>
          <w:p w14:paraId="45A4B7A2" w14:textId="2691F57B" w:rsidR="00BB0A40" w:rsidRPr="007B36F1" w:rsidRDefault="00BB0A40" w:rsidP="00E0159B">
            <w:pPr>
              <w:spacing w:after="0" w:line="240" w:lineRule="auto"/>
              <w:rPr>
                <w:rFonts w:ascii="Verdana" w:eastAsia="Times New Roman" w:hAnsi="Verdana" w:cs="Arial"/>
                <w:color w:val="000000"/>
                <w:szCs w:val="20"/>
                <w:lang w:eastAsia="es-ES"/>
              </w:rPr>
            </w:pPr>
            <w:r>
              <w:rPr>
                <w:rFonts w:ascii="Verdana" w:eastAsia="Times New Roman" w:hAnsi="Verdana" w:cs="Arial"/>
                <w:color w:val="000000"/>
                <w:szCs w:val="20"/>
                <w:lang w:eastAsia="es-ES"/>
              </w:rPr>
              <w:t>Otros</w:t>
            </w:r>
          </w:p>
        </w:tc>
        <w:tc>
          <w:tcPr>
            <w:tcW w:w="2340" w:type="dxa"/>
            <w:tcBorders>
              <w:top w:val="nil"/>
              <w:left w:val="nil"/>
              <w:bottom w:val="single" w:sz="4" w:space="0" w:color="auto"/>
              <w:right w:val="single" w:sz="4" w:space="0" w:color="auto"/>
            </w:tcBorders>
            <w:shd w:val="clear" w:color="auto" w:fill="auto"/>
            <w:noWrap/>
            <w:vAlign w:val="bottom"/>
          </w:tcPr>
          <w:p w14:paraId="5B25A847" w14:textId="6BD9F731" w:rsidR="00BB0A40" w:rsidRPr="007B36F1" w:rsidRDefault="00BB0A40" w:rsidP="00653CDC">
            <w:pPr>
              <w:spacing w:after="0" w:line="240" w:lineRule="auto"/>
              <w:jc w:val="right"/>
              <w:rPr>
                <w:rFonts w:ascii="Verdana" w:eastAsia="Times New Roman" w:hAnsi="Verdana" w:cs="Arial"/>
                <w:color w:val="000000"/>
                <w:szCs w:val="20"/>
                <w:lang w:eastAsia="es-ES"/>
              </w:rPr>
            </w:pPr>
            <w:r>
              <w:rPr>
                <w:rFonts w:ascii="Verdana" w:eastAsia="Times New Roman" w:hAnsi="Verdana" w:cs="Arial"/>
                <w:color w:val="000000"/>
                <w:szCs w:val="20"/>
                <w:lang w:eastAsia="es-ES"/>
              </w:rPr>
              <w:t>1,71 %</w:t>
            </w:r>
          </w:p>
        </w:tc>
      </w:tr>
      <w:tr w:rsidR="006A03C6" w:rsidRPr="007B36F1" w14:paraId="431C45BD" w14:textId="77777777" w:rsidTr="006A03C6">
        <w:trPr>
          <w:trHeight w:val="315"/>
          <w:jc w:val="center"/>
        </w:trPr>
        <w:tc>
          <w:tcPr>
            <w:tcW w:w="4468" w:type="dxa"/>
            <w:tcBorders>
              <w:top w:val="nil"/>
              <w:left w:val="single" w:sz="4" w:space="0" w:color="auto"/>
              <w:bottom w:val="single" w:sz="4" w:space="0" w:color="auto"/>
              <w:right w:val="single" w:sz="4" w:space="0" w:color="auto"/>
            </w:tcBorders>
            <w:shd w:val="clear" w:color="auto" w:fill="auto"/>
            <w:noWrap/>
            <w:vAlign w:val="bottom"/>
            <w:hideMark/>
          </w:tcPr>
          <w:p w14:paraId="2BC8799F" w14:textId="77777777" w:rsidR="006A03C6" w:rsidRPr="007B36F1" w:rsidRDefault="006A03C6" w:rsidP="00E0159B">
            <w:pPr>
              <w:spacing w:after="0" w:line="240" w:lineRule="auto"/>
              <w:rPr>
                <w:rFonts w:ascii="Verdana" w:eastAsia="Times New Roman" w:hAnsi="Verdana" w:cs="Arial"/>
                <w:color w:val="000000"/>
                <w:szCs w:val="20"/>
                <w:lang w:eastAsia="es-ES"/>
              </w:rPr>
            </w:pPr>
            <w:r w:rsidRPr="007B36F1">
              <w:rPr>
                <w:rFonts w:ascii="Verdana" w:eastAsia="Times New Roman" w:hAnsi="Verdana" w:cs="Arial"/>
                <w:color w:val="000000"/>
                <w:szCs w:val="20"/>
                <w:lang w:eastAsia="es-ES"/>
              </w:rPr>
              <w:t> Total</w:t>
            </w:r>
          </w:p>
        </w:tc>
        <w:tc>
          <w:tcPr>
            <w:tcW w:w="2340" w:type="dxa"/>
            <w:tcBorders>
              <w:top w:val="nil"/>
              <w:left w:val="nil"/>
              <w:bottom w:val="single" w:sz="4" w:space="0" w:color="auto"/>
              <w:right w:val="single" w:sz="4" w:space="0" w:color="auto"/>
            </w:tcBorders>
            <w:shd w:val="clear" w:color="auto" w:fill="auto"/>
            <w:noWrap/>
            <w:vAlign w:val="bottom"/>
            <w:hideMark/>
          </w:tcPr>
          <w:p w14:paraId="10DB2B64" w14:textId="0B6849DC" w:rsidR="006A03C6" w:rsidRPr="007B36F1" w:rsidRDefault="006A03C6" w:rsidP="00653CDC">
            <w:pPr>
              <w:spacing w:after="0" w:line="240" w:lineRule="auto"/>
              <w:jc w:val="right"/>
              <w:rPr>
                <w:rFonts w:ascii="Verdana" w:eastAsia="Times New Roman" w:hAnsi="Verdana" w:cs="Arial"/>
                <w:color w:val="000000"/>
                <w:szCs w:val="20"/>
                <w:lang w:eastAsia="es-ES"/>
              </w:rPr>
            </w:pPr>
            <w:r>
              <w:rPr>
                <w:rFonts w:ascii="Verdana" w:eastAsia="Times New Roman" w:hAnsi="Verdana" w:cs="Arial"/>
                <w:color w:val="000000"/>
                <w:szCs w:val="20"/>
                <w:lang w:eastAsia="es-ES"/>
              </w:rPr>
              <w:t xml:space="preserve">      </w:t>
            </w:r>
            <w:r w:rsidR="001241D7">
              <w:rPr>
                <w:rFonts w:ascii="Verdana" w:eastAsia="Times New Roman" w:hAnsi="Verdana" w:cs="Arial"/>
                <w:color w:val="000000"/>
                <w:szCs w:val="20"/>
                <w:lang w:eastAsia="es-ES"/>
              </w:rPr>
              <w:t>100</w:t>
            </w:r>
            <w:r w:rsidRPr="007B36F1">
              <w:rPr>
                <w:rFonts w:ascii="Verdana" w:eastAsia="Times New Roman" w:hAnsi="Verdana" w:cs="Arial"/>
                <w:color w:val="000000"/>
                <w:szCs w:val="20"/>
                <w:lang w:eastAsia="es-ES"/>
              </w:rPr>
              <w:t xml:space="preserve">%   </w:t>
            </w:r>
          </w:p>
        </w:tc>
      </w:tr>
    </w:tbl>
    <w:p w14:paraId="7B76D7A5" w14:textId="77777777" w:rsidR="00831C44" w:rsidRDefault="00831C44" w:rsidP="00E0159B">
      <w:pPr>
        <w:rPr>
          <w:rFonts w:ascii="Verdana" w:hAnsi="Verdana" w:cstheme="minorHAnsi"/>
          <w:b/>
        </w:rPr>
      </w:pPr>
      <w:r>
        <w:rPr>
          <w:rFonts w:ascii="Verdana" w:hAnsi="Verdana" w:cstheme="minorHAnsi"/>
          <w:b/>
        </w:rPr>
        <w:t xml:space="preserve"> </w:t>
      </w:r>
    </w:p>
    <w:p w14:paraId="3383E49B" w14:textId="77777777" w:rsidR="00E2421C" w:rsidRDefault="00352F5B" w:rsidP="00BB0A40">
      <w:pPr>
        <w:rPr>
          <w:rFonts w:ascii="Verdana" w:hAnsi="Verdana" w:cstheme="minorHAnsi"/>
          <w:b/>
        </w:rPr>
      </w:pPr>
      <w:r w:rsidRPr="007E6B48">
        <w:rPr>
          <w:rFonts w:ascii="Verdana" w:hAnsi="Verdana" w:cstheme="minorHAnsi"/>
          <w:color w:val="000000"/>
          <w:shd w:val="clear" w:color="auto" w:fill="FFFFFF"/>
        </w:rPr>
        <w:t xml:space="preserve">Se observa </w:t>
      </w:r>
      <w:r w:rsidR="00831C44">
        <w:rPr>
          <w:rFonts w:ascii="Verdana" w:hAnsi="Verdana" w:cstheme="minorHAnsi"/>
        </w:rPr>
        <w:t>e</w:t>
      </w:r>
      <w:r>
        <w:rPr>
          <w:rFonts w:ascii="Verdana" w:hAnsi="Verdana" w:cstheme="minorHAnsi"/>
        </w:rPr>
        <w:t>n</w:t>
      </w:r>
      <w:r w:rsidR="00831C44">
        <w:rPr>
          <w:rFonts w:ascii="Verdana" w:hAnsi="Verdana" w:cstheme="minorHAnsi"/>
        </w:rPr>
        <w:t xml:space="preserve"> la tabla que le antecede, de las</w:t>
      </w:r>
      <w:r w:rsidR="006A03C6">
        <w:rPr>
          <w:rFonts w:ascii="Verdana" w:hAnsi="Verdana" w:cstheme="minorHAnsi"/>
        </w:rPr>
        <w:t xml:space="preserve"> 583 personas que respondieron la pregunta de selección múltiple, un 16,33% marcó la alternativa Asistencia personal (AP) para Actividades de la Vida Diaria (AVD) Instrumentales, lo que equivale a 324 personas. </w:t>
      </w:r>
    </w:p>
    <w:p w14:paraId="7AA598BE" w14:textId="65E5E7B2" w:rsidR="00BB0A40" w:rsidRPr="00E2421C" w:rsidRDefault="00BB0A40" w:rsidP="00BB0A40">
      <w:pPr>
        <w:rPr>
          <w:rFonts w:ascii="Verdana" w:hAnsi="Verdana" w:cstheme="minorHAnsi"/>
          <w:b/>
        </w:rPr>
      </w:pPr>
      <w:r>
        <w:rPr>
          <w:rFonts w:ascii="Verdana" w:hAnsi="Verdana" w:cstheme="minorHAnsi"/>
          <w:b/>
        </w:rPr>
        <w:lastRenderedPageBreak/>
        <w:t>Categoría Otros</w:t>
      </w:r>
    </w:p>
    <w:tbl>
      <w:tblPr>
        <w:tblStyle w:val="Tablaconcuadrcula"/>
        <w:tblW w:w="0" w:type="auto"/>
        <w:jc w:val="center"/>
        <w:tblLook w:val="04A0" w:firstRow="1" w:lastRow="0" w:firstColumn="1" w:lastColumn="0" w:noHBand="0" w:noVBand="1"/>
      </w:tblPr>
      <w:tblGrid>
        <w:gridCol w:w="4481"/>
        <w:gridCol w:w="1949"/>
      </w:tblGrid>
      <w:tr w:rsidR="00BB0A40" w:rsidRPr="007B36F1" w14:paraId="001E4450" w14:textId="77777777" w:rsidTr="00C86E03">
        <w:trPr>
          <w:trHeight w:val="344"/>
          <w:jc w:val="center"/>
        </w:trPr>
        <w:tc>
          <w:tcPr>
            <w:tcW w:w="4481" w:type="dxa"/>
            <w:vAlign w:val="bottom"/>
          </w:tcPr>
          <w:p w14:paraId="5AB019A5" w14:textId="77777777" w:rsidR="00BB0A40" w:rsidRPr="007B36F1" w:rsidRDefault="00BB0A40" w:rsidP="00B86581">
            <w:pPr>
              <w:rPr>
                <w:rFonts w:ascii="Verdana" w:eastAsia="Times New Roman" w:hAnsi="Verdana" w:cs="Arial"/>
                <w:szCs w:val="20"/>
                <w:lang w:eastAsia="es-ES"/>
              </w:rPr>
            </w:pPr>
          </w:p>
        </w:tc>
        <w:tc>
          <w:tcPr>
            <w:tcW w:w="1949" w:type="dxa"/>
            <w:vAlign w:val="bottom"/>
          </w:tcPr>
          <w:p w14:paraId="30D4BE70" w14:textId="6F27CB18" w:rsidR="00BB0A40" w:rsidRPr="007B36F1" w:rsidRDefault="00BB0A40" w:rsidP="00C86E03">
            <w:pPr>
              <w:jc w:val="center"/>
              <w:rPr>
                <w:rFonts w:ascii="Verdana" w:eastAsia="Times New Roman" w:hAnsi="Verdana" w:cs="Arial"/>
                <w:szCs w:val="20"/>
                <w:lang w:eastAsia="es-ES"/>
              </w:rPr>
            </w:pPr>
            <w:r>
              <w:rPr>
                <w:rFonts w:ascii="Verdana" w:eastAsia="Times New Roman" w:hAnsi="Verdana" w:cs="Arial"/>
                <w:szCs w:val="20"/>
                <w:lang w:eastAsia="es-ES"/>
              </w:rPr>
              <w:t xml:space="preserve">Nº de </w:t>
            </w:r>
            <w:r w:rsidR="00C86E03">
              <w:rPr>
                <w:rFonts w:ascii="Verdana" w:eastAsia="Times New Roman" w:hAnsi="Verdana" w:cs="Arial"/>
                <w:szCs w:val="20"/>
                <w:lang w:eastAsia="es-ES"/>
              </w:rPr>
              <w:t>r</w:t>
            </w:r>
            <w:r>
              <w:rPr>
                <w:rFonts w:ascii="Verdana" w:eastAsia="Times New Roman" w:hAnsi="Verdana" w:cs="Arial"/>
                <w:szCs w:val="20"/>
                <w:lang w:eastAsia="es-ES"/>
              </w:rPr>
              <w:t>espuestas</w:t>
            </w:r>
          </w:p>
        </w:tc>
      </w:tr>
      <w:tr w:rsidR="00BB0A40" w:rsidRPr="007B36F1" w14:paraId="57C684D8" w14:textId="77777777" w:rsidTr="00C86E03">
        <w:trPr>
          <w:trHeight w:val="344"/>
          <w:jc w:val="center"/>
        </w:trPr>
        <w:tc>
          <w:tcPr>
            <w:tcW w:w="4481" w:type="dxa"/>
            <w:vAlign w:val="bottom"/>
          </w:tcPr>
          <w:p w14:paraId="16A38C75" w14:textId="77777777" w:rsidR="00BB0A40" w:rsidRPr="007B36F1" w:rsidRDefault="00BB0A40" w:rsidP="00B86581">
            <w:pPr>
              <w:rPr>
                <w:rFonts w:ascii="Verdana" w:eastAsia="Times New Roman" w:hAnsi="Verdana" w:cs="Arial"/>
                <w:szCs w:val="20"/>
                <w:lang w:eastAsia="es-ES"/>
              </w:rPr>
            </w:pPr>
            <w:r w:rsidRPr="007B36F1">
              <w:rPr>
                <w:rFonts w:ascii="Verdana" w:eastAsia="Times New Roman" w:hAnsi="Verdana" w:cs="Arial"/>
                <w:szCs w:val="20"/>
                <w:lang w:eastAsia="es-ES"/>
              </w:rPr>
              <w:t>Asistencia sexual</w:t>
            </w:r>
          </w:p>
        </w:tc>
        <w:tc>
          <w:tcPr>
            <w:tcW w:w="1949" w:type="dxa"/>
            <w:vAlign w:val="bottom"/>
          </w:tcPr>
          <w:p w14:paraId="1B502672" w14:textId="77777777" w:rsidR="00BB0A40" w:rsidRPr="007B36F1" w:rsidRDefault="00BB0A40" w:rsidP="00B86581">
            <w:pPr>
              <w:jc w:val="right"/>
              <w:rPr>
                <w:rFonts w:ascii="Verdana" w:eastAsia="Times New Roman" w:hAnsi="Verdana" w:cs="Arial"/>
                <w:szCs w:val="20"/>
                <w:lang w:eastAsia="es-ES"/>
              </w:rPr>
            </w:pPr>
            <w:r w:rsidRPr="007B36F1">
              <w:rPr>
                <w:rFonts w:ascii="Verdana" w:eastAsia="Times New Roman" w:hAnsi="Verdana" w:cs="Arial"/>
                <w:szCs w:val="20"/>
                <w:lang w:eastAsia="es-ES"/>
              </w:rPr>
              <w:t>3</w:t>
            </w:r>
          </w:p>
        </w:tc>
      </w:tr>
      <w:tr w:rsidR="00BB0A40" w:rsidRPr="007B36F1" w14:paraId="2E2D2D92" w14:textId="77777777" w:rsidTr="00C86E03">
        <w:trPr>
          <w:trHeight w:val="362"/>
          <w:jc w:val="center"/>
        </w:trPr>
        <w:tc>
          <w:tcPr>
            <w:tcW w:w="4481" w:type="dxa"/>
            <w:vAlign w:val="center"/>
          </w:tcPr>
          <w:p w14:paraId="75E342A2" w14:textId="77777777" w:rsidR="00BB0A40" w:rsidRPr="007B36F1" w:rsidRDefault="00BB0A40" w:rsidP="00B86581">
            <w:pPr>
              <w:rPr>
                <w:rFonts w:ascii="Verdana" w:eastAsia="Times New Roman" w:hAnsi="Verdana" w:cs="Arial"/>
                <w:szCs w:val="20"/>
                <w:lang w:eastAsia="es-ES"/>
              </w:rPr>
            </w:pPr>
            <w:r w:rsidRPr="007B36F1">
              <w:rPr>
                <w:rFonts w:ascii="Verdana" w:eastAsia="Times New Roman" w:hAnsi="Verdana" w:cs="Arial"/>
                <w:szCs w:val="20"/>
                <w:lang w:eastAsia="es-ES"/>
              </w:rPr>
              <w:t>Asesoría de tecnologías inclusivas</w:t>
            </w:r>
          </w:p>
        </w:tc>
        <w:tc>
          <w:tcPr>
            <w:tcW w:w="1949" w:type="dxa"/>
            <w:vAlign w:val="bottom"/>
          </w:tcPr>
          <w:p w14:paraId="2A803DD5" w14:textId="77777777" w:rsidR="00BB0A40" w:rsidRPr="007B36F1" w:rsidRDefault="00BB0A40" w:rsidP="00B86581">
            <w:pPr>
              <w:jc w:val="right"/>
              <w:rPr>
                <w:rFonts w:ascii="Verdana" w:eastAsia="Times New Roman" w:hAnsi="Verdana" w:cs="Arial"/>
                <w:szCs w:val="20"/>
                <w:lang w:eastAsia="es-ES"/>
              </w:rPr>
            </w:pPr>
            <w:r w:rsidRPr="007B36F1">
              <w:rPr>
                <w:rFonts w:ascii="Verdana" w:eastAsia="Times New Roman" w:hAnsi="Verdana" w:cs="Arial"/>
                <w:szCs w:val="20"/>
                <w:lang w:eastAsia="es-ES"/>
              </w:rPr>
              <w:t>2</w:t>
            </w:r>
          </w:p>
        </w:tc>
      </w:tr>
      <w:tr w:rsidR="00BB0A40" w:rsidRPr="007B36F1" w14:paraId="4EFE7BF8" w14:textId="77777777" w:rsidTr="00C86E03">
        <w:trPr>
          <w:trHeight w:val="365"/>
          <w:jc w:val="center"/>
        </w:trPr>
        <w:tc>
          <w:tcPr>
            <w:tcW w:w="4481" w:type="dxa"/>
            <w:vAlign w:val="bottom"/>
          </w:tcPr>
          <w:p w14:paraId="1639F828" w14:textId="77777777" w:rsidR="00BB0A40" w:rsidRPr="007B36F1" w:rsidRDefault="00BB0A40" w:rsidP="00B86581">
            <w:pPr>
              <w:rPr>
                <w:rFonts w:ascii="Verdana" w:eastAsia="Times New Roman" w:hAnsi="Verdana" w:cs="Arial"/>
                <w:szCs w:val="20"/>
                <w:lang w:eastAsia="es-ES"/>
              </w:rPr>
            </w:pPr>
            <w:r w:rsidRPr="007B36F1">
              <w:rPr>
                <w:rFonts w:ascii="Verdana" w:eastAsia="Times New Roman" w:hAnsi="Verdana" w:cs="Arial"/>
                <w:szCs w:val="20"/>
                <w:lang w:eastAsia="es-ES"/>
              </w:rPr>
              <w:t>Apoyo cuidador(a)</w:t>
            </w:r>
          </w:p>
        </w:tc>
        <w:tc>
          <w:tcPr>
            <w:tcW w:w="1949" w:type="dxa"/>
            <w:vAlign w:val="bottom"/>
          </w:tcPr>
          <w:p w14:paraId="48F1E043" w14:textId="77777777" w:rsidR="00BB0A40" w:rsidRPr="007B36F1" w:rsidRDefault="00BB0A40" w:rsidP="00B86581">
            <w:pPr>
              <w:jc w:val="right"/>
              <w:rPr>
                <w:rFonts w:ascii="Verdana" w:eastAsia="Times New Roman" w:hAnsi="Verdana" w:cs="Arial"/>
                <w:szCs w:val="20"/>
                <w:lang w:eastAsia="es-ES"/>
              </w:rPr>
            </w:pPr>
            <w:r w:rsidRPr="007B36F1">
              <w:rPr>
                <w:rFonts w:ascii="Verdana" w:eastAsia="Times New Roman" w:hAnsi="Verdana" w:cs="Arial"/>
                <w:szCs w:val="20"/>
                <w:lang w:eastAsia="es-ES"/>
              </w:rPr>
              <w:t>4</w:t>
            </w:r>
          </w:p>
        </w:tc>
      </w:tr>
      <w:tr w:rsidR="00BB0A40" w:rsidRPr="007B36F1" w14:paraId="541F4CBF" w14:textId="77777777" w:rsidTr="00C86E03">
        <w:trPr>
          <w:trHeight w:val="370"/>
          <w:jc w:val="center"/>
        </w:trPr>
        <w:tc>
          <w:tcPr>
            <w:tcW w:w="4481" w:type="dxa"/>
            <w:vAlign w:val="bottom"/>
          </w:tcPr>
          <w:p w14:paraId="13E6C9DE" w14:textId="77777777" w:rsidR="00BB0A40" w:rsidRPr="007B36F1" w:rsidRDefault="00BB0A40" w:rsidP="00B86581">
            <w:pPr>
              <w:rPr>
                <w:rFonts w:ascii="Verdana" w:eastAsia="Times New Roman" w:hAnsi="Verdana" w:cs="Arial"/>
                <w:szCs w:val="20"/>
                <w:lang w:eastAsia="es-ES"/>
              </w:rPr>
            </w:pPr>
            <w:r w:rsidRPr="007B36F1">
              <w:rPr>
                <w:rFonts w:ascii="Verdana" w:eastAsia="Times New Roman" w:hAnsi="Verdana" w:cs="Arial"/>
                <w:szCs w:val="20"/>
                <w:lang w:eastAsia="es-ES"/>
              </w:rPr>
              <w:t xml:space="preserve">Rehabilitación </w:t>
            </w:r>
          </w:p>
        </w:tc>
        <w:tc>
          <w:tcPr>
            <w:tcW w:w="1949" w:type="dxa"/>
            <w:vAlign w:val="bottom"/>
          </w:tcPr>
          <w:p w14:paraId="17DAFBEE" w14:textId="77777777" w:rsidR="00BB0A40" w:rsidRPr="007B36F1" w:rsidRDefault="00BB0A40" w:rsidP="00B86581">
            <w:pPr>
              <w:jc w:val="right"/>
              <w:rPr>
                <w:rFonts w:ascii="Verdana" w:eastAsia="Times New Roman" w:hAnsi="Verdana" w:cs="Arial"/>
                <w:szCs w:val="20"/>
                <w:lang w:eastAsia="es-ES"/>
              </w:rPr>
            </w:pPr>
            <w:r w:rsidRPr="007B36F1">
              <w:rPr>
                <w:rFonts w:ascii="Verdana" w:eastAsia="Times New Roman" w:hAnsi="Verdana" w:cs="Arial"/>
                <w:szCs w:val="20"/>
                <w:lang w:eastAsia="es-ES"/>
              </w:rPr>
              <w:t>8</w:t>
            </w:r>
          </w:p>
        </w:tc>
      </w:tr>
      <w:tr w:rsidR="00BB0A40" w:rsidRPr="007B36F1" w14:paraId="3E33BDE6" w14:textId="77777777" w:rsidTr="00C86E03">
        <w:trPr>
          <w:trHeight w:val="404"/>
          <w:jc w:val="center"/>
        </w:trPr>
        <w:tc>
          <w:tcPr>
            <w:tcW w:w="4481" w:type="dxa"/>
            <w:vAlign w:val="bottom"/>
          </w:tcPr>
          <w:p w14:paraId="4FD029FB" w14:textId="77777777" w:rsidR="00BB0A40" w:rsidRPr="007B36F1" w:rsidRDefault="00BB0A40" w:rsidP="00B86581">
            <w:pPr>
              <w:rPr>
                <w:rFonts w:ascii="Verdana" w:eastAsia="Times New Roman" w:hAnsi="Verdana" w:cs="Arial"/>
                <w:szCs w:val="20"/>
                <w:lang w:eastAsia="es-ES"/>
              </w:rPr>
            </w:pPr>
            <w:r w:rsidRPr="007B36F1">
              <w:rPr>
                <w:rFonts w:ascii="Verdana" w:eastAsia="Times New Roman" w:hAnsi="Verdana" w:cs="Arial"/>
                <w:szCs w:val="20"/>
                <w:lang w:eastAsia="es-ES"/>
              </w:rPr>
              <w:t>Acompañamiento Terapéutico</w:t>
            </w:r>
          </w:p>
        </w:tc>
        <w:tc>
          <w:tcPr>
            <w:tcW w:w="1949" w:type="dxa"/>
            <w:vAlign w:val="bottom"/>
          </w:tcPr>
          <w:p w14:paraId="7FE75FEA" w14:textId="77777777" w:rsidR="00BB0A40" w:rsidRPr="007B36F1" w:rsidRDefault="00BB0A40" w:rsidP="00B86581">
            <w:pPr>
              <w:jc w:val="right"/>
              <w:rPr>
                <w:rFonts w:ascii="Verdana" w:eastAsia="Times New Roman" w:hAnsi="Verdana" w:cs="Arial"/>
                <w:szCs w:val="20"/>
                <w:lang w:eastAsia="es-ES"/>
              </w:rPr>
            </w:pPr>
            <w:r w:rsidRPr="007B36F1">
              <w:rPr>
                <w:rFonts w:ascii="Verdana" w:eastAsia="Times New Roman" w:hAnsi="Verdana" w:cs="Arial"/>
                <w:szCs w:val="20"/>
                <w:lang w:eastAsia="es-ES"/>
              </w:rPr>
              <w:t>3</w:t>
            </w:r>
          </w:p>
        </w:tc>
      </w:tr>
      <w:tr w:rsidR="00BB0A40" w:rsidRPr="007B36F1" w14:paraId="3B84ECDD" w14:textId="77777777" w:rsidTr="00C86E03">
        <w:trPr>
          <w:trHeight w:val="392"/>
          <w:jc w:val="center"/>
        </w:trPr>
        <w:tc>
          <w:tcPr>
            <w:tcW w:w="4481" w:type="dxa"/>
            <w:vAlign w:val="bottom"/>
          </w:tcPr>
          <w:p w14:paraId="62090242" w14:textId="0A8F3503" w:rsidR="00BB0A40" w:rsidRPr="007B36F1" w:rsidRDefault="00BB0A40" w:rsidP="00B86581">
            <w:pPr>
              <w:rPr>
                <w:rFonts w:ascii="Verdana" w:eastAsia="Times New Roman" w:hAnsi="Verdana" w:cs="Arial"/>
                <w:szCs w:val="20"/>
                <w:lang w:eastAsia="es-ES"/>
              </w:rPr>
            </w:pPr>
            <w:r w:rsidRPr="007B36F1">
              <w:rPr>
                <w:rFonts w:ascii="Verdana" w:eastAsia="Times New Roman" w:hAnsi="Verdana" w:cs="Arial"/>
                <w:szCs w:val="20"/>
                <w:lang w:eastAsia="es-ES"/>
              </w:rPr>
              <w:t xml:space="preserve">Taller </w:t>
            </w:r>
            <w:r w:rsidR="0023599E" w:rsidRPr="007B36F1">
              <w:rPr>
                <w:rFonts w:ascii="Verdana" w:eastAsia="Times New Roman" w:hAnsi="Verdana" w:cs="Arial"/>
                <w:szCs w:val="20"/>
                <w:lang w:eastAsia="es-ES"/>
              </w:rPr>
              <w:t>artístico</w:t>
            </w:r>
          </w:p>
        </w:tc>
        <w:tc>
          <w:tcPr>
            <w:tcW w:w="1949" w:type="dxa"/>
            <w:vAlign w:val="bottom"/>
          </w:tcPr>
          <w:p w14:paraId="0EA898CA" w14:textId="77777777" w:rsidR="00BB0A40" w:rsidRPr="007B36F1" w:rsidRDefault="00BB0A40" w:rsidP="00B86581">
            <w:pPr>
              <w:jc w:val="right"/>
              <w:rPr>
                <w:rFonts w:ascii="Verdana" w:eastAsia="Times New Roman" w:hAnsi="Verdana" w:cs="Arial"/>
                <w:szCs w:val="20"/>
                <w:lang w:eastAsia="es-ES"/>
              </w:rPr>
            </w:pPr>
            <w:r w:rsidRPr="007B36F1">
              <w:rPr>
                <w:rFonts w:ascii="Verdana" w:eastAsia="Times New Roman" w:hAnsi="Verdana" w:cs="Arial"/>
                <w:szCs w:val="20"/>
                <w:lang w:eastAsia="es-ES"/>
              </w:rPr>
              <w:t>2</w:t>
            </w:r>
          </w:p>
        </w:tc>
      </w:tr>
      <w:tr w:rsidR="00BB0A40" w:rsidRPr="007B36F1" w14:paraId="562C1FD2" w14:textId="77777777" w:rsidTr="00C86E03">
        <w:trPr>
          <w:trHeight w:val="381"/>
          <w:jc w:val="center"/>
        </w:trPr>
        <w:tc>
          <w:tcPr>
            <w:tcW w:w="4481" w:type="dxa"/>
            <w:vAlign w:val="bottom"/>
          </w:tcPr>
          <w:p w14:paraId="757FB3F9" w14:textId="77777777" w:rsidR="00BB0A40" w:rsidRPr="007B36F1" w:rsidRDefault="00BB0A40" w:rsidP="00B86581">
            <w:pPr>
              <w:rPr>
                <w:rFonts w:ascii="Verdana" w:eastAsia="Times New Roman" w:hAnsi="Verdana" w:cs="Arial"/>
                <w:szCs w:val="20"/>
                <w:lang w:eastAsia="es-ES"/>
              </w:rPr>
            </w:pPr>
            <w:r w:rsidRPr="007B36F1">
              <w:rPr>
                <w:rFonts w:ascii="Verdana" w:eastAsia="Times New Roman" w:hAnsi="Verdana" w:cs="Arial"/>
                <w:szCs w:val="20"/>
                <w:lang w:eastAsia="es-ES"/>
              </w:rPr>
              <w:t>Apoyo educación inclusiva</w:t>
            </w:r>
          </w:p>
        </w:tc>
        <w:tc>
          <w:tcPr>
            <w:tcW w:w="1949" w:type="dxa"/>
            <w:vAlign w:val="bottom"/>
          </w:tcPr>
          <w:p w14:paraId="3F28418E" w14:textId="77777777" w:rsidR="00BB0A40" w:rsidRPr="007B36F1" w:rsidRDefault="00BB0A40" w:rsidP="00B86581">
            <w:pPr>
              <w:jc w:val="right"/>
              <w:rPr>
                <w:rFonts w:ascii="Verdana" w:eastAsia="Times New Roman" w:hAnsi="Verdana" w:cs="Arial"/>
                <w:szCs w:val="20"/>
                <w:lang w:eastAsia="es-ES"/>
              </w:rPr>
            </w:pPr>
            <w:r w:rsidRPr="007B36F1">
              <w:rPr>
                <w:rFonts w:ascii="Verdana" w:eastAsia="Times New Roman" w:hAnsi="Verdana" w:cs="Arial"/>
                <w:szCs w:val="20"/>
                <w:lang w:eastAsia="es-ES"/>
              </w:rPr>
              <w:t>12</w:t>
            </w:r>
          </w:p>
        </w:tc>
      </w:tr>
      <w:tr w:rsidR="00BB0A40" w:rsidRPr="007B36F1" w14:paraId="7FE07A2E" w14:textId="77777777" w:rsidTr="00C86E03">
        <w:trPr>
          <w:trHeight w:val="400"/>
          <w:jc w:val="center"/>
        </w:trPr>
        <w:tc>
          <w:tcPr>
            <w:tcW w:w="4481" w:type="dxa"/>
            <w:vAlign w:val="bottom"/>
          </w:tcPr>
          <w:p w14:paraId="75CD8E15" w14:textId="77777777" w:rsidR="00BB0A40" w:rsidRPr="007B36F1" w:rsidRDefault="00BB0A40" w:rsidP="00B86581">
            <w:pPr>
              <w:rPr>
                <w:rFonts w:ascii="Verdana" w:eastAsia="Times New Roman" w:hAnsi="Verdana" w:cs="Arial"/>
                <w:szCs w:val="20"/>
                <w:lang w:eastAsia="es-ES"/>
              </w:rPr>
            </w:pPr>
            <w:r w:rsidRPr="007B36F1">
              <w:rPr>
                <w:rFonts w:ascii="Verdana" w:eastAsia="Times New Roman" w:hAnsi="Verdana" w:cs="Arial"/>
                <w:szCs w:val="20"/>
                <w:lang w:eastAsia="es-ES"/>
              </w:rPr>
              <w:t xml:space="preserve">Total otros: </w:t>
            </w:r>
          </w:p>
        </w:tc>
        <w:tc>
          <w:tcPr>
            <w:tcW w:w="1949" w:type="dxa"/>
            <w:vAlign w:val="bottom"/>
          </w:tcPr>
          <w:p w14:paraId="69D0B0D1" w14:textId="77777777" w:rsidR="00BB0A40" w:rsidRPr="007B36F1" w:rsidRDefault="00BB0A40" w:rsidP="00B86581">
            <w:pPr>
              <w:jc w:val="right"/>
              <w:rPr>
                <w:rFonts w:ascii="Verdana" w:eastAsia="Times New Roman" w:hAnsi="Verdana" w:cs="Arial"/>
                <w:color w:val="000000"/>
                <w:szCs w:val="20"/>
                <w:lang w:eastAsia="es-ES"/>
              </w:rPr>
            </w:pPr>
            <w:r w:rsidRPr="007B36F1">
              <w:rPr>
                <w:rFonts w:ascii="Verdana" w:eastAsia="Times New Roman" w:hAnsi="Verdana" w:cs="Arial"/>
                <w:color w:val="000000"/>
                <w:szCs w:val="20"/>
                <w:lang w:eastAsia="es-ES"/>
              </w:rPr>
              <w:t>34</w:t>
            </w:r>
          </w:p>
        </w:tc>
      </w:tr>
    </w:tbl>
    <w:p w14:paraId="3DE1B32D" w14:textId="77777777" w:rsidR="00BB0A40" w:rsidRDefault="00BB0A40" w:rsidP="007B36F1">
      <w:pPr>
        <w:jc w:val="both"/>
        <w:rPr>
          <w:rFonts w:ascii="Verdana" w:hAnsi="Verdana" w:cstheme="minorHAnsi"/>
        </w:rPr>
      </w:pPr>
    </w:p>
    <w:p w14:paraId="47058B6F" w14:textId="1B58CE9F" w:rsidR="006A03C6" w:rsidRDefault="00352F5B" w:rsidP="007B36F1">
      <w:pPr>
        <w:jc w:val="both"/>
        <w:rPr>
          <w:rFonts w:ascii="Verdana" w:hAnsi="Verdana" w:cstheme="minorHAnsi"/>
        </w:rPr>
      </w:pPr>
      <w:r w:rsidRPr="007E6B48">
        <w:rPr>
          <w:rFonts w:ascii="Verdana" w:hAnsi="Verdana" w:cstheme="minorHAnsi"/>
          <w:color w:val="000000"/>
          <w:shd w:val="clear" w:color="auto" w:fill="FFFFFF"/>
        </w:rPr>
        <w:t xml:space="preserve">Se observa </w:t>
      </w:r>
      <w:r>
        <w:rPr>
          <w:rFonts w:ascii="Verdana" w:hAnsi="Verdana" w:cstheme="minorHAnsi"/>
          <w:color w:val="000000"/>
          <w:shd w:val="clear" w:color="auto" w:fill="FFFFFF"/>
        </w:rPr>
        <w:t>en l</w:t>
      </w:r>
      <w:r w:rsidR="006A03C6" w:rsidRPr="006A03C6">
        <w:rPr>
          <w:rFonts w:ascii="Verdana" w:hAnsi="Verdana" w:cstheme="minorHAnsi"/>
        </w:rPr>
        <w:t>a tabla que le antecede</w:t>
      </w:r>
      <w:r w:rsidR="006A03C6">
        <w:rPr>
          <w:rFonts w:ascii="Verdana" w:hAnsi="Verdana" w:cstheme="minorHAnsi"/>
        </w:rPr>
        <w:t xml:space="preserve">, </w:t>
      </w:r>
      <w:r w:rsidR="00F953BD">
        <w:rPr>
          <w:rFonts w:ascii="Verdana" w:hAnsi="Verdana" w:cstheme="minorHAnsi"/>
        </w:rPr>
        <w:t xml:space="preserve">diversas categorías que surgieron cuando las personas seleccionaban </w:t>
      </w:r>
      <w:r w:rsidR="006A03C6">
        <w:rPr>
          <w:rFonts w:ascii="Verdana" w:hAnsi="Verdana" w:cstheme="minorHAnsi"/>
        </w:rPr>
        <w:t>“O</w:t>
      </w:r>
      <w:r w:rsidR="00F953BD">
        <w:rPr>
          <w:rFonts w:ascii="Verdana" w:hAnsi="Verdana" w:cstheme="minorHAnsi"/>
        </w:rPr>
        <w:t>tro</w:t>
      </w:r>
      <w:r w:rsidR="006A03C6">
        <w:rPr>
          <w:rFonts w:ascii="Verdana" w:hAnsi="Verdana" w:cstheme="minorHAnsi"/>
        </w:rPr>
        <w:t>”</w:t>
      </w:r>
      <w:r w:rsidR="00F953BD">
        <w:rPr>
          <w:rFonts w:ascii="Verdana" w:hAnsi="Verdana" w:cstheme="minorHAnsi"/>
        </w:rPr>
        <w:t xml:space="preserve"> y justificaban su relevancia, por ejemplo, se presenta la categoría Asistencia sexual. </w:t>
      </w:r>
    </w:p>
    <w:p w14:paraId="733876E3" w14:textId="7CA19F2B" w:rsidR="007F561D" w:rsidRPr="007B36F1" w:rsidRDefault="00831C44" w:rsidP="007B36F1">
      <w:pPr>
        <w:jc w:val="both"/>
        <w:rPr>
          <w:rFonts w:ascii="Verdana" w:hAnsi="Verdana" w:cstheme="minorHAnsi"/>
          <w:b/>
        </w:rPr>
      </w:pPr>
      <w:r>
        <w:rPr>
          <w:rFonts w:ascii="Verdana" w:hAnsi="Verdana" w:cstheme="minorHAnsi"/>
          <w:b/>
        </w:rPr>
        <w:t>5</w:t>
      </w:r>
      <w:r w:rsidR="007F561D" w:rsidRPr="007B36F1">
        <w:rPr>
          <w:rFonts w:ascii="Verdana" w:hAnsi="Verdana" w:cstheme="minorHAnsi"/>
          <w:b/>
        </w:rPr>
        <w:t>) Para la modalidad colectiva ¿Qué programas y/o iniciativas considera relevantes para promover la autonomía e inclusión social de personas con discapacidad y/o dependencia?</w:t>
      </w:r>
    </w:p>
    <w:tbl>
      <w:tblPr>
        <w:tblStyle w:val="Tablaconcuadrcula"/>
        <w:tblW w:w="6482" w:type="dxa"/>
        <w:jc w:val="center"/>
        <w:tblLook w:val="04A0" w:firstRow="1" w:lastRow="0" w:firstColumn="1" w:lastColumn="0" w:noHBand="0" w:noVBand="1"/>
      </w:tblPr>
      <w:tblGrid>
        <w:gridCol w:w="4244"/>
        <w:gridCol w:w="2238"/>
      </w:tblGrid>
      <w:tr w:rsidR="00BB0A40" w:rsidRPr="007B36F1" w14:paraId="06D08A95" w14:textId="77777777" w:rsidTr="00BB0A40">
        <w:trPr>
          <w:trHeight w:val="315"/>
          <w:jc w:val="center"/>
        </w:trPr>
        <w:tc>
          <w:tcPr>
            <w:tcW w:w="4244" w:type="dxa"/>
            <w:hideMark/>
          </w:tcPr>
          <w:p w14:paraId="5835C8AA" w14:textId="53574CE2" w:rsidR="00BB0A40" w:rsidRPr="007B36F1" w:rsidRDefault="00BB0A40" w:rsidP="007C532A">
            <w:pPr>
              <w:rPr>
                <w:rFonts w:ascii="Verdana" w:eastAsia="Times New Roman" w:hAnsi="Verdana" w:cs="Arial"/>
                <w:szCs w:val="20"/>
                <w:lang w:eastAsia="es-ES"/>
              </w:rPr>
            </w:pPr>
            <w:r w:rsidRPr="007B36F1">
              <w:rPr>
                <w:rFonts w:ascii="Verdana" w:eastAsia="Times New Roman" w:hAnsi="Verdana" w:cs="Arial"/>
                <w:szCs w:val="20"/>
                <w:lang w:eastAsia="es-ES"/>
              </w:rPr>
              <w:t>Centros Diurnos para personas en situación de dependencia</w:t>
            </w:r>
          </w:p>
        </w:tc>
        <w:tc>
          <w:tcPr>
            <w:tcW w:w="2238" w:type="dxa"/>
            <w:noWrap/>
            <w:hideMark/>
          </w:tcPr>
          <w:p w14:paraId="5B9F3C13" w14:textId="27BC14C2" w:rsidR="00BB0A40" w:rsidRPr="007B36F1" w:rsidRDefault="00BB0A40" w:rsidP="00261D2B">
            <w:pPr>
              <w:jc w:val="right"/>
              <w:rPr>
                <w:rFonts w:ascii="Verdana" w:eastAsia="Times New Roman" w:hAnsi="Verdana" w:cs="Arial"/>
                <w:color w:val="000000"/>
                <w:szCs w:val="20"/>
                <w:lang w:eastAsia="es-ES"/>
              </w:rPr>
            </w:pPr>
            <w:r w:rsidRPr="007B36F1">
              <w:rPr>
                <w:rFonts w:ascii="Verdana" w:eastAsia="Times New Roman" w:hAnsi="Verdana" w:cs="Arial"/>
                <w:color w:val="000000"/>
                <w:szCs w:val="20"/>
                <w:lang w:eastAsia="es-ES"/>
              </w:rPr>
              <w:t xml:space="preserve">                         27,28%   </w:t>
            </w:r>
          </w:p>
        </w:tc>
      </w:tr>
      <w:tr w:rsidR="00BB0A40" w:rsidRPr="007B36F1" w14:paraId="318F2644" w14:textId="77777777" w:rsidTr="00BB0A40">
        <w:trPr>
          <w:trHeight w:val="315"/>
          <w:jc w:val="center"/>
        </w:trPr>
        <w:tc>
          <w:tcPr>
            <w:tcW w:w="4244" w:type="dxa"/>
            <w:hideMark/>
          </w:tcPr>
          <w:p w14:paraId="09613C44" w14:textId="77777777" w:rsidR="00BB0A40" w:rsidRPr="007B36F1" w:rsidRDefault="00BB0A40" w:rsidP="007C532A">
            <w:pPr>
              <w:rPr>
                <w:rFonts w:ascii="Verdana" w:eastAsia="Times New Roman" w:hAnsi="Verdana" w:cs="Arial"/>
                <w:szCs w:val="20"/>
                <w:lang w:eastAsia="es-ES"/>
              </w:rPr>
            </w:pPr>
            <w:r w:rsidRPr="007B36F1">
              <w:rPr>
                <w:rFonts w:ascii="Verdana" w:eastAsia="Times New Roman" w:hAnsi="Verdana" w:cs="Arial"/>
                <w:szCs w:val="20"/>
                <w:lang w:eastAsia="es-ES"/>
              </w:rPr>
              <w:t>Vivienda de tránsito para la vida independiente</w:t>
            </w:r>
          </w:p>
        </w:tc>
        <w:tc>
          <w:tcPr>
            <w:tcW w:w="2238" w:type="dxa"/>
            <w:noWrap/>
            <w:hideMark/>
          </w:tcPr>
          <w:p w14:paraId="42F7A559" w14:textId="27985578" w:rsidR="00BB0A40" w:rsidRPr="007B36F1" w:rsidRDefault="00BB0A40" w:rsidP="00C47EB0">
            <w:pPr>
              <w:jc w:val="right"/>
              <w:rPr>
                <w:rFonts w:ascii="Verdana" w:eastAsia="Times New Roman" w:hAnsi="Verdana" w:cs="Arial"/>
                <w:color w:val="000000"/>
                <w:szCs w:val="20"/>
                <w:lang w:eastAsia="es-ES"/>
              </w:rPr>
            </w:pPr>
            <w:r w:rsidRPr="007B36F1">
              <w:rPr>
                <w:rFonts w:ascii="Verdana" w:eastAsia="Times New Roman" w:hAnsi="Verdana" w:cs="Arial"/>
                <w:color w:val="000000"/>
                <w:szCs w:val="20"/>
                <w:lang w:eastAsia="es-ES"/>
              </w:rPr>
              <w:t xml:space="preserve">                         25,39%   </w:t>
            </w:r>
          </w:p>
        </w:tc>
      </w:tr>
      <w:tr w:rsidR="00BB0A40" w:rsidRPr="007B36F1" w14:paraId="4AC04CB6" w14:textId="77777777" w:rsidTr="00BB0A40">
        <w:trPr>
          <w:trHeight w:val="315"/>
          <w:jc w:val="center"/>
        </w:trPr>
        <w:tc>
          <w:tcPr>
            <w:tcW w:w="4244" w:type="dxa"/>
            <w:hideMark/>
          </w:tcPr>
          <w:p w14:paraId="5BBBDDDC" w14:textId="630BB623" w:rsidR="00BB0A40" w:rsidRPr="007B36F1" w:rsidRDefault="00BB0A40" w:rsidP="007C532A">
            <w:pPr>
              <w:rPr>
                <w:rFonts w:ascii="Verdana" w:eastAsia="Times New Roman" w:hAnsi="Verdana" w:cs="Arial"/>
                <w:szCs w:val="20"/>
                <w:lang w:eastAsia="es-ES"/>
              </w:rPr>
            </w:pPr>
            <w:r w:rsidRPr="007B36F1">
              <w:rPr>
                <w:rFonts w:ascii="Verdana" w:eastAsia="Times New Roman" w:hAnsi="Verdana" w:cs="Arial"/>
                <w:szCs w:val="20"/>
                <w:lang w:eastAsia="es-ES"/>
              </w:rPr>
              <w:t>Atención domiciliaria</w:t>
            </w:r>
          </w:p>
        </w:tc>
        <w:tc>
          <w:tcPr>
            <w:tcW w:w="2238" w:type="dxa"/>
            <w:noWrap/>
            <w:hideMark/>
          </w:tcPr>
          <w:p w14:paraId="676C8F3F" w14:textId="7C7C4958" w:rsidR="00BB0A40" w:rsidRPr="007B36F1" w:rsidRDefault="00BB0A40" w:rsidP="00261D2B">
            <w:pPr>
              <w:jc w:val="right"/>
              <w:rPr>
                <w:rFonts w:ascii="Verdana" w:eastAsia="Times New Roman" w:hAnsi="Verdana" w:cs="Arial"/>
                <w:color w:val="000000"/>
                <w:szCs w:val="20"/>
                <w:lang w:eastAsia="es-ES"/>
              </w:rPr>
            </w:pPr>
            <w:r w:rsidRPr="007B36F1">
              <w:rPr>
                <w:rFonts w:ascii="Verdana" w:eastAsia="Times New Roman" w:hAnsi="Verdana" w:cs="Arial"/>
                <w:color w:val="000000"/>
                <w:szCs w:val="20"/>
                <w:lang w:eastAsia="es-ES"/>
              </w:rPr>
              <w:t xml:space="preserve">24,16%                         </w:t>
            </w:r>
          </w:p>
        </w:tc>
      </w:tr>
      <w:tr w:rsidR="00BB0A40" w:rsidRPr="007B36F1" w14:paraId="3204CB5A" w14:textId="77777777" w:rsidTr="00352F5B">
        <w:trPr>
          <w:trHeight w:val="315"/>
          <w:jc w:val="center"/>
        </w:trPr>
        <w:tc>
          <w:tcPr>
            <w:tcW w:w="4244" w:type="dxa"/>
            <w:hideMark/>
          </w:tcPr>
          <w:p w14:paraId="4E4BC060" w14:textId="77777777" w:rsidR="00BB0A40" w:rsidRPr="007B36F1" w:rsidRDefault="00BB0A40" w:rsidP="007C532A">
            <w:pPr>
              <w:rPr>
                <w:rFonts w:ascii="Verdana" w:eastAsia="Times New Roman" w:hAnsi="Verdana" w:cs="Arial"/>
                <w:szCs w:val="20"/>
                <w:lang w:eastAsia="es-ES"/>
              </w:rPr>
            </w:pPr>
            <w:r w:rsidRPr="007B36F1">
              <w:rPr>
                <w:rFonts w:ascii="Verdana" w:eastAsia="Times New Roman" w:hAnsi="Verdana" w:cs="Arial"/>
                <w:szCs w:val="20"/>
                <w:lang w:eastAsia="es-ES"/>
              </w:rPr>
              <w:t>Programas de Atención Ambulatoria</w:t>
            </w:r>
          </w:p>
        </w:tc>
        <w:tc>
          <w:tcPr>
            <w:tcW w:w="2238" w:type="dxa"/>
            <w:noWrap/>
            <w:hideMark/>
          </w:tcPr>
          <w:p w14:paraId="281468CA" w14:textId="168ADF6A" w:rsidR="00BB0A40" w:rsidRPr="007B36F1" w:rsidRDefault="00352F5B" w:rsidP="00352F5B">
            <w:pPr>
              <w:jc w:val="right"/>
              <w:rPr>
                <w:rFonts w:ascii="Verdana" w:eastAsia="Times New Roman" w:hAnsi="Verdana" w:cs="Arial"/>
                <w:color w:val="000000"/>
                <w:szCs w:val="20"/>
                <w:lang w:eastAsia="es-ES"/>
              </w:rPr>
            </w:pPr>
            <w:r>
              <w:rPr>
                <w:rFonts w:ascii="Verdana" w:eastAsia="Times New Roman" w:hAnsi="Verdana" w:cs="Arial"/>
                <w:color w:val="000000"/>
                <w:szCs w:val="20"/>
                <w:lang w:eastAsia="es-ES"/>
              </w:rPr>
              <w:t xml:space="preserve">             </w:t>
            </w:r>
            <w:r w:rsidR="00BB0A40" w:rsidRPr="007B36F1">
              <w:rPr>
                <w:rFonts w:ascii="Verdana" w:eastAsia="Times New Roman" w:hAnsi="Verdana" w:cs="Arial"/>
                <w:color w:val="000000"/>
                <w:szCs w:val="20"/>
                <w:lang w:eastAsia="es-ES"/>
              </w:rPr>
              <w:t xml:space="preserve">21,45%   </w:t>
            </w:r>
          </w:p>
        </w:tc>
      </w:tr>
      <w:tr w:rsidR="00BB0A40" w:rsidRPr="007B36F1" w14:paraId="34B6F184" w14:textId="77777777" w:rsidTr="00BB0A40">
        <w:trPr>
          <w:trHeight w:val="315"/>
          <w:jc w:val="center"/>
        </w:trPr>
        <w:tc>
          <w:tcPr>
            <w:tcW w:w="4244" w:type="dxa"/>
          </w:tcPr>
          <w:p w14:paraId="4146869F" w14:textId="0D17DA7A" w:rsidR="00BB0A40" w:rsidRPr="007B36F1" w:rsidRDefault="00BB0A40" w:rsidP="007C532A">
            <w:pPr>
              <w:rPr>
                <w:rFonts w:ascii="Verdana" w:eastAsia="Times New Roman" w:hAnsi="Verdana" w:cs="Arial"/>
                <w:szCs w:val="20"/>
                <w:lang w:eastAsia="es-ES"/>
              </w:rPr>
            </w:pPr>
            <w:r>
              <w:rPr>
                <w:rFonts w:ascii="Verdana" w:eastAsia="Times New Roman" w:hAnsi="Verdana" w:cs="Arial"/>
                <w:szCs w:val="20"/>
                <w:lang w:eastAsia="es-ES"/>
              </w:rPr>
              <w:t>Otros</w:t>
            </w:r>
          </w:p>
        </w:tc>
        <w:tc>
          <w:tcPr>
            <w:tcW w:w="2238" w:type="dxa"/>
            <w:noWrap/>
          </w:tcPr>
          <w:p w14:paraId="49A75D66" w14:textId="23ECFC27" w:rsidR="00BB0A40" w:rsidRPr="007B36F1" w:rsidRDefault="00BB0A40" w:rsidP="00C47EB0">
            <w:pPr>
              <w:jc w:val="right"/>
              <w:rPr>
                <w:rFonts w:ascii="Verdana" w:eastAsia="Times New Roman" w:hAnsi="Verdana" w:cs="Arial"/>
                <w:color w:val="000000"/>
                <w:szCs w:val="20"/>
                <w:lang w:eastAsia="es-ES"/>
              </w:rPr>
            </w:pPr>
            <w:r>
              <w:rPr>
                <w:rFonts w:ascii="Verdana" w:eastAsia="Times New Roman" w:hAnsi="Verdana" w:cs="Arial"/>
                <w:color w:val="000000"/>
                <w:szCs w:val="20"/>
                <w:lang w:eastAsia="es-ES"/>
              </w:rPr>
              <w:t>1,72%</w:t>
            </w:r>
          </w:p>
        </w:tc>
      </w:tr>
      <w:tr w:rsidR="00BB0A40" w:rsidRPr="007B36F1" w14:paraId="2946EDD7" w14:textId="77777777" w:rsidTr="00BB0A40">
        <w:trPr>
          <w:trHeight w:val="315"/>
          <w:jc w:val="center"/>
        </w:trPr>
        <w:tc>
          <w:tcPr>
            <w:tcW w:w="4244" w:type="dxa"/>
            <w:hideMark/>
          </w:tcPr>
          <w:p w14:paraId="7CF9F77C" w14:textId="77777777" w:rsidR="00BB0A40" w:rsidRPr="007B36F1" w:rsidRDefault="00BB0A40" w:rsidP="007C532A">
            <w:pPr>
              <w:rPr>
                <w:rFonts w:ascii="Verdana" w:eastAsia="Times New Roman" w:hAnsi="Verdana" w:cs="Arial"/>
                <w:szCs w:val="20"/>
                <w:lang w:eastAsia="es-ES"/>
              </w:rPr>
            </w:pPr>
            <w:r w:rsidRPr="007B36F1">
              <w:rPr>
                <w:rFonts w:ascii="Verdana" w:eastAsia="Times New Roman" w:hAnsi="Verdana" w:cs="Arial"/>
                <w:szCs w:val="20"/>
                <w:lang w:eastAsia="es-ES"/>
              </w:rPr>
              <w:t>Total</w:t>
            </w:r>
          </w:p>
        </w:tc>
        <w:tc>
          <w:tcPr>
            <w:tcW w:w="2238" w:type="dxa"/>
            <w:noWrap/>
            <w:hideMark/>
          </w:tcPr>
          <w:p w14:paraId="1A00BC5D" w14:textId="3AD22D3E" w:rsidR="00BB0A40" w:rsidRPr="007B36F1" w:rsidRDefault="00BB0A40" w:rsidP="00BB0A40">
            <w:pPr>
              <w:jc w:val="right"/>
              <w:rPr>
                <w:rFonts w:ascii="Verdana" w:eastAsia="Times New Roman" w:hAnsi="Verdana" w:cs="Arial"/>
                <w:color w:val="000000"/>
                <w:szCs w:val="20"/>
                <w:lang w:eastAsia="es-ES"/>
              </w:rPr>
            </w:pPr>
            <w:r>
              <w:rPr>
                <w:rFonts w:ascii="Verdana" w:eastAsia="Times New Roman" w:hAnsi="Verdana" w:cs="Arial"/>
                <w:color w:val="000000"/>
                <w:szCs w:val="20"/>
                <w:lang w:eastAsia="es-ES"/>
              </w:rPr>
              <w:t> 100</w:t>
            </w:r>
            <w:r w:rsidRPr="007B36F1">
              <w:rPr>
                <w:rFonts w:ascii="Verdana" w:eastAsia="Times New Roman" w:hAnsi="Verdana" w:cs="Arial"/>
                <w:color w:val="000000"/>
                <w:szCs w:val="20"/>
                <w:lang w:eastAsia="es-ES"/>
              </w:rPr>
              <w:t>%</w:t>
            </w:r>
          </w:p>
        </w:tc>
      </w:tr>
    </w:tbl>
    <w:p w14:paraId="6FC49348" w14:textId="77777777" w:rsidR="00BB0A40" w:rsidRDefault="00BB0A40" w:rsidP="00BB0A40">
      <w:pPr>
        <w:rPr>
          <w:rFonts w:ascii="Verdana" w:hAnsi="Verdana" w:cstheme="minorHAnsi"/>
        </w:rPr>
      </w:pPr>
    </w:p>
    <w:p w14:paraId="706F655D" w14:textId="7D584EDF" w:rsidR="00E2421C" w:rsidRDefault="00352F5B">
      <w:pPr>
        <w:rPr>
          <w:rFonts w:ascii="Verdana" w:hAnsi="Verdana" w:cstheme="minorHAnsi"/>
        </w:rPr>
      </w:pPr>
      <w:r w:rsidRPr="007E6B48">
        <w:rPr>
          <w:rFonts w:ascii="Verdana" w:hAnsi="Verdana" w:cstheme="minorHAnsi"/>
          <w:color w:val="000000"/>
          <w:shd w:val="clear" w:color="auto" w:fill="FFFFFF"/>
        </w:rPr>
        <w:t xml:space="preserve">Se observa </w:t>
      </w:r>
      <w:r w:rsidR="00BB0A40">
        <w:rPr>
          <w:rFonts w:ascii="Verdana" w:hAnsi="Verdana" w:cstheme="minorHAnsi"/>
        </w:rPr>
        <w:t>e</w:t>
      </w:r>
      <w:r>
        <w:rPr>
          <w:rFonts w:ascii="Verdana" w:hAnsi="Verdana" w:cstheme="minorHAnsi"/>
        </w:rPr>
        <w:t>n</w:t>
      </w:r>
      <w:r w:rsidR="00BB0A40">
        <w:rPr>
          <w:rFonts w:ascii="Verdana" w:hAnsi="Verdana" w:cstheme="minorHAnsi"/>
        </w:rPr>
        <w:t xml:space="preserve"> la tabla que le antecede, de las 583 personas que respondieron la pregunta de selección múltiple, un 27,28% marcó la alternativa Centro Diurnos para personas en situación de dependencia, lo que equivale a 332</w:t>
      </w:r>
      <w:r w:rsidR="00E2421C">
        <w:rPr>
          <w:rFonts w:ascii="Verdana" w:hAnsi="Verdana" w:cstheme="minorHAnsi"/>
        </w:rPr>
        <w:t xml:space="preserve"> personas.</w:t>
      </w:r>
    </w:p>
    <w:p w14:paraId="6D29F2E6" w14:textId="77777777" w:rsidR="00E2421C" w:rsidRDefault="00E2421C">
      <w:pPr>
        <w:rPr>
          <w:rFonts w:ascii="Verdana" w:hAnsi="Verdana" w:cstheme="minorHAnsi"/>
        </w:rPr>
      </w:pPr>
    </w:p>
    <w:p w14:paraId="3FD6C1D0" w14:textId="77777777" w:rsidR="00E2421C" w:rsidRDefault="00E2421C">
      <w:pPr>
        <w:rPr>
          <w:rFonts w:ascii="Verdana" w:hAnsi="Verdana" w:cstheme="minorHAnsi"/>
        </w:rPr>
      </w:pPr>
    </w:p>
    <w:p w14:paraId="2CD62BB2" w14:textId="77777777" w:rsidR="00E2421C" w:rsidRDefault="00E2421C">
      <w:pPr>
        <w:rPr>
          <w:rFonts w:ascii="Verdana" w:hAnsi="Verdana" w:cstheme="minorHAnsi"/>
        </w:rPr>
      </w:pPr>
    </w:p>
    <w:p w14:paraId="2F570B0E" w14:textId="77777777" w:rsidR="00E2421C" w:rsidRDefault="00E2421C">
      <w:pPr>
        <w:rPr>
          <w:rFonts w:ascii="Verdana" w:hAnsi="Verdana" w:cstheme="minorHAnsi"/>
        </w:rPr>
      </w:pPr>
    </w:p>
    <w:p w14:paraId="394FE530" w14:textId="77777777" w:rsidR="00E2421C" w:rsidRPr="00E2421C" w:rsidRDefault="00E2421C">
      <w:pPr>
        <w:rPr>
          <w:rFonts w:ascii="Verdana" w:hAnsi="Verdana" w:cstheme="minorHAnsi"/>
        </w:rPr>
      </w:pPr>
    </w:p>
    <w:p w14:paraId="3FEE038F" w14:textId="77777777" w:rsidR="00B70D06" w:rsidRPr="007B36F1" w:rsidRDefault="00B70D06">
      <w:pPr>
        <w:rPr>
          <w:rFonts w:ascii="Verdana" w:hAnsi="Verdana" w:cstheme="minorHAnsi"/>
          <w:b/>
        </w:rPr>
      </w:pPr>
      <w:r w:rsidRPr="007B36F1">
        <w:rPr>
          <w:rFonts w:ascii="Verdana" w:hAnsi="Verdana" w:cstheme="minorHAnsi"/>
          <w:b/>
        </w:rPr>
        <w:lastRenderedPageBreak/>
        <w:t>Categoría Otros</w:t>
      </w:r>
    </w:p>
    <w:tbl>
      <w:tblPr>
        <w:tblStyle w:val="Tablaconcuadrcula"/>
        <w:tblW w:w="0" w:type="auto"/>
        <w:jc w:val="center"/>
        <w:tblLook w:val="04A0" w:firstRow="1" w:lastRow="0" w:firstColumn="1" w:lastColumn="0" w:noHBand="0" w:noVBand="1"/>
      </w:tblPr>
      <w:tblGrid>
        <w:gridCol w:w="3882"/>
        <w:gridCol w:w="2461"/>
      </w:tblGrid>
      <w:tr w:rsidR="00E2421C" w:rsidRPr="003C6875" w14:paraId="4A9088D3" w14:textId="77777777" w:rsidTr="00C86E03">
        <w:trPr>
          <w:trHeight w:val="365"/>
          <w:jc w:val="center"/>
        </w:trPr>
        <w:tc>
          <w:tcPr>
            <w:tcW w:w="3882" w:type="dxa"/>
          </w:tcPr>
          <w:p w14:paraId="21D96DE0" w14:textId="41AFE831" w:rsidR="00E2421C" w:rsidRPr="00C86E03" w:rsidRDefault="00C86E03" w:rsidP="00C86E03">
            <w:pPr>
              <w:rPr>
                <w:rFonts w:ascii="Verdana" w:eastAsia="Times New Roman" w:hAnsi="Verdana" w:cs="Arial"/>
                <w:b/>
                <w:szCs w:val="20"/>
                <w:lang w:eastAsia="es-ES"/>
              </w:rPr>
            </w:pPr>
            <w:r w:rsidRPr="00C86E03">
              <w:rPr>
                <w:rFonts w:ascii="Verdana" w:eastAsia="Times New Roman" w:hAnsi="Verdana" w:cs="Arial"/>
                <w:b/>
                <w:szCs w:val="20"/>
                <w:lang w:eastAsia="es-ES"/>
              </w:rPr>
              <w:t xml:space="preserve">Programas /iniciativas </w:t>
            </w:r>
          </w:p>
        </w:tc>
        <w:tc>
          <w:tcPr>
            <w:tcW w:w="2461" w:type="dxa"/>
          </w:tcPr>
          <w:p w14:paraId="2D590138" w14:textId="37F139D7" w:rsidR="00E2421C" w:rsidRPr="00C86E03" w:rsidRDefault="00E2421C" w:rsidP="00C86E03">
            <w:pPr>
              <w:rPr>
                <w:rFonts w:ascii="Verdana" w:eastAsia="Times New Roman" w:hAnsi="Verdana" w:cs="Arial"/>
                <w:b/>
                <w:color w:val="000000"/>
                <w:szCs w:val="20"/>
                <w:lang w:eastAsia="es-ES"/>
              </w:rPr>
            </w:pPr>
            <w:r w:rsidRPr="00C86E03">
              <w:rPr>
                <w:rFonts w:ascii="Verdana" w:eastAsia="Times New Roman" w:hAnsi="Verdana" w:cs="Arial"/>
                <w:b/>
                <w:color w:val="000000"/>
                <w:szCs w:val="20"/>
                <w:lang w:eastAsia="es-ES"/>
              </w:rPr>
              <w:t>Nº de respuestas</w:t>
            </w:r>
          </w:p>
        </w:tc>
      </w:tr>
      <w:tr w:rsidR="00BB0A40" w:rsidRPr="003C6875" w14:paraId="656B92DA" w14:textId="77777777" w:rsidTr="00C86E03">
        <w:trPr>
          <w:trHeight w:val="365"/>
          <w:jc w:val="center"/>
        </w:trPr>
        <w:tc>
          <w:tcPr>
            <w:tcW w:w="3882" w:type="dxa"/>
            <w:vAlign w:val="bottom"/>
          </w:tcPr>
          <w:p w14:paraId="290B4C0F" w14:textId="77777777" w:rsidR="00BB0A40" w:rsidRPr="003C6875" w:rsidRDefault="00BB0A40" w:rsidP="00B70D06">
            <w:pPr>
              <w:rPr>
                <w:rFonts w:ascii="Verdana" w:eastAsia="Times New Roman" w:hAnsi="Verdana" w:cs="Arial"/>
                <w:szCs w:val="20"/>
                <w:lang w:eastAsia="es-ES"/>
              </w:rPr>
            </w:pPr>
            <w:r w:rsidRPr="003C6875">
              <w:rPr>
                <w:rFonts w:ascii="Verdana" w:eastAsia="Times New Roman" w:hAnsi="Verdana" w:cs="Arial"/>
                <w:szCs w:val="20"/>
                <w:lang w:eastAsia="es-ES"/>
              </w:rPr>
              <w:t>Apoyo a emprendimiento</w:t>
            </w:r>
          </w:p>
        </w:tc>
        <w:tc>
          <w:tcPr>
            <w:tcW w:w="2461" w:type="dxa"/>
            <w:vAlign w:val="bottom"/>
          </w:tcPr>
          <w:p w14:paraId="31719D63" w14:textId="77777777" w:rsidR="00BB0A40" w:rsidRPr="003C6875" w:rsidRDefault="00BB0A40" w:rsidP="00ED45BD">
            <w:pPr>
              <w:jc w:val="right"/>
              <w:rPr>
                <w:rFonts w:ascii="Verdana" w:eastAsia="Times New Roman" w:hAnsi="Verdana" w:cs="Arial"/>
                <w:color w:val="000000"/>
                <w:szCs w:val="20"/>
                <w:lang w:eastAsia="es-ES"/>
              </w:rPr>
            </w:pPr>
            <w:r w:rsidRPr="003C6875">
              <w:rPr>
                <w:rFonts w:ascii="Verdana" w:eastAsia="Times New Roman" w:hAnsi="Verdana" w:cs="Arial"/>
                <w:color w:val="000000"/>
                <w:szCs w:val="20"/>
                <w:lang w:eastAsia="es-ES"/>
              </w:rPr>
              <w:t>3</w:t>
            </w:r>
          </w:p>
        </w:tc>
      </w:tr>
      <w:tr w:rsidR="00BB0A40" w:rsidRPr="003C6875" w14:paraId="326ECB59" w14:textId="77777777" w:rsidTr="00C86E03">
        <w:trPr>
          <w:jc w:val="center"/>
        </w:trPr>
        <w:tc>
          <w:tcPr>
            <w:tcW w:w="3882" w:type="dxa"/>
            <w:vAlign w:val="bottom"/>
          </w:tcPr>
          <w:p w14:paraId="6AEDA583" w14:textId="77777777" w:rsidR="00BB0A40" w:rsidRPr="003C6875" w:rsidRDefault="00BB0A40" w:rsidP="00B70D06">
            <w:pPr>
              <w:rPr>
                <w:rFonts w:ascii="Verdana" w:eastAsia="Times New Roman" w:hAnsi="Verdana" w:cs="Arial"/>
                <w:szCs w:val="20"/>
                <w:lang w:eastAsia="es-ES"/>
              </w:rPr>
            </w:pPr>
            <w:r w:rsidRPr="003C6875">
              <w:rPr>
                <w:rFonts w:ascii="Verdana" w:eastAsia="Times New Roman" w:hAnsi="Verdana" w:cs="Arial"/>
                <w:szCs w:val="20"/>
                <w:lang w:eastAsia="es-ES"/>
              </w:rPr>
              <w:t>Empleo con apoyo</w:t>
            </w:r>
          </w:p>
        </w:tc>
        <w:tc>
          <w:tcPr>
            <w:tcW w:w="2461" w:type="dxa"/>
            <w:vAlign w:val="bottom"/>
          </w:tcPr>
          <w:p w14:paraId="39F37725" w14:textId="77777777" w:rsidR="00BB0A40" w:rsidRPr="003C6875" w:rsidRDefault="00BB0A40" w:rsidP="00ED45BD">
            <w:pPr>
              <w:jc w:val="right"/>
              <w:rPr>
                <w:rFonts w:ascii="Verdana" w:eastAsia="Times New Roman" w:hAnsi="Verdana" w:cs="Arial"/>
                <w:color w:val="000000"/>
                <w:szCs w:val="20"/>
                <w:lang w:eastAsia="es-ES"/>
              </w:rPr>
            </w:pPr>
            <w:r w:rsidRPr="003C6875">
              <w:rPr>
                <w:rFonts w:ascii="Verdana" w:eastAsia="Times New Roman" w:hAnsi="Verdana" w:cs="Arial"/>
                <w:color w:val="000000"/>
                <w:szCs w:val="20"/>
                <w:lang w:eastAsia="es-ES"/>
              </w:rPr>
              <w:t>3</w:t>
            </w:r>
          </w:p>
        </w:tc>
      </w:tr>
      <w:tr w:rsidR="00BB0A40" w:rsidRPr="003C6875" w14:paraId="6B3BDAE3" w14:textId="77777777" w:rsidTr="00C86E03">
        <w:trPr>
          <w:jc w:val="center"/>
        </w:trPr>
        <w:tc>
          <w:tcPr>
            <w:tcW w:w="3882" w:type="dxa"/>
            <w:vAlign w:val="bottom"/>
          </w:tcPr>
          <w:p w14:paraId="5F7BEA86" w14:textId="77777777" w:rsidR="00BB0A40" w:rsidRPr="003C6875" w:rsidRDefault="00BB0A40" w:rsidP="00B70D06">
            <w:pPr>
              <w:rPr>
                <w:rFonts w:ascii="Verdana" w:eastAsia="Times New Roman" w:hAnsi="Verdana" w:cs="Arial"/>
                <w:szCs w:val="20"/>
                <w:lang w:eastAsia="es-ES"/>
              </w:rPr>
            </w:pPr>
            <w:r w:rsidRPr="003C6875">
              <w:rPr>
                <w:rFonts w:ascii="Verdana" w:eastAsia="Times New Roman" w:hAnsi="Verdana" w:cs="Arial"/>
                <w:szCs w:val="20"/>
                <w:lang w:eastAsia="es-ES"/>
              </w:rPr>
              <w:t xml:space="preserve">Talleres </w:t>
            </w:r>
          </w:p>
        </w:tc>
        <w:tc>
          <w:tcPr>
            <w:tcW w:w="2461" w:type="dxa"/>
            <w:vAlign w:val="bottom"/>
          </w:tcPr>
          <w:p w14:paraId="2FE104AD" w14:textId="77777777" w:rsidR="00BB0A40" w:rsidRPr="003C6875" w:rsidRDefault="00BB0A40" w:rsidP="00ED45BD">
            <w:pPr>
              <w:jc w:val="right"/>
              <w:rPr>
                <w:rFonts w:ascii="Verdana" w:eastAsia="Times New Roman" w:hAnsi="Verdana" w:cs="Arial"/>
                <w:color w:val="000000"/>
                <w:szCs w:val="20"/>
                <w:lang w:eastAsia="es-ES"/>
              </w:rPr>
            </w:pPr>
            <w:r w:rsidRPr="003C6875">
              <w:rPr>
                <w:rFonts w:ascii="Verdana" w:eastAsia="Times New Roman" w:hAnsi="Verdana" w:cs="Arial"/>
                <w:color w:val="000000"/>
                <w:szCs w:val="20"/>
                <w:lang w:eastAsia="es-ES"/>
              </w:rPr>
              <w:t>4</w:t>
            </w:r>
          </w:p>
        </w:tc>
      </w:tr>
      <w:tr w:rsidR="00BB0A40" w:rsidRPr="003C6875" w14:paraId="5066C89E" w14:textId="77777777" w:rsidTr="00C86E03">
        <w:trPr>
          <w:trHeight w:val="290"/>
          <w:jc w:val="center"/>
        </w:trPr>
        <w:tc>
          <w:tcPr>
            <w:tcW w:w="3882" w:type="dxa"/>
            <w:vAlign w:val="bottom"/>
          </w:tcPr>
          <w:p w14:paraId="72491CBD" w14:textId="77777777" w:rsidR="00BB0A40" w:rsidRPr="003C6875" w:rsidRDefault="00BB0A40" w:rsidP="00B70D06">
            <w:pPr>
              <w:rPr>
                <w:rFonts w:ascii="Verdana" w:eastAsia="Times New Roman" w:hAnsi="Verdana" w:cs="Arial"/>
                <w:szCs w:val="20"/>
                <w:lang w:eastAsia="es-ES"/>
              </w:rPr>
            </w:pPr>
            <w:r w:rsidRPr="003C6875">
              <w:rPr>
                <w:rFonts w:ascii="Verdana" w:eastAsia="Times New Roman" w:hAnsi="Verdana" w:cs="Arial"/>
                <w:szCs w:val="20"/>
                <w:lang w:eastAsia="es-ES"/>
              </w:rPr>
              <w:t>Capacitación</w:t>
            </w:r>
          </w:p>
        </w:tc>
        <w:tc>
          <w:tcPr>
            <w:tcW w:w="2461" w:type="dxa"/>
            <w:vAlign w:val="bottom"/>
          </w:tcPr>
          <w:p w14:paraId="79E07C9D" w14:textId="77777777" w:rsidR="00BB0A40" w:rsidRPr="003C6875" w:rsidRDefault="00BB0A40" w:rsidP="00ED45BD">
            <w:pPr>
              <w:jc w:val="right"/>
              <w:rPr>
                <w:rFonts w:ascii="Verdana" w:eastAsia="Times New Roman" w:hAnsi="Verdana" w:cs="Arial"/>
                <w:color w:val="000000"/>
                <w:szCs w:val="20"/>
                <w:lang w:eastAsia="es-ES"/>
              </w:rPr>
            </w:pPr>
            <w:r w:rsidRPr="003C6875">
              <w:rPr>
                <w:rFonts w:ascii="Verdana" w:eastAsia="Times New Roman" w:hAnsi="Verdana" w:cs="Arial"/>
                <w:color w:val="000000"/>
                <w:szCs w:val="20"/>
                <w:lang w:eastAsia="es-ES"/>
              </w:rPr>
              <w:t>4</w:t>
            </w:r>
          </w:p>
        </w:tc>
      </w:tr>
      <w:tr w:rsidR="00BB0A40" w:rsidRPr="003C6875" w14:paraId="613C9178" w14:textId="77777777" w:rsidTr="00C86E03">
        <w:trPr>
          <w:jc w:val="center"/>
        </w:trPr>
        <w:tc>
          <w:tcPr>
            <w:tcW w:w="3882" w:type="dxa"/>
            <w:vAlign w:val="bottom"/>
          </w:tcPr>
          <w:p w14:paraId="122B4199" w14:textId="77777777" w:rsidR="00BB0A40" w:rsidRPr="003C6875" w:rsidRDefault="00BB0A40" w:rsidP="00B70D06">
            <w:pPr>
              <w:rPr>
                <w:rFonts w:ascii="Verdana" w:eastAsia="Times New Roman" w:hAnsi="Verdana" w:cs="Arial"/>
                <w:szCs w:val="20"/>
                <w:lang w:eastAsia="es-ES"/>
              </w:rPr>
            </w:pPr>
            <w:r w:rsidRPr="003C6875">
              <w:rPr>
                <w:rFonts w:ascii="Verdana" w:eastAsia="Times New Roman" w:hAnsi="Verdana" w:cs="Arial"/>
                <w:szCs w:val="20"/>
                <w:lang w:eastAsia="es-ES"/>
              </w:rPr>
              <w:t>Adecuaciones entorno físico</w:t>
            </w:r>
          </w:p>
        </w:tc>
        <w:tc>
          <w:tcPr>
            <w:tcW w:w="2461" w:type="dxa"/>
            <w:vAlign w:val="bottom"/>
          </w:tcPr>
          <w:p w14:paraId="20804926" w14:textId="77777777" w:rsidR="00BB0A40" w:rsidRPr="003C6875" w:rsidRDefault="00BB0A40" w:rsidP="00ED45BD">
            <w:pPr>
              <w:jc w:val="right"/>
              <w:rPr>
                <w:rFonts w:ascii="Verdana" w:eastAsia="Times New Roman" w:hAnsi="Verdana" w:cs="Arial"/>
                <w:color w:val="000000"/>
                <w:szCs w:val="20"/>
                <w:lang w:eastAsia="es-ES"/>
              </w:rPr>
            </w:pPr>
            <w:r w:rsidRPr="003C6875">
              <w:rPr>
                <w:rFonts w:ascii="Verdana" w:eastAsia="Times New Roman" w:hAnsi="Verdana" w:cs="Arial"/>
                <w:color w:val="000000"/>
                <w:szCs w:val="20"/>
                <w:lang w:eastAsia="es-ES"/>
              </w:rPr>
              <w:t>5</w:t>
            </w:r>
          </w:p>
        </w:tc>
      </w:tr>
      <w:tr w:rsidR="00BB0A40" w:rsidRPr="003C6875" w14:paraId="67DBAEC5" w14:textId="77777777" w:rsidTr="00C86E03">
        <w:trPr>
          <w:jc w:val="center"/>
        </w:trPr>
        <w:tc>
          <w:tcPr>
            <w:tcW w:w="3882" w:type="dxa"/>
            <w:vAlign w:val="bottom"/>
          </w:tcPr>
          <w:p w14:paraId="6BA587FA" w14:textId="77777777" w:rsidR="00BB0A40" w:rsidRPr="003C6875" w:rsidRDefault="00BB0A40" w:rsidP="00B70D06">
            <w:pPr>
              <w:rPr>
                <w:rFonts w:ascii="Verdana" w:eastAsia="Times New Roman" w:hAnsi="Verdana" w:cs="Arial"/>
                <w:szCs w:val="20"/>
                <w:lang w:eastAsia="es-ES"/>
              </w:rPr>
            </w:pPr>
            <w:r w:rsidRPr="003C6875">
              <w:rPr>
                <w:rFonts w:ascii="Verdana" w:eastAsia="Times New Roman" w:hAnsi="Verdana" w:cs="Arial"/>
                <w:szCs w:val="20"/>
                <w:lang w:eastAsia="es-ES"/>
              </w:rPr>
              <w:t>Intérprete de señas en servicios</w:t>
            </w:r>
          </w:p>
        </w:tc>
        <w:tc>
          <w:tcPr>
            <w:tcW w:w="2461" w:type="dxa"/>
            <w:vAlign w:val="bottom"/>
          </w:tcPr>
          <w:p w14:paraId="485E646D" w14:textId="77777777" w:rsidR="00BB0A40" w:rsidRPr="003C6875" w:rsidRDefault="00BB0A40" w:rsidP="00ED45BD">
            <w:pPr>
              <w:jc w:val="right"/>
              <w:rPr>
                <w:rFonts w:ascii="Verdana" w:eastAsia="Times New Roman" w:hAnsi="Verdana" w:cs="Arial"/>
                <w:color w:val="000000"/>
                <w:szCs w:val="20"/>
                <w:lang w:eastAsia="es-ES"/>
              </w:rPr>
            </w:pPr>
            <w:r w:rsidRPr="003C6875">
              <w:rPr>
                <w:rFonts w:ascii="Verdana" w:eastAsia="Times New Roman" w:hAnsi="Verdana" w:cs="Arial"/>
                <w:color w:val="000000"/>
                <w:szCs w:val="20"/>
                <w:lang w:eastAsia="es-ES"/>
              </w:rPr>
              <w:t>1</w:t>
            </w:r>
          </w:p>
        </w:tc>
      </w:tr>
      <w:tr w:rsidR="00BB0A40" w:rsidRPr="003C6875" w14:paraId="72CC1DD1" w14:textId="77777777" w:rsidTr="00C86E03">
        <w:trPr>
          <w:jc w:val="center"/>
        </w:trPr>
        <w:tc>
          <w:tcPr>
            <w:tcW w:w="3882" w:type="dxa"/>
            <w:vAlign w:val="bottom"/>
          </w:tcPr>
          <w:p w14:paraId="71CCB59F" w14:textId="77777777" w:rsidR="00BB0A40" w:rsidRPr="003C6875" w:rsidRDefault="00BB0A40" w:rsidP="00B70D06">
            <w:pPr>
              <w:rPr>
                <w:rFonts w:ascii="Verdana" w:eastAsia="Times New Roman" w:hAnsi="Verdana" w:cs="Arial"/>
                <w:szCs w:val="20"/>
                <w:lang w:eastAsia="es-ES"/>
              </w:rPr>
            </w:pPr>
            <w:r w:rsidRPr="003C6875">
              <w:rPr>
                <w:rFonts w:ascii="Verdana" w:eastAsia="Times New Roman" w:hAnsi="Verdana" w:cs="Arial"/>
                <w:szCs w:val="20"/>
                <w:lang w:eastAsia="es-ES"/>
              </w:rPr>
              <w:t>Escolaridad domiciliaria</w:t>
            </w:r>
          </w:p>
        </w:tc>
        <w:tc>
          <w:tcPr>
            <w:tcW w:w="2461" w:type="dxa"/>
            <w:vAlign w:val="bottom"/>
          </w:tcPr>
          <w:p w14:paraId="556090D8" w14:textId="77777777" w:rsidR="00BB0A40" w:rsidRPr="003C6875" w:rsidRDefault="00BB0A40" w:rsidP="00ED45BD">
            <w:pPr>
              <w:jc w:val="right"/>
              <w:rPr>
                <w:rFonts w:ascii="Verdana" w:eastAsia="Times New Roman" w:hAnsi="Verdana" w:cs="Arial"/>
                <w:color w:val="000000"/>
                <w:szCs w:val="20"/>
                <w:lang w:eastAsia="es-ES"/>
              </w:rPr>
            </w:pPr>
            <w:r w:rsidRPr="003C6875">
              <w:rPr>
                <w:rFonts w:ascii="Verdana" w:eastAsia="Times New Roman" w:hAnsi="Verdana" w:cs="Arial"/>
                <w:color w:val="000000"/>
                <w:szCs w:val="20"/>
                <w:lang w:eastAsia="es-ES"/>
              </w:rPr>
              <w:t>1</w:t>
            </w:r>
          </w:p>
        </w:tc>
      </w:tr>
      <w:tr w:rsidR="00BB0A40" w:rsidRPr="003C6875" w14:paraId="3707062B" w14:textId="77777777" w:rsidTr="00C86E03">
        <w:trPr>
          <w:trHeight w:hRule="exact" w:val="340"/>
          <w:jc w:val="center"/>
        </w:trPr>
        <w:tc>
          <w:tcPr>
            <w:tcW w:w="3882" w:type="dxa"/>
            <w:vAlign w:val="bottom"/>
          </w:tcPr>
          <w:p w14:paraId="1BA0E16D" w14:textId="77777777" w:rsidR="00BB0A40" w:rsidRPr="003C6875" w:rsidRDefault="00BB0A40" w:rsidP="00ED45BD">
            <w:pPr>
              <w:rPr>
                <w:rFonts w:ascii="Verdana" w:eastAsia="Times New Roman" w:hAnsi="Verdana" w:cs="Arial"/>
                <w:szCs w:val="20"/>
                <w:lang w:eastAsia="es-ES"/>
              </w:rPr>
            </w:pPr>
            <w:r w:rsidRPr="003C6875">
              <w:rPr>
                <w:rFonts w:ascii="Verdana" w:eastAsia="Times New Roman" w:hAnsi="Verdana" w:cs="Arial"/>
                <w:szCs w:val="20"/>
                <w:lang w:eastAsia="es-ES"/>
              </w:rPr>
              <w:t>Total otros</w:t>
            </w:r>
          </w:p>
        </w:tc>
        <w:tc>
          <w:tcPr>
            <w:tcW w:w="2461" w:type="dxa"/>
            <w:vAlign w:val="bottom"/>
          </w:tcPr>
          <w:p w14:paraId="05F4C7E0" w14:textId="77777777" w:rsidR="00BB0A40" w:rsidRPr="003C6875" w:rsidRDefault="00BB0A40" w:rsidP="00ED45BD">
            <w:pPr>
              <w:jc w:val="right"/>
              <w:rPr>
                <w:rFonts w:ascii="Verdana" w:eastAsia="Times New Roman" w:hAnsi="Verdana" w:cs="Arial"/>
                <w:color w:val="000000"/>
                <w:szCs w:val="20"/>
                <w:lang w:eastAsia="es-ES"/>
              </w:rPr>
            </w:pPr>
            <w:r w:rsidRPr="003C6875">
              <w:rPr>
                <w:rFonts w:ascii="Verdana" w:eastAsia="Times New Roman" w:hAnsi="Verdana" w:cs="Arial"/>
                <w:color w:val="000000"/>
                <w:szCs w:val="20"/>
                <w:lang w:eastAsia="es-ES"/>
              </w:rPr>
              <w:t>21</w:t>
            </w:r>
          </w:p>
        </w:tc>
      </w:tr>
    </w:tbl>
    <w:p w14:paraId="02C67DB4" w14:textId="77777777" w:rsidR="00BB0A40" w:rsidRDefault="00BB0A40" w:rsidP="00831C44">
      <w:pPr>
        <w:jc w:val="both"/>
        <w:rPr>
          <w:rFonts w:ascii="Verdana" w:hAnsi="Verdana" w:cstheme="minorHAnsi"/>
        </w:rPr>
      </w:pPr>
    </w:p>
    <w:p w14:paraId="71288A85" w14:textId="710656E0" w:rsidR="00F953BD" w:rsidRDefault="00F953BD" w:rsidP="00F953BD">
      <w:pPr>
        <w:jc w:val="both"/>
        <w:rPr>
          <w:rFonts w:ascii="Verdana" w:hAnsi="Verdana" w:cstheme="minorHAnsi"/>
        </w:rPr>
      </w:pPr>
      <w:r w:rsidRPr="007E6B48">
        <w:rPr>
          <w:rFonts w:ascii="Verdana" w:hAnsi="Verdana" w:cstheme="minorHAnsi"/>
          <w:color w:val="000000"/>
          <w:shd w:val="clear" w:color="auto" w:fill="FFFFFF"/>
        </w:rPr>
        <w:t xml:space="preserve">Se observa </w:t>
      </w:r>
      <w:r>
        <w:rPr>
          <w:rFonts w:ascii="Verdana" w:hAnsi="Verdana" w:cstheme="minorHAnsi"/>
          <w:color w:val="000000"/>
          <w:shd w:val="clear" w:color="auto" w:fill="FFFFFF"/>
        </w:rPr>
        <w:t>en l</w:t>
      </w:r>
      <w:r w:rsidRPr="006A03C6">
        <w:rPr>
          <w:rFonts w:ascii="Verdana" w:hAnsi="Verdana" w:cstheme="minorHAnsi"/>
        </w:rPr>
        <w:t>a tabla que le antecede</w:t>
      </w:r>
      <w:r>
        <w:rPr>
          <w:rFonts w:ascii="Verdana" w:hAnsi="Verdana" w:cstheme="minorHAnsi"/>
        </w:rPr>
        <w:t xml:space="preserve">, diversas categorías que surgieron cuando las personas seleccionaban “Otro” y justificaban su relevancia, por ejemplo, se presenta la categoría “Apoyo al emprendimiento” como una iniciativa relevante para promover la autonomía </w:t>
      </w:r>
      <w:r w:rsidRPr="00BB0A40">
        <w:rPr>
          <w:rFonts w:ascii="Verdana" w:hAnsi="Verdana" w:cstheme="minorHAnsi"/>
        </w:rPr>
        <w:t xml:space="preserve">e inclusión social de personas </w:t>
      </w:r>
      <w:r>
        <w:rPr>
          <w:rFonts w:ascii="Verdana" w:hAnsi="Verdana" w:cstheme="minorHAnsi"/>
        </w:rPr>
        <w:t>con discapacidad y/o dependencia.</w:t>
      </w:r>
    </w:p>
    <w:p w14:paraId="25A735EF" w14:textId="74899DF2" w:rsidR="00087EFD" w:rsidRPr="00F953BD" w:rsidRDefault="00F953BD" w:rsidP="00F953BD">
      <w:pPr>
        <w:jc w:val="both"/>
        <w:rPr>
          <w:rFonts w:ascii="Verdana" w:hAnsi="Verdana" w:cstheme="minorHAnsi"/>
          <w:b/>
        </w:rPr>
      </w:pPr>
      <w:r>
        <w:rPr>
          <w:rFonts w:ascii="Verdana" w:hAnsi="Verdana" w:cstheme="minorHAnsi"/>
          <w:b/>
        </w:rPr>
        <w:t>6)</w:t>
      </w:r>
      <w:r w:rsidR="00653CDC" w:rsidRPr="00F953BD">
        <w:rPr>
          <w:rFonts w:ascii="Verdana" w:hAnsi="Verdana" w:cstheme="minorHAnsi"/>
          <w:b/>
        </w:rPr>
        <w:t>En esta II Convocatoria se incorporará el financiamiento a instituciones u organizaciones que realicen capacitaciones en torno a las diversas temáticas relacionadas con el programa. Considerando que estas capacitaciones van dirigidas hacia las personas con discapacidad y/o dependencia</w:t>
      </w:r>
      <w:r w:rsidRPr="00F953BD">
        <w:rPr>
          <w:rFonts w:ascii="Verdana" w:hAnsi="Verdana" w:cstheme="minorHAnsi"/>
          <w:b/>
        </w:rPr>
        <w:t>,</w:t>
      </w:r>
      <w:r w:rsidRPr="00F953BD">
        <w:rPr>
          <w:rFonts w:ascii="Verdana" w:hAnsi="Verdana"/>
          <w:b/>
          <w:color w:val="000000"/>
          <w:shd w:val="clear" w:color="auto" w:fill="FFFFFF"/>
        </w:rPr>
        <w:t xml:space="preserve"> sus familiares y/o cuidadores, profesionales afines, entre otros/as ¿Qué temas o aspectos considera importantes de abordar?</w:t>
      </w:r>
    </w:p>
    <w:tbl>
      <w:tblPr>
        <w:tblW w:w="0" w:type="auto"/>
        <w:jc w:val="center"/>
        <w:tblLayout w:type="fixed"/>
        <w:tblCellMar>
          <w:left w:w="70" w:type="dxa"/>
          <w:right w:w="70" w:type="dxa"/>
        </w:tblCellMar>
        <w:tblLook w:val="04A0" w:firstRow="1" w:lastRow="0" w:firstColumn="1" w:lastColumn="0" w:noHBand="0" w:noVBand="1"/>
      </w:tblPr>
      <w:tblGrid>
        <w:gridCol w:w="6527"/>
        <w:gridCol w:w="1138"/>
      </w:tblGrid>
      <w:tr w:rsidR="0023599E" w:rsidRPr="003C6875" w14:paraId="266BE986" w14:textId="77777777" w:rsidTr="00E2421C">
        <w:trPr>
          <w:trHeight w:hRule="exact" w:val="809"/>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D8E59" w14:textId="7D7AEE53" w:rsidR="0023599E" w:rsidRPr="003C6875" w:rsidRDefault="0023599E" w:rsidP="0023599E">
            <w:pPr>
              <w:spacing w:after="0" w:line="240" w:lineRule="auto"/>
              <w:rPr>
                <w:rFonts w:ascii="Verdana" w:eastAsia="Times New Roman" w:hAnsi="Verdana" w:cs="Arial"/>
                <w:szCs w:val="20"/>
                <w:lang w:eastAsia="es-ES"/>
              </w:rPr>
            </w:pPr>
            <w:r w:rsidRPr="003C6875">
              <w:rPr>
                <w:rFonts w:ascii="Verdana" w:eastAsia="Times New Roman" w:hAnsi="Verdana" w:cs="Arial"/>
                <w:szCs w:val="20"/>
                <w:lang w:eastAsia="es-ES"/>
              </w:rPr>
              <w:t xml:space="preserve">Ley Nº20.422 que establece normas sobre igualdad de oportunidades e inclusión social de personas con discapacidad </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14:paraId="7E1C801E" w14:textId="2B22A85C" w:rsidR="0023599E" w:rsidRPr="003C6875" w:rsidRDefault="0023599E" w:rsidP="00352F5B">
            <w:pPr>
              <w:spacing w:after="0" w:line="240" w:lineRule="auto"/>
              <w:jc w:val="center"/>
              <w:rPr>
                <w:rFonts w:ascii="Verdana" w:eastAsia="Times New Roman" w:hAnsi="Verdana" w:cs="Arial"/>
                <w:color w:val="000000"/>
                <w:szCs w:val="20"/>
                <w:lang w:eastAsia="es-ES"/>
              </w:rPr>
            </w:pPr>
            <w:r w:rsidRPr="003C6875">
              <w:rPr>
                <w:rFonts w:ascii="Verdana" w:eastAsia="Times New Roman" w:hAnsi="Verdana" w:cs="Arial"/>
                <w:color w:val="000000"/>
                <w:szCs w:val="20"/>
                <w:lang w:eastAsia="es-ES"/>
              </w:rPr>
              <w:t>14,56%</w:t>
            </w:r>
          </w:p>
        </w:tc>
      </w:tr>
      <w:tr w:rsidR="0023599E" w:rsidRPr="003C6875" w14:paraId="60BD0EDB" w14:textId="77777777" w:rsidTr="00E2421C">
        <w:trPr>
          <w:trHeight w:hRule="exact" w:val="560"/>
          <w:jc w:val="center"/>
        </w:trPr>
        <w:tc>
          <w:tcPr>
            <w:tcW w:w="6527" w:type="dxa"/>
            <w:tcBorders>
              <w:top w:val="nil"/>
              <w:left w:val="single" w:sz="4" w:space="0" w:color="auto"/>
              <w:bottom w:val="single" w:sz="4" w:space="0" w:color="auto"/>
              <w:right w:val="single" w:sz="4" w:space="0" w:color="auto"/>
            </w:tcBorders>
            <w:shd w:val="clear" w:color="auto" w:fill="auto"/>
            <w:noWrap/>
            <w:vAlign w:val="center"/>
            <w:hideMark/>
          </w:tcPr>
          <w:p w14:paraId="14EA7F71" w14:textId="4DDA61BC" w:rsidR="0023599E" w:rsidRPr="003C6875" w:rsidRDefault="0023599E" w:rsidP="0023599E">
            <w:pPr>
              <w:spacing w:after="0" w:line="240" w:lineRule="auto"/>
              <w:rPr>
                <w:rFonts w:ascii="Verdana" w:eastAsia="Times New Roman" w:hAnsi="Verdana" w:cs="Arial"/>
                <w:szCs w:val="20"/>
                <w:lang w:eastAsia="es-ES"/>
              </w:rPr>
            </w:pPr>
            <w:r w:rsidRPr="003C6875">
              <w:rPr>
                <w:rFonts w:ascii="Verdana" w:eastAsia="Times New Roman" w:hAnsi="Verdana" w:cs="Arial"/>
                <w:color w:val="000000"/>
                <w:szCs w:val="20"/>
                <w:lang w:eastAsia="es-ES"/>
              </w:rPr>
              <w:t>Uso de tecnologías y dispositivos de apoyo para la vida independiente</w:t>
            </w:r>
            <w:r w:rsidRPr="003C6875">
              <w:rPr>
                <w:rFonts w:ascii="Verdana" w:eastAsia="Times New Roman" w:hAnsi="Verdana" w:cs="Arial"/>
                <w:szCs w:val="20"/>
                <w:lang w:eastAsia="es-ES"/>
              </w:rPr>
              <w:t xml:space="preserve"> </w:t>
            </w:r>
          </w:p>
        </w:tc>
        <w:tc>
          <w:tcPr>
            <w:tcW w:w="1138" w:type="dxa"/>
            <w:tcBorders>
              <w:top w:val="nil"/>
              <w:left w:val="nil"/>
              <w:bottom w:val="single" w:sz="4" w:space="0" w:color="auto"/>
              <w:right w:val="single" w:sz="4" w:space="0" w:color="auto"/>
            </w:tcBorders>
            <w:shd w:val="clear" w:color="auto" w:fill="auto"/>
            <w:vAlign w:val="center"/>
            <w:hideMark/>
          </w:tcPr>
          <w:p w14:paraId="286FB69B" w14:textId="33AA0138" w:rsidR="0023599E" w:rsidRPr="003C6875" w:rsidRDefault="0023599E" w:rsidP="00352F5B">
            <w:pPr>
              <w:spacing w:after="0" w:line="240" w:lineRule="auto"/>
              <w:jc w:val="center"/>
              <w:rPr>
                <w:rFonts w:ascii="Verdana" w:eastAsia="Times New Roman" w:hAnsi="Verdana" w:cs="Arial"/>
                <w:color w:val="000000"/>
                <w:szCs w:val="20"/>
                <w:lang w:eastAsia="es-ES"/>
              </w:rPr>
            </w:pPr>
            <w:r w:rsidRPr="003C6875">
              <w:rPr>
                <w:rFonts w:ascii="Verdana" w:eastAsia="Times New Roman" w:hAnsi="Verdana" w:cs="Arial"/>
                <w:color w:val="000000"/>
                <w:szCs w:val="20"/>
                <w:lang w:eastAsia="es-ES"/>
              </w:rPr>
              <w:t>13,31%</w:t>
            </w:r>
          </w:p>
        </w:tc>
      </w:tr>
      <w:tr w:rsidR="0023599E" w:rsidRPr="003C6875" w14:paraId="644F792C" w14:textId="77777777" w:rsidTr="00E2421C">
        <w:trPr>
          <w:trHeight w:hRule="exact" w:val="397"/>
          <w:jc w:val="center"/>
        </w:trPr>
        <w:tc>
          <w:tcPr>
            <w:tcW w:w="6527" w:type="dxa"/>
            <w:tcBorders>
              <w:top w:val="nil"/>
              <w:left w:val="single" w:sz="4" w:space="0" w:color="auto"/>
              <w:bottom w:val="single" w:sz="4" w:space="0" w:color="auto"/>
              <w:right w:val="single" w:sz="4" w:space="0" w:color="auto"/>
            </w:tcBorders>
            <w:shd w:val="clear" w:color="auto" w:fill="auto"/>
            <w:noWrap/>
            <w:vAlign w:val="center"/>
            <w:hideMark/>
          </w:tcPr>
          <w:p w14:paraId="4FEFE164" w14:textId="2DDC4F50" w:rsidR="0023599E" w:rsidRPr="003C6875" w:rsidRDefault="0023599E" w:rsidP="0023599E">
            <w:pPr>
              <w:spacing w:after="0" w:line="240" w:lineRule="auto"/>
              <w:rPr>
                <w:rFonts w:ascii="Verdana" w:eastAsia="Times New Roman" w:hAnsi="Verdana" w:cs="Arial"/>
                <w:szCs w:val="20"/>
                <w:lang w:eastAsia="es-ES"/>
              </w:rPr>
            </w:pPr>
            <w:r w:rsidRPr="003C6875">
              <w:rPr>
                <w:rFonts w:ascii="Verdana" w:eastAsia="Times New Roman" w:hAnsi="Verdana" w:cs="Arial"/>
                <w:color w:val="000000"/>
                <w:szCs w:val="20"/>
                <w:lang w:eastAsia="es-ES"/>
              </w:rPr>
              <w:t>Accesibilidad y adaptaciones del entorno</w:t>
            </w:r>
          </w:p>
        </w:tc>
        <w:tc>
          <w:tcPr>
            <w:tcW w:w="1138" w:type="dxa"/>
            <w:tcBorders>
              <w:top w:val="nil"/>
              <w:left w:val="nil"/>
              <w:bottom w:val="single" w:sz="4" w:space="0" w:color="auto"/>
              <w:right w:val="single" w:sz="4" w:space="0" w:color="auto"/>
            </w:tcBorders>
            <w:shd w:val="clear" w:color="auto" w:fill="auto"/>
            <w:vAlign w:val="center"/>
            <w:hideMark/>
          </w:tcPr>
          <w:p w14:paraId="53685346" w14:textId="1BFDA0BB" w:rsidR="0023599E" w:rsidRPr="003C6875" w:rsidRDefault="0023599E" w:rsidP="00352F5B">
            <w:pPr>
              <w:spacing w:after="0" w:line="240" w:lineRule="auto"/>
              <w:jc w:val="center"/>
              <w:rPr>
                <w:rFonts w:ascii="Verdana" w:eastAsia="Times New Roman" w:hAnsi="Verdana" w:cs="Arial"/>
                <w:color w:val="000000"/>
                <w:szCs w:val="20"/>
                <w:lang w:eastAsia="es-ES"/>
              </w:rPr>
            </w:pPr>
            <w:r w:rsidRPr="003C6875">
              <w:rPr>
                <w:rFonts w:ascii="Verdana" w:eastAsia="Times New Roman" w:hAnsi="Verdana" w:cs="Arial"/>
                <w:color w:val="000000"/>
                <w:szCs w:val="20"/>
                <w:lang w:eastAsia="es-ES"/>
              </w:rPr>
              <w:t>13,27%</w:t>
            </w:r>
          </w:p>
        </w:tc>
      </w:tr>
      <w:tr w:rsidR="0023599E" w:rsidRPr="003C6875" w14:paraId="216EF2F1" w14:textId="77777777" w:rsidTr="00E2421C">
        <w:trPr>
          <w:trHeight w:hRule="exact" w:val="397"/>
          <w:jc w:val="center"/>
        </w:trPr>
        <w:tc>
          <w:tcPr>
            <w:tcW w:w="6527" w:type="dxa"/>
            <w:tcBorders>
              <w:top w:val="nil"/>
              <w:left w:val="single" w:sz="4" w:space="0" w:color="auto"/>
              <w:bottom w:val="single" w:sz="4" w:space="0" w:color="auto"/>
              <w:right w:val="single" w:sz="4" w:space="0" w:color="auto"/>
            </w:tcBorders>
            <w:shd w:val="clear" w:color="auto" w:fill="auto"/>
            <w:noWrap/>
            <w:vAlign w:val="center"/>
            <w:hideMark/>
          </w:tcPr>
          <w:p w14:paraId="57E87788" w14:textId="78C70F3F" w:rsidR="0023599E" w:rsidRPr="003C6875" w:rsidRDefault="0023599E" w:rsidP="0023599E">
            <w:pPr>
              <w:spacing w:after="0" w:line="240" w:lineRule="auto"/>
              <w:rPr>
                <w:rFonts w:ascii="Verdana" w:eastAsia="Times New Roman" w:hAnsi="Verdana" w:cs="Arial"/>
                <w:color w:val="000000"/>
                <w:szCs w:val="20"/>
                <w:lang w:eastAsia="es-ES"/>
              </w:rPr>
            </w:pPr>
            <w:r>
              <w:rPr>
                <w:rFonts w:ascii="Verdana" w:eastAsia="Times New Roman" w:hAnsi="Verdana" w:cs="Arial"/>
                <w:color w:val="000000"/>
                <w:szCs w:val="20"/>
                <w:lang w:eastAsia="es-ES"/>
              </w:rPr>
              <w:t>Autonomía / Autodeterminación</w:t>
            </w:r>
          </w:p>
        </w:tc>
        <w:tc>
          <w:tcPr>
            <w:tcW w:w="1138" w:type="dxa"/>
            <w:tcBorders>
              <w:top w:val="nil"/>
              <w:left w:val="nil"/>
              <w:bottom w:val="single" w:sz="4" w:space="0" w:color="auto"/>
              <w:right w:val="single" w:sz="4" w:space="0" w:color="auto"/>
            </w:tcBorders>
            <w:shd w:val="clear" w:color="auto" w:fill="auto"/>
            <w:vAlign w:val="center"/>
            <w:hideMark/>
          </w:tcPr>
          <w:p w14:paraId="54FA4D29" w14:textId="6C0BE22C" w:rsidR="0023599E" w:rsidRPr="003C6875" w:rsidRDefault="00352F5B" w:rsidP="00352F5B">
            <w:pPr>
              <w:spacing w:after="0" w:line="240" w:lineRule="auto"/>
              <w:jc w:val="center"/>
              <w:rPr>
                <w:rFonts w:ascii="Verdana" w:eastAsia="Times New Roman" w:hAnsi="Verdana" w:cs="Arial"/>
                <w:color w:val="000000"/>
                <w:szCs w:val="20"/>
                <w:lang w:eastAsia="es-ES"/>
              </w:rPr>
            </w:pPr>
            <w:r>
              <w:rPr>
                <w:rFonts w:ascii="Verdana" w:eastAsia="Times New Roman" w:hAnsi="Verdana" w:cs="Arial"/>
                <w:color w:val="000000"/>
                <w:szCs w:val="20"/>
                <w:lang w:eastAsia="es-ES"/>
              </w:rPr>
              <w:t>1</w:t>
            </w:r>
            <w:r w:rsidR="0023599E" w:rsidRPr="003C6875">
              <w:rPr>
                <w:rFonts w:ascii="Verdana" w:eastAsia="Times New Roman" w:hAnsi="Verdana" w:cs="Arial"/>
                <w:color w:val="000000"/>
                <w:szCs w:val="20"/>
                <w:lang w:eastAsia="es-ES"/>
              </w:rPr>
              <w:t>1,98%</w:t>
            </w:r>
          </w:p>
        </w:tc>
      </w:tr>
      <w:tr w:rsidR="0023599E" w:rsidRPr="003C6875" w14:paraId="5EE35B91" w14:textId="77777777" w:rsidTr="00E2421C">
        <w:trPr>
          <w:trHeight w:hRule="exact" w:val="397"/>
          <w:jc w:val="center"/>
        </w:trPr>
        <w:tc>
          <w:tcPr>
            <w:tcW w:w="6527" w:type="dxa"/>
            <w:tcBorders>
              <w:top w:val="nil"/>
              <w:left w:val="single" w:sz="4" w:space="0" w:color="auto"/>
              <w:bottom w:val="single" w:sz="4" w:space="0" w:color="auto"/>
              <w:right w:val="single" w:sz="4" w:space="0" w:color="auto"/>
            </w:tcBorders>
            <w:shd w:val="clear" w:color="auto" w:fill="auto"/>
            <w:noWrap/>
            <w:vAlign w:val="center"/>
            <w:hideMark/>
          </w:tcPr>
          <w:p w14:paraId="386AC13F" w14:textId="531F9100" w:rsidR="0023599E" w:rsidRPr="003C6875" w:rsidRDefault="0023599E" w:rsidP="0023599E">
            <w:pPr>
              <w:spacing w:after="0" w:line="240" w:lineRule="auto"/>
              <w:rPr>
                <w:rFonts w:ascii="Verdana" w:eastAsia="Times New Roman" w:hAnsi="Verdana" w:cs="Arial"/>
                <w:color w:val="000000"/>
                <w:szCs w:val="20"/>
                <w:lang w:eastAsia="es-ES"/>
              </w:rPr>
            </w:pPr>
            <w:r w:rsidRPr="003C6875">
              <w:rPr>
                <w:rFonts w:ascii="Verdana" w:eastAsia="Times New Roman" w:hAnsi="Verdana" w:cs="Arial"/>
                <w:color w:val="000000"/>
                <w:szCs w:val="20"/>
                <w:lang w:eastAsia="es-ES"/>
              </w:rPr>
              <w:t xml:space="preserve"> Servicios de Apoyo / Asistencia Personal</w:t>
            </w:r>
          </w:p>
        </w:tc>
        <w:tc>
          <w:tcPr>
            <w:tcW w:w="1138" w:type="dxa"/>
            <w:tcBorders>
              <w:top w:val="nil"/>
              <w:left w:val="nil"/>
              <w:bottom w:val="single" w:sz="4" w:space="0" w:color="auto"/>
              <w:right w:val="single" w:sz="4" w:space="0" w:color="auto"/>
            </w:tcBorders>
            <w:shd w:val="clear" w:color="auto" w:fill="auto"/>
            <w:vAlign w:val="center"/>
            <w:hideMark/>
          </w:tcPr>
          <w:p w14:paraId="5BC2E54B" w14:textId="1EF0B3B0" w:rsidR="0023599E" w:rsidRPr="003C6875" w:rsidRDefault="00352F5B" w:rsidP="00352F5B">
            <w:pPr>
              <w:spacing w:after="0" w:line="240" w:lineRule="auto"/>
              <w:jc w:val="center"/>
              <w:rPr>
                <w:rFonts w:ascii="Verdana" w:eastAsia="Times New Roman" w:hAnsi="Verdana" w:cs="Arial"/>
                <w:color w:val="000000"/>
                <w:szCs w:val="20"/>
                <w:lang w:eastAsia="es-ES"/>
              </w:rPr>
            </w:pPr>
            <w:r>
              <w:rPr>
                <w:rFonts w:ascii="Verdana" w:eastAsia="Times New Roman" w:hAnsi="Verdana" w:cs="Arial"/>
                <w:color w:val="000000"/>
                <w:szCs w:val="20"/>
                <w:lang w:eastAsia="es-ES"/>
              </w:rPr>
              <w:t>1</w:t>
            </w:r>
            <w:r w:rsidR="0023599E" w:rsidRPr="003C6875">
              <w:rPr>
                <w:rFonts w:ascii="Verdana" w:eastAsia="Times New Roman" w:hAnsi="Verdana" w:cs="Arial"/>
                <w:color w:val="000000"/>
                <w:szCs w:val="20"/>
                <w:lang w:eastAsia="es-ES"/>
              </w:rPr>
              <w:t>1,22%</w:t>
            </w:r>
          </w:p>
        </w:tc>
      </w:tr>
      <w:tr w:rsidR="0023599E" w:rsidRPr="003C6875" w14:paraId="62FDBE99" w14:textId="77777777" w:rsidTr="00E2421C">
        <w:trPr>
          <w:trHeight w:hRule="exact" w:val="397"/>
          <w:jc w:val="center"/>
        </w:trPr>
        <w:tc>
          <w:tcPr>
            <w:tcW w:w="6527" w:type="dxa"/>
            <w:tcBorders>
              <w:top w:val="nil"/>
              <w:left w:val="single" w:sz="4" w:space="0" w:color="auto"/>
              <w:bottom w:val="single" w:sz="4" w:space="0" w:color="auto"/>
              <w:right w:val="single" w:sz="4" w:space="0" w:color="auto"/>
            </w:tcBorders>
            <w:shd w:val="clear" w:color="auto" w:fill="auto"/>
            <w:noWrap/>
            <w:vAlign w:val="center"/>
            <w:hideMark/>
          </w:tcPr>
          <w:p w14:paraId="533CA40A" w14:textId="66EC8D30" w:rsidR="0023599E" w:rsidRPr="003C6875" w:rsidRDefault="0023599E" w:rsidP="0023599E">
            <w:pPr>
              <w:spacing w:after="0" w:line="240" w:lineRule="auto"/>
              <w:rPr>
                <w:rFonts w:ascii="Verdana" w:eastAsia="Times New Roman" w:hAnsi="Verdana" w:cs="Arial"/>
                <w:color w:val="000000"/>
                <w:szCs w:val="20"/>
                <w:lang w:eastAsia="es-ES"/>
              </w:rPr>
            </w:pPr>
            <w:r w:rsidRPr="003C6875">
              <w:rPr>
                <w:rFonts w:ascii="Verdana" w:eastAsia="Times New Roman" w:hAnsi="Verdana" w:cs="Arial"/>
                <w:color w:val="000000"/>
                <w:szCs w:val="20"/>
                <w:lang w:eastAsia="es-ES"/>
              </w:rPr>
              <w:t xml:space="preserve"> Modelo de Calidad de Vida</w:t>
            </w:r>
          </w:p>
        </w:tc>
        <w:tc>
          <w:tcPr>
            <w:tcW w:w="1138" w:type="dxa"/>
            <w:tcBorders>
              <w:top w:val="nil"/>
              <w:left w:val="nil"/>
              <w:bottom w:val="single" w:sz="4" w:space="0" w:color="auto"/>
              <w:right w:val="single" w:sz="4" w:space="0" w:color="auto"/>
            </w:tcBorders>
            <w:shd w:val="clear" w:color="auto" w:fill="auto"/>
            <w:hideMark/>
          </w:tcPr>
          <w:p w14:paraId="0C9248C1" w14:textId="3E275692" w:rsidR="0023599E" w:rsidRPr="003C6875" w:rsidRDefault="0023599E" w:rsidP="00352F5B">
            <w:pPr>
              <w:spacing w:after="0" w:line="240" w:lineRule="auto"/>
              <w:rPr>
                <w:rFonts w:ascii="Verdana" w:eastAsia="Times New Roman" w:hAnsi="Verdana" w:cs="Arial"/>
                <w:color w:val="000000"/>
                <w:szCs w:val="20"/>
                <w:lang w:eastAsia="es-ES"/>
              </w:rPr>
            </w:pPr>
            <w:r w:rsidRPr="003C6875">
              <w:rPr>
                <w:rFonts w:ascii="Verdana" w:eastAsia="Times New Roman" w:hAnsi="Verdana" w:cs="Arial"/>
                <w:color w:val="000000"/>
                <w:szCs w:val="20"/>
                <w:lang w:eastAsia="es-ES"/>
              </w:rPr>
              <w:t xml:space="preserve"> 9,85%           </w:t>
            </w:r>
          </w:p>
        </w:tc>
      </w:tr>
      <w:tr w:rsidR="0023599E" w:rsidRPr="003C6875" w14:paraId="57CD0DB2" w14:textId="77777777" w:rsidTr="00E2421C">
        <w:trPr>
          <w:trHeight w:hRule="exact" w:val="559"/>
          <w:jc w:val="center"/>
        </w:trPr>
        <w:tc>
          <w:tcPr>
            <w:tcW w:w="6527" w:type="dxa"/>
            <w:tcBorders>
              <w:top w:val="nil"/>
              <w:left w:val="single" w:sz="4" w:space="0" w:color="auto"/>
              <w:bottom w:val="single" w:sz="4" w:space="0" w:color="auto"/>
              <w:right w:val="single" w:sz="4" w:space="0" w:color="auto"/>
            </w:tcBorders>
            <w:shd w:val="clear" w:color="auto" w:fill="auto"/>
            <w:noWrap/>
            <w:vAlign w:val="center"/>
            <w:hideMark/>
          </w:tcPr>
          <w:p w14:paraId="3B85CD0C" w14:textId="4DE4363F" w:rsidR="0023599E" w:rsidRPr="003C6875" w:rsidRDefault="0023599E" w:rsidP="0023599E">
            <w:pPr>
              <w:spacing w:after="0" w:line="240" w:lineRule="auto"/>
              <w:rPr>
                <w:rFonts w:ascii="Verdana" w:eastAsia="Times New Roman" w:hAnsi="Verdana" w:cs="Arial"/>
                <w:color w:val="000000"/>
                <w:szCs w:val="20"/>
                <w:lang w:eastAsia="es-ES"/>
              </w:rPr>
            </w:pPr>
            <w:r w:rsidRPr="003C6875">
              <w:rPr>
                <w:rFonts w:ascii="Verdana" w:eastAsia="Times New Roman" w:hAnsi="Verdana" w:cs="Arial"/>
                <w:color w:val="000000"/>
                <w:szCs w:val="20"/>
                <w:lang w:eastAsia="es-ES"/>
              </w:rPr>
              <w:t xml:space="preserve"> </w:t>
            </w:r>
            <w:r w:rsidRPr="003C6875">
              <w:rPr>
                <w:rFonts w:ascii="Verdana" w:eastAsia="Times New Roman" w:hAnsi="Verdana" w:cs="Arial"/>
                <w:szCs w:val="20"/>
                <w:lang w:eastAsia="es-ES"/>
              </w:rPr>
              <w:t>Convención Internacional de Derechos de Personas con Discapacidad</w:t>
            </w:r>
          </w:p>
        </w:tc>
        <w:tc>
          <w:tcPr>
            <w:tcW w:w="1138" w:type="dxa"/>
            <w:tcBorders>
              <w:top w:val="nil"/>
              <w:left w:val="nil"/>
              <w:bottom w:val="single" w:sz="4" w:space="0" w:color="auto"/>
              <w:right w:val="single" w:sz="4" w:space="0" w:color="auto"/>
            </w:tcBorders>
            <w:shd w:val="clear" w:color="auto" w:fill="auto"/>
            <w:vAlign w:val="center"/>
            <w:hideMark/>
          </w:tcPr>
          <w:p w14:paraId="12BF8138" w14:textId="0630F55C" w:rsidR="0023599E" w:rsidRPr="003C6875" w:rsidRDefault="0023599E" w:rsidP="00352F5B">
            <w:pPr>
              <w:spacing w:after="0" w:line="240" w:lineRule="auto"/>
              <w:jc w:val="center"/>
              <w:rPr>
                <w:rFonts w:ascii="Verdana" w:eastAsia="Times New Roman" w:hAnsi="Verdana" w:cs="Arial"/>
                <w:color w:val="000000"/>
                <w:szCs w:val="20"/>
                <w:lang w:eastAsia="es-ES"/>
              </w:rPr>
            </w:pPr>
            <w:r w:rsidRPr="003C6875">
              <w:rPr>
                <w:rFonts w:ascii="Verdana" w:eastAsia="Times New Roman" w:hAnsi="Verdana" w:cs="Arial"/>
                <w:color w:val="000000"/>
                <w:szCs w:val="20"/>
                <w:lang w:eastAsia="es-ES"/>
              </w:rPr>
              <w:t>9,45%</w:t>
            </w:r>
          </w:p>
        </w:tc>
      </w:tr>
      <w:tr w:rsidR="0023599E" w:rsidRPr="003C6875" w14:paraId="1102DA86" w14:textId="77777777" w:rsidTr="00E2421C">
        <w:trPr>
          <w:trHeight w:hRule="exact" w:val="397"/>
          <w:jc w:val="center"/>
        </w:trPr>
        <w:tc>
          <w:tcPr>
            <w:tcW w:w="6527" w:type="dxa"/>
            <w:tcBorders>
              <w:top w:val="nil"/>
              <w:left w:val="single" w:sz="4" w:space="0" w:color="auto"/>
              <w:bottom w:val="single" w:sz="4" w:space="0" w:color="auto"/>
              <w:right w:val="single" w:sz="4" w:space="0" w:color="auto"/>
            </w:tcBorders>
            <w:shd w:val="clear" w:color="auto" w:fill="auto"/>
            <w:noWrap/>
            <w:vAlign w:val="center"/>
            <w:hideMark/>
          </w:tcPr>
          <w:p w14:paraId="70934306" w14:textId="388D73FB" w:rsidR="0023599E" w:rsidRPr="003C6875" w:rsidRDefault="0023599E" w:rsidP="0023599E">
            <w:pPr>
              <w:spacing w:after="0" w:line="240" w:lineRule="auto"/>
              <w:rPr>
                <w:rFonts w:ascii="Verdana" w:eastAsia="Times New Roman" w:hAnsi="Verdana" w:cs="Arial"/>
                <w:color w:val="000000"/>
                <w:szCs w:val="20"/>
                <w:lang w:eastAsia="es-ES"/>
              </w:rPr>
            </w:pPr>
            <w:r w:rsidRPr="003C6875">
              <w:rPr>
                <w:rFonts w:ascii="Verdana" w:eastAsia="Times New Roman" w:hAnsi="Verdana" w:cs="Arial"/>
                <w:color w:val="000000"/>
                <w:szCs w:val="20"/>
                <w:lang w:eastAsia="es-ES"/>
              </w:rPr>
              <w:t xml:space="preserve"> </w:t>
            </w:r>
            <w:r w:rsidRPr="003C6875">
              <w:rPr>
                <w:rFonts w:ascii="Verdana" w:eastAsia="Times New Roman" w:hAnsi="Verdana" w:cs="Arial"/>
                <w:szCs w:val="20"/>
                <w:lang w:eastAsia="es-ES"/>
              </w:rPr>
              <w:t>Enfoque Basado en Derechos Humanos</w:t>
            </w:r>
          </w:p>
        </w:tc>
        <w:tc>
          <w:tcPr>
            <w:tcW w:w="1138" w:type="dxa"/>
            <w:tcBorders>
              <w:top w:val="nil"/>
              <w:left w:val="nil"/>
              <w:bottom w:val="single" w:sz="4" w:space="0" w:color="auto"/>
              <w:right w:val="single" w:sz="4" w:space="0" w:color="auto"/>
            </w:tcBorders>
            <w:shd w:val="clear" w:color="auto" w:fill="auto"/>
            <w:vAlign w:val="center"/>
            <w:hideMark/>
          </w:tcPr>
          <w:p w14:paraId="14801719" w14:textId="1F41877E" w:rsidR="0023599E" w:rsidRPr="003C6875" w:rsidRDefault="0023599E" w:rsidP="00352F5B">
            <w:pPr>
              <w:spacing w:after="0" w:line="240" w:lineRule="auto"/>
              <w:jc w:val="center"/>
              <w:rPr>
                <w:rFonts w:ascii="Verdana" w:eastAsia="Times New Roman" w:hAnsi="Verdana" w:cs="Arial"/>
                <w:color w:val="000000"/>
                <w:szCs w:val="20"/>
                <w:lang w:eastAsia="es-ES"/>
              </w:rPr>
            </w:pPr>
            <w:r w:rsidRPr="003C6875">
              <w:rPr>
                <w:rFonts w:ascii="Verdana" w:eastAsia="Times New Roman" w:hAnsi="Verdana" w:cs="Arial"/>
                <w:color w:val="000000"/>
                <w:szCs w:val="20"/>
                <w:lang w:eastAsia="es-ES"/>
              </w:rPr>
              <w:t>8,08%</w:t>
            </w:r>
          </w:p>
        </w:tc>
      </w:tr>
      <w:tr w:rsidR="0023599E" w:rsidRPr="003C6875" w14:paraId="0064345C" w14:textId="77777777" w:rsidTr="00E2421C">
        <w:trPr>
          <w:trHeight w:hRule="exact" w:val="397"/>
          <w:jc w:val="center"/>
        </w:trPr>
        <w:tc>
          <w:tcPr>
            <w:tcW w:w="6527" w:type="dxa"/>
            <w:tcBorders>
              <w:top w:val="nil"/>
              <w:left w:val="single" w:sz="4" w:space="0" w:color="auto"/>
              <w:bottom w:val="single" w:sz="4" w:space="0" w:color="auto"/>
              <w:right w:val="single" w:sz="4" w:space="0" w:color="auto"/>
            </w:tcBorders>
            <w:shd w:val="clear" w:color="auto" w:fill="auto"/>
            <w:noWrap/>
            <w:vAlign w:val="center"/>
            <w:hideMark/>
          </w:tcPr>
          <w:p w14:paraId="35860240" w14:textId="24CF0DFF" w:rsidR="0023599E" w:rsidRPr="003C6875" w:rsidRDefault="0023599E" w:rsidP="0023599E">
            <w:pPr>
              <w:spacing w:after="0" w:line="240" w:lineRule="auto"/>
              <w:rPr>
                <w:rFonts w:ascii="Verdana" w:eastAsia="Times New Roman" w:hAnsi="Verdana" w:cs="Arial"/>
                <w:color w:val="000000"/>
                <w:szCs w:val="20"/>
                <w:lang w:eastAsia="es-ES"/>
              </w:rPr>
            </w:pPr>
            <w:r w:rsidRPr="003C6875">
              <w:rPr>
                <w:rFonts w:ascii="Verdana" w:eastAsia="Times New Roman" w:hAnsi="Verdana" w:cs="Arial"/>
                <w:color w:val="000000"/>
                <w:szCs w:val="20"/>
                <w:lang w:eastAsia="es-ES"/>
              </w:rPr>
              <w:t xml:space="preserve"> Modelo o Filosofía de Vida Independiente</w:t>
            </w:r>
          </w:p>
        </w:tc>
        <w:tc>
          <w:tcPr>
            <w:tcW w:w="1138" w:type="dxa"/>
            <w:tcBorders>
              <w:top w:val="nil"/>
              <w:left w:val="nil"/>
              <w:bottom w:val="single" w:sz="4" w:space="0" w:color="auto"/>
              <w:right w:val="single" w:sz="4" w:space="0" w:color="auto"/>
            </w:tcBorders>
            <w:shd w:val="clear" w:color="auto" w:fill="auto"/>
            <w:vAlign w:val="center"/>
            <w:hideMark/>
          </w:tcPr>
          <w:p w14:paraId="37422A79" w14:textId="2FF7A1AD" w:rsidR="0023599E" w:rsidRPr="003C6875" w:rsidRDefault="0023599E" w:rsidP="00352F5B">
            <w:pPr>
              <w:spacing w:after="0" w:line="240" w:lineRule="auto"/>
              <w:jc w:val="center"/>
              <w:rPr>
                <w:rFonts w:ascii="Verdana" w:eastAsia="Times New Roman" w:hAnsi="Verdana" w:cs="Arial"/>
                <w:color w:val="000000"/>
                <w:szCs w:val="20"/>
                <w:lang w:eastAsia="es-ES"/>
              </w:rPr>
            </w:pPr>
            <w:r w:rsidRPr="003C6875">
              <w:rPr>
                <w:rFonts w:ascii="Verdana" w:eastAsia="Times New Roman" w:hAnsi="Verdana" w:cs="Arial"/>
                <w:color w:val="000000"/>
                <w:szCs w:val="20"/>
                <w:lang w:eastAsia="es-ES"/>
              </w:rPr>
              <w:t>7,32%</w:t>
            </w:r>
          </w:p>
        </w:tc>
      </w:tr>
      <w:tr w:rsidR="0023599E" w:rsidRPr="003C6875" w14:paraId="6FE2EED0" w14:textId="77777777" w:rsidTr="00E2421C">
        <w:trPr>
          <w:trHeight w:hRule="exact" w:val="397"/>
          <w:jc w:val="center"/>
        </w:trPr>
        <w:tc>
          <w:tcPr>
            <w:tcW w:w="6527" w:type="dxa"/>
            <w:tcBorders>
              <w:top w:val="nil"/>
              <w:left w:val="single" w:sz="4" w:space="0" w:color="auto"/>
              <w:bottom w:val="single" w:sz="4" w:space="0" w:color="auto"/>
              <w:right w:val="single" w:sz="4" w:space="0" w:color="auto"/>
            </w:tcBorders>
            <w:shd w:val="clear" w:color="auto" w:fill="auto"/>
            <w:noWrap/>
            <w:vAlign w:val="center"/>
          </w:tcPr>
          <w:p w14:paraId="4C74972C" w14:textId="5FDD2EC5" w:rsidR="0023599E" w:rsidRPr="003C6875" w:rsidRDefault="0023599E" w:rsidP="0023599E">
            <w:pPr>
              <w:spacing w:after="0" w:line="240" w:lineRule="auto"/>
              <w:rPr>
                <w:rFonts w:ascii="Verdana" w:eastAsia="Times New Roman" w:hAnsi="Verdana" w:cs="Arial"/>
                <w:color w:val="000000"/>
                <w:szCs w:val="20"/>
                <w:lang w:eastAsia="es-ES"/>
              </w:rPr>
            </w:pPr>
            <w:r>
              <w:rPr>
                <w:rFonts w:ascii="Verdana" w:eastAsia="Times New Roman" w:hAnsi="Verdana" w:cs="Arial"/>
                <w:color w:val="000000"/>
                <w:szCs w:val="20"/>
                <w:lang w:eastAsia="es-ES"/>
              </w:rPr>
              <w:t>Otros</w:t>
            </w:r>
          </w:p>
        </w:tc>
        <w:tc>
          <w:tcPr>
            <w:tcW w:w="1138" w:type="dxa"/>
            <w:tcBorders>
              <w:top w:val="nil"/>
              <w:left w:val="nil"/>
              <w:bottom w:val="single" w:sz="4" w:space="0" w:color="auto"/>
              <w:right w:val="single" w:sz="4" w:space="0" w:color="auto"/>
            </w:tcBorders>
            <w:shd w:val="clear" w:color="auto" w:fill="auto"/>
            <w:vAlign w:val="center"/>
          </w:tcPr>
          <w:p w14:paraId="19BFD88A" w14:textId="435827D7" w:rsidR="0023599E" w:rsidRPr="003C6875" w:rsidRDefault="0023599E" w:rsidP="00352F5B">
            <w:pPr>
              <w:spacing w:after="0" w:line="240" w:lineRule="auto"/>
              <w:jc w:val="center"/>
              <w:rPr>
                <w:rFonts w:ascii="Verdana" w:eastAsia="Times New Roman" w:hAnsi="Verdana" w:cs="Arial"/>
                <w:color w:val="000000"/>
                <w:szCs w:val="20"/>
                <w:lang w:eastAsia="es-ES"/>
              </w:rPr>
            </w:pPr>
            <w:r>
              <w:rPr>
                <w:rFonts w:ascii="Verdana" w:eastAsia="Times New Roman" w:hAnsi="Verdana" w:cs="Arial"/>
                <w:color w:val="000000"/>
                <w:szCs w:val="20"/>
                <w:lang w:eastAsia="es-ES"/>
              </w:rPr>
              <w:t>0,97%</w:t>
            </w:r>
          </w:p>
        </w:tc>
      </w:tr>
      <w:tr w:rsidR="0023599E" w:rsidRPr="003C6875" w14:paraId="4585BD12" w14:textId="77777777" w:rsidTr="00E2421C">
        <w:trPr>
          <w:trHeight w:hRule="exact" w:val="397"/>
          <w:jc w:val="center"/>
        </w:trPr>
        <w:tc>
          <w:tcPr>
            <w:tcW w:w="6527" w:type="dxa"/>
            <w:tcBorders>
              <w:top w:val="nil"/>
              <w:left w:val="single" w:sz="4" w:space="0" w:color="auto"/>
              <w:bottom w:val="single" w:sz="4" w:space="0" w:color="auto"/>
              <w:right w:val="single" w:sz="4" w:space="0" w:color="auto"/>
            </w:tcBorders>
            <w:shd w:val="clear" w:color="auto" w:fill="auto"/>
            <w:vAlign w:val="center"/>
            <w:hideMark/>
          </w:tcPr>
          <w:p w14:paraId="1F395D14" w14:textId="77777777" w:rsidR="0023599E" w:rsidRPr="003C6875" w:rsidRDefault="0023599E" w:rsidP="0023599E">
            <w:pPr>
              <w:spacing w:after="0" w:line="240" w:lineRule="auto"/>
              <w:rPr>
                <w:rFonts w:ascii="Verdana" w:eastAsia="Times New Roman" w:hAnsi="Verdana" w:cs="Arial"/>
                <w:color w:val="000000"/>
                <w:szCs w:val="20"/>
                <w:lang w:eastAsia="es-ES"/>
              </w:rPr>
            </w:pPr>
            <w:r w:rsidRPr="003C6875">
              <w:rPr>
                <w:rFonts w:ascii="Verdana" w:eastAsia="Times New Roman" w:hAnsi="Verdana" w:cs="Arial"/>
                <w:color w:val="000000"/>
                <w:szCs w:val="20"/>
                <w:lang w:eastAsia="es-ES"/>
              </w:rPr>
              <w:t> Total</w:t>
            </w:r>
          </w:p>
        </w:tc>
        <w:tc>
          <w:tcPr>
            <w:tcW w:w="1138" w:type="dxa"/>
            <w:tcBorders>
              <w:top w:val="nil"/>
              <w:left w:val="nil"/>
              <w:bottom w:val="single" w:sz="4" w:space="0" w:color="auto"/>
              <w:right w:val="single" w:sz="4" w:space="0" w:color="auto"/>
            </w:tcBorders>
            <w:shd w:val="clear" w:color="auto" w:fill="auto"/>
            <w:noWrap/>
            <w:vAlign w:val="center"/>
            <w:hideMark/>
          </w:tcPr>
          <w:p w14:paraId="07FE656D" w14:textId="10E7DEF6" w:rsidR="0023599E" w:rsidRPr="003C6875" w:rsidRDefault="00352F5B" w:rsidP="00352F5B">
            <w:pPr>
              <w:spacing w:after="0" w:line="240" w:lineRule="auto"/>
              <w:jc w:val="center"/>
              <w:rPr>
                <w:rFonts w:ascii="Verdana" w:eastAsia="Times New Roman" w:hAnsi="Verdana" w:cs="Arial"/>
                <w:color w:val="000000"/>
                <w:szCs w:val="20"/>
                <w:lang w:eastAsia="es-ES"/>
              </w:rPr>
            </w:pPr>
            <w:r>
              <w:rPr>
                <w:rFonts w:ascii="Verdana" w:eastAsia="Times New Roman" w:hAnsi="Verdana" w:cs="Arial"/>
                <w:color w:val="000000"/>
                <w:szCs w:val="20"/>
                <w:lang w:eastAsia="es-ES"/>
              </w:rPr>
              <w:t>100</w:t>
            </w:r>
            <w:r w:rsidR="0023599E" w:rsidRPr="003C6875">
              <w:rPr>
                <w:rFonts w:ascii="Verdana" w:eastAsia="Times New Roman" w:hAnsi="Verdana" w:cs="Arial"/>
                <w:color w:val="000000"/>
                <w:szCs w:val="20"/>
                <w:lang w:eastAsia="es-ES"/>
              </w:rPr>
              <w:t>%</w:t>
            </w:r>
          </w:p>
        </w:tc>
      </w:tr>
    </w:tbl>
    <w:p w14:paraId="02225770" w14:textId="77777777" w:rsidR="0023599E" w:rsidRDefault="0023599E" w:rsidP="0023599E">
      <w:pPr>
        <w:rPr>
          <w:rFonts w:ascii="Verdana" w:hAnsi="Verdana" w:cstheme="minorHAnsi"/>
        </w:rPr>
      </w:pPr>
    </w:p>
    <w:p w14:paraId="1090E4FB" w14:textId="482D4CCC" w:rsidR="0023599E" w:rsidRPr="00BB0A40" w:rsidRDefault="00352F5B" w:rsidP="0023599E">
      <w:pPr>
        <w:rPr>
          <w:rFonts w:ascii="Verdana" w:hAnsi="Verdana" w:cstheme="minorHAnsi"/>
          <w:b/>
        </w:rPr>
      </w:pPr>
      <w:r w:rsidRPr="007E6B48">
        <w:rPr>
          <w:rFonts w:ascii="Verdana" w:hAnsi="Verdana" w:cstheme="minorHAnsi"/>
          <w:color w:val="000000"/>
          <w:shd w:val="clear" w:color="auto" w:fill="FFFFFF"/>
        </w:rPr>
        <w:lastRenderedPageBreak/>
        <w:t xml:space="preserve">Se observa </w:t>
      </w:r>
      <w:r w:rsidR="0023599E">
        <w:rPr>
          <w:rFonts w:ascii="Verdana" w:hAnsi="Verdana" w:cstheme="minorHAnsi"/>
        </w:rPr>
        <w:t>e</w:t>
      </w:r>
      <w:r>
        <w:rPr>
          <w:rFonts w:ascii="Verdana" w:hAnsi="Verdana" w:cstheme="minorHAnsi"/>
        </w:rPr>
        <w:t>n</w:t>
      </w:r>
      <w:r w:rsidR="0023599E">
        <w:rPr>
          <w:rFonts w:ascii="Verdana" w:hAnsi="Verdana" w:cstheme="minorHAnsi"/>
        </w:rPr>
        <w:t xml:space="preserve"> la tabla que le antecede, de las 583 personas que respondieron la pregunta de selección múltiple, un 14,56% marcó la alternativa Ley Nº 20.422, lo que equivale a 362 personas. </w:t>
      </w:r>
    </w:p>
    <w:p w14:paraId="36B33767" w14:textId="77777777" w:rsidR="007B36F1" w:rsidRDefault="007B36F1">
      <w:pPr>
        <w:rPr>
          <w:rFonts w:ascii="Verdana" w:hAnsi="Verdana" w:cstheme="minorHAnsi"/>
          <w:b/>
        </w:rPr>
      </w:pPr>
    </w:p>
    <w:p w14:paraId="1461386C" w14:textId="77777777" w:rsidR="00B70D06" w:rsidRPr="007B36F1" w:rsidRDefault="00B70D06">
      <w:pPr>
        <w:rPr>
          <w:rFonts w:ascii="Verdana" w:hAnsi="Verdana" w:cstheme="minorHAnsi"/>
          <w:b/>
        </w:rPr>
      </w:pPr>
      <w:r w:rsidRPr="007B36F1">
        <w:rPr>
          <w:rFonts w:ascii="Verdana" w:hAnsi="Verdana" w:cstheme="minorHAnsi"/>
          <w:b/>
        </w:rPr>
        <w:t>Categoría Otros</w:t>
      </w:r>
    </w:p>
    <w:tbl>
      <w:tblPr>
        <w:tblStyle w:val="Tablaconcuadrcula"/>
        <w:tblW w:w="0" w:type="auto"/>
        <w:jc w:val="center"/>
        <w:tblBorders>
          <w:bottom w:val="none" w:sz="0" w:space="0" w:color="auto"/>
        </w:tblBorders>
        <w:tblLayout w:type="fixed"/>
        <w:tblLook w:val="04A0" w:firstRow="1" w:lastRow="0" w:firstColumn="1" w:lastColumn="0" w:noHBand="0" w:noVBand="1"/>
      </w:tblPr>
      <w:tblGrid>
        <w:gridCol w:w="3828"/>
        <w:gridCol w:w="2339"/>
      </w:tblGrid>
      <w:tr w:rsidR="00C86E03" w:rsidRPr="007B36F1" w14:paraId="041157FE" w14:textId="77777777" w:rsidTr="00C86E03">
        <w:trPr>
          <w:trHeight w:hRule="exact" w:val="340"/>
          <w:jc w:val="center"/>
        </w:trPr>
        <w:tc>
          <w:tcPr>
            <w:tcW w:w="3828" w:type="dxa"/>
          </w:tcPr>
          <w:p w14:paraId="25EC1878" w14:textId="6E16F567" w:rsidR="00C86E03" w:rsidRPr="00C86E03" w:rsidRDefault="00C86E03" w:rsidP="00C86E03">
            <w:pPr>
              <w:rPr>
                <w:rFonts w:ascii="Verdana" w:eastAsia="Times New Roman" w:hAnsi="Verdana" w:cs="Arial"/>
                <w:b/>
                <w:color w:val="000000"/>
                <w:szCs w:val="20"/>
                <w:lang w:eastAsia="es-ES"/>
              </w:rPr>
            </w:pPr>
            <w:r w:rsidRPr="00C86E03">
              <w:rPr>
                <w:rFonts w:ascii="Verdana" w:eastAsia="Times New Roman" w:hAnsi="Verdana" w:cs="Arial"/>
                <w:b/>
                <w:color w:val="000000"/>
                <w:szCs w:val="20"/>
                <w:lang w:eastAsia="es-ES"/>
              </w:rPr>
              <w:t>Temática</w:t>
            </w:r>
          </w:p>
        </w:tc>
        <w:tc>
          <w:tcPr>
            <w:tcW w:w="2339" w:type="dxa"/>
          </w:tcPr>
          <w:p w14:paraId="6D738710" w14:textId="460861D9" w:rsidR="00C86E03" w:rsidRPr="00C86E03" w:rsidRDefault="00C86E03" w:rsidP="00C86E03">
            <w:pPr>
              <w:rPr>
                <w:rFonts w:ascii="Verdana" w:eastAsia="Times New Roman" w:hAnsi="Verdana" w:cs="Arial"/>
                <w:b/>
                <w:color w:val="000000"/>
                <w:szCs w:val="20"/>
                <w:lang w:eastAsia="es-ES"/>
              </w:rPr>
            </w:pPr>
            <w:r>
              <w:rPr>
                <w:rFonts w:ascii="Verdana" w:eastAsia="Times New Roman" w:hAnsi="Verdana" w:cs="Arial"/>
                <w:b/>
                <w:color w:val="000000"/>
                <w:szCs w:val="20"/>
                <w:lang w:eastAsia="es-ES"/>
              </w:rPr>
              <w:t xml:space="preserve">Nº de </w:t>
            </w:r>
            <w:r w:rsidRPr="00C86E03">
              <w:rPr>
                <w:rFonts w:ascii="Verdana" w:eastAsia="Times New Roman" w:hAnsi="Verdana" w:cs="Arial"/>
                <w:b/>
                <w:color w:val="000000"/>
                <w:szCs w:val="20"/>
                <w:lang w:eastAsia="es-ES"/>
              </w:rPr>
              <w:t>respuestas</w:t>
            </w:r>
          </w:p>
        </w:tc>
      </w:tr>
      <w:tr w:rsidR="0023599E" w:rsidRPr="007B36F1" w14:paraId="28318A27" w14:textId="77777777" w:rsidTr="00C86E03">
        <w:trPr>
          <w:trHeight w:hRule="exact" w:val="340"/>
          <w:jc w:val="center"/>
        </w:trPr>
        <w:tc>
          <w:tcPr>
            <w:tcW w:w="3828" w:type="dxa"/>
          </w:tcPr>
          <w:p w14:paraId="70BE3E14" w14:textId="77777777" w:rsidR="0023599E" w:rsidRPr="007B36F1" w:rsidRDefault="0023599E" w:rsidP="00ED45BD">
            <w:pPr>
              <w:rPr>
                <w:rFonts w:ascii="Verdana" w:eastAsia="Times New Roman" w:hAnsi="Verdana" w:cs="Arial"/>
                <w:color w:val="000000"/>
                <w:szCs w:val="20"/>
                <w:lang w:eastAsia="es-ES"/>
              </w:rPr>
            </w:pPr>
            <w:r w:rsidRPr="007B36F1">
              <w:rPr>
                <w:rFonts w:ascii="Verdana" w:eastAsia="Times New Roman" w:hAnsi="Verdana" w:cs="Arial"/>
                <w:color w:val="000000"/>
                <w:szCs w:val="20"/>
                <w:lang w:eastAsia="es-ES"/>
              </w:rPr>
              <w:t>Sexualidad y discapacidad</w:t>
            </w:r>
          </w:p>
        </w:tc>
        <w:tc>
          <w:tcPr>
            <w:tcW w:w="2339" w:type="dxa"/>
            <w:vAlign w:val="bottom"/>
          </w:tcPr>
          <w:p w14:paraId="4D6083F8" w14:textId="77777777" w:rsidR="0023599E" w:rsidRPr="007B36F1" w:rsidRDefault="0023599E" w:rsidP="00ED45BD">
            <w:pPr>
              <w:jc w:val="right"/>
              <w:rPr>
                <w:rFonts w:ascii="Verdana" w:eastAsia="Times New Roman" w:hAnsi="Verdana" w:cs="Arial"/>
                <w:color w:val="000000"/>
                <w:szCs w:val="20"/>
                <w:lang w:eastAsia="es-ES"/>
              </w:rPr>
            </w:pPr>
            <w:r w:rsidRPr="007B36F1">
              <w:rPr>
                <w:rFonts w:ascii="Verdana" w:eastAsia="Times New Roman" w:hAnsi="Verdana" w:cs="Arial"/>
                <w:color w:val="000000"/>
                <w:szCs w:val="20"/>
                <w:lang w:eastAsia="es-ES"/>
              </w:rPr>
              <w:t>5</w:t>
            </w:r>
          </w:p>
        </w:tc>
      </w:tr>
      <w:tr w:rsidR="0023599E" w:rsidRPr="007B36F1" w14:paraId="48D0D0C8" w14:textId="77777777" w:rsidTr="00C86E03">
        <w:trPr>
          <w:trHeight w:hRule="exact" w:val="340"/>
          <w:jc w:val="center"/>
        </w:trPr>
        <w:tc>
          <w:tcPr>
            <w:tcW w:w="3828" w:type="dxa"/>
          </w:tcPr>
          <w:p w14:paraId="0F8DBCC8" w14:textId="77777777" w:rsidR="0023599E" w:rsidRPr="007B36F1" w:rsidRDefault="0023599E" w:rsidP="00ED45BD">
            <w:pPr>
              <w:rPr>
                <w:rFonts w:ascii="Verdana" w:eastAsia="Times New Roman" w:hAnsi="Verdana" w:cs="Arial"/>
                <w:color w:val="000000"/>
                <w:szCs w:val="20"/>
                <w:lang w:eastAsia="es-ES"/>
              </w:rPr>
            </w:pPr>
            <w:r w:rsidRPr="007B36F1">
              <w:rPr>
                <w:rFonts w:ascii="Verdana" w:eastAsia="Times New Roman" w:hAnsi="Verdana" w:cs="Arial"/>
                <w:color w:val="000000"/>
                <w:szCs w:val="20"/>
                <w:lang w:eastAsia="es-ES"/>
              </w:rPr>
              <w:t>Salud cuidador(a)</w:t>
            </w:r>
          </w:p>
        </w:tc>
        <w:tc>
          <w:tcPr>
            <w:tcW w:w="2339" w:type="dxa"/>
            <w:vAlign w:val="bottom"/>
          </w:tcPr>
          <w:p w14:paraId="4B900A7D" w14:textId="77777777" w:rsidR="0023599E" w:rsidRPr="007B36F1" w:rsidRDefault="0023599E" w:rsidP="00ED45BD">
            <w:pPr>
              <w:jc w:val="right"/>
              <w:rPr>
                <w:rFonts w:ascii="Verdana" w:eastAsia="Times New Roman" w:hAnsi="Verdana" w:cs="Arial"/>
                <w:color w:val="000000"/>
                <w:szCs w:val="20"/>
                <w:lang w:eastAsia="es-ES"/>
              </w:rPr>
            </w:pPr>
            <w:r w:rsidRPr="007B36F1">
              <w:rPr>
                <w:rFonts w:ascii="Verdana" w:eastAsia="Times New Roman" w:hAnsi="Verdana" w:cs="Arial"/>
                <w:color w:val="000000"/>
                <w:szCs w:val="20"/>
                <w:lang w:eastAsia="es-ES"/>
              </w:rPr>
              <w:t>9</w:t>
            </w:r>
          </w:p>
        </w:tc>
      </w:tr>
      <w:tr w:rsidR="0023599E" w:rsidRPr="007B36F1" w14:paraId="599C69D0" w14:textId="77777777" w:rsidTr="00C86E03">
        <w:trPr>
          <w:trHeight w:hRule="exact" w:val="340"/>
          <w:jc w:val="center"/>
        </w:trPr>
        <w:tc>
          <w:tcPr>
            <w:tcW w:w="3828" w:type="dxa"/>
          </w:tcPr>
          <w:p w14:paraId="0DE66618" w14:textId="77777777" w:rsidR="0023599E" w:rsidRPr="007B36F1" w:rsidRDefault="0023599E" w:rsidP="00ED45BD">
            <w:pPr>
              <w:rPr>
                <w:rFonts w:ascii="Verdana" w:eastAsia="Times New Roman" w:hAnsi="Verdana" w:cs="Arial"/>
                <w:color w:val="000000"/>
                <w:szCs w:val="20"/>
                <w:lang w:eastAsia="es-ES"/>
              </w:rPr>
            </w:pPr>
            <w:r w:rsidRPr="007B36F1">
              <w:rPr>
                <w:rFonts w:ascii="Verdana" w:eastAsia="Times New Roman" w:hAnsi="Verdana" w:cs="Arial"/>
                <w:color w:val="000000"/>
                <w:szCs w:val="20"/>
                <w:lang w:eastAsia="es-ES"/>
              </w:rPr>
              <w:t>Habilidades sociales y comunicacionales</w:t>
            </w:r>
          </w:p>
        </w:tc>
        <w:tc>
          <w:tcPr>
            <w:tcW w:w="2339" w:type="dxa"/>
            <w:vAlign w:val="bottom"/>
          </w:tcPr>
          <w:p w14:paraId="5AE76D99" w14:textId="77777777" w:rsidR="0023599E" w:rsidRPr="007B36F1" w:rsidRDefault="0023599E" w:rsidP="00ED45BD">
            <w:pPr>
              <w:jc w:val="right"/>
              <w:rPr>
                <w:rFonts w:ascii="Verdana" w:eastAsia="Times New Roman" w:hAnsi="Verdana" w:cs="Arial"/>
                <w:color w:val="000000"/>
                <w:szCs w:val="20"/>
                <w:lang w:eastAsia="es-ES"/>
              </w:rPr>
            </w:pPr>
            <w:r w:rsidRPr="007B36F1">
              <w:rPr>
                <w:rFonts w:ascii="Verdana" w:eastAsia="Times New Roman" w:hAnsi="Verdana" w:cs="Arial"/>
                <w:color w:val="000000"/>
                <w:szCs w:val="20"/>
                <w:lang w:eastAsia="es-ES"/>
              </w:rPr>
              <w:t>2</w:t>
            </w:r>
          </w:p>
        </w:tc>
      </w:tr>
      <w:tr w:rsidR="0023599E" w:rsidRPr="007B36F1" w14:paraId="3FABDF22" w14:textId="77777777" w:rsidTr="00C86E03">
        <w:trPr>
          <w:trHeight w:hRule="exact" w:val="340"/>
          <w:jc w:val="center"/>
        </w:trPr>
        <w:tc>
          <w:tcPr>
            <w:tcW w:w="3828" w:type="dxa"/>
            <w:tcBorders>
              <w:bottom w:val="single" w:sz="4" w:space="0" w:color="auto"/>
            </w:tcBorders>
          </w:tcPr>
          <w:p w14:paraId="60943317" w14:textId="77777777" w:rsidR="0023599E" w:rsidRPr="007B36F1" w:rsidRDefault="0023599E" w:rsidP="00ED45BD">
            <w:pPr>
              <w:rPr>
                <w:rFonts w:ascii="Verdana" w:eastAsia="Times New Roman" w:hAnsi="Verdana" w:cs="Arial"/>
                <w:color w:val="000000"/>
                <w:szCs w:val="20"/>
                <w:lang w:eastAsia="es-ES"/>
              </w:rPr>
            </w:pPr>
            <w:r w:rsidRPr="007B36F1">
              <w:rPr>
                <w:rFonts w:ascii="Verdana" w:eastAsia="Times New Roman" w:hAnsi="Verdana" w:cs="Arial"/>
                <w:color w:val="000000"/>
                <w:szCs w:val="20"/>
                <w:lang w:eastAsia="es-ES"/>
              </w:rPr>
              <w:t>Ley de inclusión laboral</w:t>
            </w:r>
          </w:p>
        </w:tc>
        <w:tc>
          <w:tcPr>
            <w:tcW w:w="2339" w:type="dxa"/>
            <w:tcBorders>
              <w:bottom w:val="single" w:sz="4" w:space="0" w:color="auto"/>
            </w:tcBorders>
            <w:vAlign w:val="bottom"/>
          </w:tcPr>
          <w:p w14:paraId="3078F417" w14:textId="77777777" w:rsidR="0023599E" w:rsidRPr="007B36F1" w:rsidRDefault="0023599E" w:rsidP="00ED45BD">
            <w:pPr>
              <w:jc w:val="right"/>
              <w:rPr>
                <w:rFonts w:ascii="Verdana" w:eastAsia="Times New Roman" w:hAnsi="Verdana" w:cs="Arial"/>
                <w:color w:val="000000"/>
                <w:szCs w:val="20"/>
                <w:lang w:eastAsia="es-ES"/>
              </w:rPr>
            </w:pPr>
            <w:r w:rsidRPr="007B36F1">
              <w:rPr>
                <w:rFonts w:ascii="Verdana" w:eastAsia="Times New Roman" w:hAnsi="Verdana" w:cs="Arial"/>
                <w:color w:val="000000"/>
                <w:szCs w:val="20"/>
                <w:lang w:eastAsia="es-ES"/>
              </w:rPr>
              <w:t>8</w:t>
            </w:r>
          </w:p>
        </w:tc>
      </w:tr>
      <w:tr w:rsidR="0023599E" w:rsidRPr="007B36F1" w14:paraId="34C7CBF0" w14:textId="77777777" w:rsidTr="00C86E03">
        <w:trPr>
          <w:trHeight w:hRule="exact" w:val="340"/>
          <w:jc w:val="center"/>
        </w:trPr>
        <w:tc>
          <w:tcPr>
            <w:tcW w:w="3828" w:type="dxa"/>
            <w:tcBorders>
              <w:bottom w:val="single" w:sz="4" w:space="0" w:color="auto"/>
            </w:tcBorders>
            <w:vAlign w:val="bottom"/>
          </w:tcPr>
          <w:p w14:paraId="3F9BF497" w14:textId="77777777" w:rsidR="0023599E" w:rsidRPr="007B36F1" w:rsidRDefault="0023599E" w:rsidP="00ED45BD">
            <w:pPr>
              <w:rPr>
                <w:rFonts w:ascii="Verdana" w:eastAsia="Times New Roman" w:hAnsi="Verdana" w:cs="Arial"/>
                <w:color w:val="000000"/>
                <w:szCs w:val="20"/>
                <w:lang w:eastAsia="es-ES"/>
              </w:rPr>
            </w:pPr>
            <w:r w:rsidRPr="007B36F1">
              <w:rPr>
                <w:rFonts w:ascii="Verdana" w:eastAsia="Times New Roman" w:hAnsi="Verdana" w:cs="Arial"/>
                <w:color w:val="000000"/>
                <w:szCs w:val="20"/>
                <w:lang w:eastAsia="es-ES"/>
              </w:rPr>
              <w:t>Total otros</w:t>
            </w:r>
          </w:p>
        </w:tc>
        <w:tc>
          <w:tcPr>
            <w:tcW w:w="2339" w:type="dxa"/>
            <w:tcBorders>
              <w:bottom w:val="single" w:sz="4" w:space="0" w:color="auto"/>
            </w:tcBorders>
            <w:vAlign w:val="bottom"/>
          </w:tcPr>
          <w:p w14:paraId="5D032B81" w14:textId="77777777" w:rsidR="0023599E" w:rsidRPr="007B36F1" w:rsidRDefault="0023599E" w:rsidP="00ED45BD">
            <w:pPr>
              <w:jc w:val="right"/>
              <w:rPr>
                <w:rFonts w:ascii="Verdana" w:eastAsia="Times New Roman" w:hAnsi="Verdana" w:cs="Arial"/>
                <w:color w:val="000000"/>
                <w:szCs w:val="20"/>
                <w:lang w:eastAsia="es-ES"/>
              </w:rPr>
            </w:pPr>
            <w:r w:rsidRPr="007B36F1">
              <w:rPr>
                <w:rFonts w:ascii="Verdana" w:eastAsia="Times New Roman" w:hAnsi="Verdana" w:cs="Arial"/>
                <w:color w:val="000000"/>
                <w:szCs w:val="20"/>
                <w:lang w:eastAsia="es-ES"/>
              </w:rPr>
              <w:t>24</w:t>
            </w:r>
          </w:p>
        </w:tc>
      </w:tr>
    </w:tbl>
    <w:p w14:paraId="09A1A45B" w14:textId="77777777" w:rsidR="00F953BD" w:rsidRDefault="00F953BD" w:rsidP="00F953BD">
      <w:pPr>
        <w:jc w:val="both"/>
        <w:rPr>
          <w:rFonts w:ascii="Verdana" w:hAnsi="Verdana" w:cstheme="minorHAnsi"/>
          <w:color w:val="000000"/>
          <w:shd w:val="clear" w:color="auto" w:fill="FFFFFF"/>
        </w:rPr>
      </w:pPr>
    </w:p>
    <w:p w14:paraId="1B3FB26F" w14:textId="44316BD6" w:rsidR="00F953BD" w:rsidRDefault="00F953BD" w:rsidP="00F953BD">
      <w:pPr>
        <w:jc w:val="both"/>
        <w:rPr>
          <w:rFonts w:ascii="Verdana" w:hAnsi="Verdana" w:cstheme="minorHAnsi"/>
        </w:rPr>
      </w:pPr>
      <w:r w:rsidRPr="007E6B48">
        <w:rPr>
          <w:rFonts w:ascii="Verdana" w:hAnsi="Verdana" w:cstheme="minorHAnsi"/>
          <w:color w:val="000000"/>
          <w:shd w:val="clear" w:color="auto" w:fill="FFFFFF"/>
        </w:rPr>
        <w:t xml:space="preserve">Se observa </w:t>
      </w:r>
      <w:r>
        <w:rPr>
          <w:rFonts w:ascii="Verdana" w:hAnsi="Verdana" w:cstheme="minorHAnsi"/>
          <w:color w:val="000000"/>
          <w:shd w:val="clear" w:color="auto" w:fill="FFFFFF"/>
        </w:rPr>
        <w:t>en l</w:t>
      </w:r>
      <w:r w:rsidRPr="006A03C6">
        <w:rPr>
          <w:rFonts w:ascii="Verdana" w:hAnsi="Verdana" w:cstheme="minorHAnsi"/>
        </w:rPr>
        <w:t>a tabla que le antecede</w:t>
      </w:r>
      <w:r>
        <w:rPr>
          <w:rFonts w:ascii="Verdana" w:hAnsi="Verdana" w:cstheme="minorHAnsi"/>
        </w:rPr>
        <w:t>, diversas categorías que surgieron cuando las personas seleccionaban “Otro” y justificaban su importancia, por ejemplo, se presenta las categorías: Sexualidad y discapacidad, Salud cuidador(a) y Ley de Inclusión Laboral; estas como temáticas importantes de abordar en un</w:t>
      </w:r>
      <w:r w:rsidR="006526A8">
        <w:rPr>
          <w:rFonts w:ascii="Verdana" w:hAnsi="Verdana" w:cstheme="minorHAnsi"/>
        </w:rPr>
        <w:t>a</w:t>
      </w:r>
      <w:r>
        <w:rPr>
          <w:rFonts w:ascii="Verdana" w:hAnsi="Verdana" w:cstheme="minorHAnsi"/>
        </w:rPr>
        <w:t xml:space="preserve"> capacitación</w:t>
      </w:r>
      <w:r w:rsidR="006526A8">
        <w:rPr>
          <w:rFonts w:ascii="Verdana" w:hAnsi="Verdana" w:cstheme="minorHAnsi"/>
        </w:rPr>
        <w:t xml:space="preserve"> sobre el programa. </w:t>
      </w:r>
      <w:r>
        <w:rPr>
          <w:rFonts w:ascii="Verdana" w:hAnsi="Verdana" w:cstheme="minorHAnsi"/>
        </w:rPr>
        <w:t xml:space="preserve"> </w:t>
      </w:r>
    </w:p>
    <w:p w14:paraId="6FE777BF" w14:textId="1A402776" w:rsidR="003C6875" w:rsidRDefault="003C6875">
      <w:pPr>
        <w:rPr>
          <w:rFonts w:ascii="Verdana" w:hAnsi="Verdana" w:cstheme="minorHAnsi"/>
        </w:rPr>
      </w:pPr>
    </w:p>
    <w:p w14:paraId="4C3E53EB" w14:textId="77777777" w:rsidR="00E2421C" w:rsidRDefault="00E2421C">
      <w:pPr>
        <w:rPr>
          <w:rFonts w:ascii="Verdana" w:hAnsi="Verdana" w:cstheme="minorHAnsi"/>
          <w:b/>
        </w:rPr>
      </w:pPr>
      <w:r>
        <w:rPr>
          <w:rFonts w:ascii="Verdana" w:hAnsi="Verdana" w:cstheme="minorHAnsi"/>
          <w:b/>
        </w:rPr>
        <w:br w:type="page"/>
      </w:r>
    </w:p>
    <w:p w14:paraId="1DE9D81E" w14:textId="098B9E23" w:rsidR="00B70D06" w:rsidRPr="006F0B5A" w:rsidRDefault="003C6875">
      <w:pPr>
        <w:rPr>
          <w:rFonts w:ascii="Verdana" w:hAnsi="Verdana" w:cstheme="minorHAnsi"/>
          <w:b/>
        </w:rPr>
      </w:pPr>
      <w:r w:rsidRPr="006F0B5A">
        <w:rPr>
          <w:rFonts w:ascii="Verdana" w:hAnsi="Verdana" w:cstheme="minorHAnsi"/>
          <w:b/>
        </w:rPr>
        <w:lastRenderedPageBreak/>
        <w:t>Conclusiones</w:t>
      </w:r>
    </w:p>
    <w:p w14:paraId="2F14C8F2" w14:textId="5FE2A408" w:rsidR="004C16A0" w:rsidRPr="00A27983" w:rsidRDefault="004C16A0" w:rsidP="00CD6B76">
      <w:pPr>
        <w:jc w:val="both"/>
        <w:rPr>
          <w:rFonts w:ascii="Verdana" w:hAnsi="Verdana" w:cstheme="minorHAnsi"/>
        </w:rPr>
      </w:pPr>
      <w:r w:rsidRPr="00A27983">
        <w:rPr>
          <w:rFonts w:ascii="Verdana" w:hAnsi="Verdana" w:cstheme="minorHAnsi"/>
        </w:rPr>
        <w:t xml:space="preserve">Como primer proceso de </w:t>
      </w:r>
      <w:r w:rsidRPr="00A27983">
        <w:rPr>
          <w:rFonts w:ascii="Verdana" w:hAnsi="Verdana" w:cstheme="minorHAnsi"/>
          <w:b/>
        </w:rPr>
        <w:t>Consulta Ciudadana</w:t>
      </w:r>
      <w:r w:rsidRPr="00A27983">
        <w:rPr>
          <w:rFonts w:ascii="Verdana" w:hAnsi="Verdana" w:cstheme="minorHAnsi"/>
        </w:rPr>
        <w:t xml:space="preserve">, se considera exitosa la cantidad de respuestas obtenidas </w:t>
      </w:r>
      <w:r w:rsidR="009F6188">
        <w:rPr>
          <w:rFonts w:ascii="Verdana" w:hAnsi="Verdana" w:cstheme="minorHAnsi"/>
        </w:rPr>
        <w:t xml:space="preserve">(583) </w:t>
      </w:r>
      <w:r w:rsidRPr="00A27983">
        <w:rPr>
          <w:rFonts w:ascii="Verdana" w:hAnsi="Verdana" w:cstheme="minorHAnsi"/>
        </w:rPr>
        <w:t>y la diversidad de temáticas identificadas en relación a las necesidades de apoyo para lograr el tránsito hacia la vida adulta, en condiciones de mayor autonomía</w:t>
      </w:r>
      <w:r w:rsidR="006A1E88" w:rsidRPr="00A27983">
        <w:rPr>
          <w:rFonts w:ascii="Verdana" w:hAnsi="Verdana" w:cstheme="minorHAnsi"/>
        </w:rPr>
        <w:t>,</w:t>
      </w:r>
      <w:r w:rsidRPr="00A27983">
        <w:rPr>
          <w:rFonts w:ascii="Verdana" w:hAnsi="Verdana" w:cstheme="minorHAnsi"/>
        </w:rPr>
        <w:t xml:space="preserve"> favoreciendo la inclusión social de personas con discapacidad adultas entre 18 y 59 años.</w:t>
      </w:r>
    </w:p>
    <w:p w14:paraId="36FE0F20" w14:textId="1F0700B0" w:rsidR="008F4E6D" w:rsidRPr="00A27983" w:rsidRDefault="006A1E88" w:rsidP="00B823E3">
      <w:pPr>
        <w:jc w:val="both"/>
        <w:rPr>
          <w:rFonts w:ascii="Verdana" w:hAnsi="Verdana" w:cstheme="minorHAnsi"/>
        </w:rPr>
      </w:pPr>
      <w:r w:rsidRPr="00A27983">
        <w:rPr>
          <w:rFonts w:ascii="Verdana" w:hAnsi="Verdana" w:cstheme="minorHAnsi"/>
        </w:rPr>
        <w:t xml:space="preserve">Esta primera Consulta Ciudadana sienta un precedente </w:t>
      </w:r>
      <w:r w:rsidR="00CD6B76" w:rsidRPr="00A27983">
        <w:rPr>
          <w:rFonts w:ascii="Verdana" w:hAnsi="Verdana" w:cstheme="minorHAnsi"/>
        </w:rPr>
        <w:t>para el</w:t>
      </w:r>
      <w:r w:rsidRPr="00A27983">
        <w:rPr>
          <w:rFonts w:ascii="Verdana" w:hAnsi="Verdana" w:cstheme="minorHAnsi"/>
        </w:rPr>
        <w:t xml:space="preserve"> Programa Tránsito a la Vida Independiente</w:t>
      </w:r>
      <w:r w:rsidR="00CD6B76" w:rsidRPr="00A27983">
        <w:rPr>
          <w:rFonts w:ascii="Verdana" w:hAnsi="Verdana" w:cstheme="minorHAnsi"/>
        </w:rPr>
        <w:t>,</w:t>
      </w:r>
      <w:r w:rsidR="008842CB" w:rsidRPr="00A27983">
        <w:rPr>
          <w:rFonts w:ascii="Verdana" w:hAnsi="Verdana" w:cstheme="minorHAnsi"/>
        </w:rPr>
        <w:t xml:space="preserve"> </w:t>
      </w:r>
      <w:r w:rsidR="002A4AAB" w:rsidRPr="00A27983">
        <w:rPr>
          <w:rFonts w:ascii="Verdana" w:hAnsi="Verdana" w:cstheme="minorHAnsi"/>
        </w:rPr>
        <w:t xml:space="preserve">debido a que se </w:t>
      </w:r>
      <w:r w:rsidR="008842CB" w:rsidRPr="00A27983">
        <w:rPr>
          <w:rFonts w:ascii="Verdana" w:hAnsi="Verdana" w:cstheme="minorHAnsi"/>
        </w:rPr>
        <w:t>o</w:t>
      </w:r>
      <w:r w:rsidR="002A4AAB" w:rsidRPr="00A27983">
        <w:rPr>
          <w:rFonts w:ascii="Verdana" w:hAnsi="Verdana" w:cstheme="minorHAnsi"/>
        </w:rPr>
        <w:t>torga</w:t>
      </w:r>
      <w:r w:rsidR="008842CB" w:rsidRPr="00A27983">
        <w:rPr>
          <w:rFonts w:ascii="Verdana" w:hAnsi="Verdana" w:cstheme="minorHAnsi"/>
        </w:rPr>
        <w:t xml:space="preserve"> la oportunidad de enriquecer los</w:t>
      </w:r>
      <w:r w:rsidR="002A4AAB" w:rsidRPr="00A27983">
        <w:rPr>
          <w:rFonts w:ascii="Verdana" w:hAnsi="Verdana" w:cstheme="minorHAnsi"/>
        </w:rPr>
        <w:t xml:space="preserve"> aspectos técnicos, </w:t>
      </w:r>
      <w:r w:rsidR="00B9058E" w:rsidRPr="00A27983">
        <w:rPr>
          <w:rFonts w:ascii="Verdana" w:hAnsi="Verdana" w:cstheme="minorHAnsi"/>
        </w:rPr>
        <w:t xml:space="preserve">en </w:t>
      </w:r>
      <w:r w:rsidR="002A4AAB" w:rsidRPr="00A27983">
        <w:rPr>
          <w:rFonts w:ascii="Verdana" w:hAnsi="Verdana" w:cstheme="minorHAnsi"/>
        </w:rPr>
        <w:t>pertinencia y coherencia</w:t>
      </w:r>
      <w:r w:rsidR="00B9058E" w:rsidRPr="00A27983">
        <w:rPr>
          <w:rFonts w:ascii="Verdana" w:hAnsi="Verdana" w:cstheme="minorHAnsi"/>
        </w:rPr>
        <w:t>, de</w:t>
      </w:r>
      <w:r w:rsidR="008842CB" w:rsidRPr="00A27983">
        <w:rPr>
          <w:rFonts w:ascii="Verdana" w:hAnsi="Verdana" w:cstheme="minorHAnsi"/>
        </w:rPr>
        <w:t xml:space="preserve"> los bienes y servicios que se entregan</w:t>
      </w:r>
      <w:r w:rsidR="009F6188">
        <w:rPr>
          <w:rFonts w:ascii="Verdana" w:hAnsi="Verdana" w:cstheme="minorHAnsi"/>
        </w:rPr>
        <w:t>,</w:t>
      </w:r>
      <w:r w:rsidR="002A4AAB" w:rsidRPr="00A27983">
        <w:rPr>
          <w:rFonts w:ascii="Verdana" w:hAnsi="Verdana" w:cstheme="minorHAnsi"/>
        </w:rPr>
        <w:t xml:space="preserve"> </w:t>
      </w:r>
      <w:r w:rsidR="009F6188" w:rsidRPr="00A27983">
        <w:rPr>
          <w:rFonts w:ascii="Verdana" w:hAnsi="Verdana" w:cstheme="minorHAnsi"/>
        </w:rPr>
        <w:t>prom</w:t>
      </w:r>
      <w:r w:rsidR="009F6188">
        <w:rPr>
          <w:rFonts w:ascii="Verdana" w:hAnsi="Verdana" w:cstheme="minorHAnsi"/>
        </w:rPr>
        <w:t>oviendo</w:t>
      </w:r>
      <w:r w:rsidR="009F6188" w:rsidRPr="00A27983">
        <w:rPr>
          <w:rFonts w:ascii="Verdana" w:hAnsi="Verdana" w:cstheme="minorHAnsi"/>
        </w:rPr>
        <w:t xml:space="preserve"> </w:t>
      </w:r>
      <w:r w:rsidR="002A4AAB" w:rsidRPr="00A27983">
        <w:rPr>
          <w:rFonts w:ascii="Verdana" w:hAnsi="Verdana" w:cstheme="minorHAnsi"/>
        </w:rPr>
        <w:t>un rol activo por parte de las personas con discapacidad en</w:t>
      </w:r>
      <w:r w:rsidR="009F6188">
        <w:rPr>
          <w:rFonts w:ascii="Verdana" w:hAnsi="Verdana" w:cstheme="minorHAnsi"/>
        </w:rPr>
        <w:t xml:space="preserve"> el diseño de</w:t>
      </w:r>
      <w:r w:rsidR="002A4AAB" w:rsidRPr="00A27983">
        <w:rPr>
          <w:rFonts w:ascii="Verdana" w:hAnsi="Verdana" w:cstheme="minorHAnsi"/>
        </w:rPr>
        <w:t xml:space="preserve"> las políticas públicas de su interés.</w:t>
      </w:r>
    </w:p>
    <w:p w14:paraId="2A73A970" w14:textId="1AC2F799" w:rsidR="00261D2B" w:rsidRPr="00A27983" w:rsidRDefault="008F4E6D" w:rsidP="00B823E3">
      <w:pPr>
        <w:shd w:val="clear" w:color="auto" w:fill="FFFFFF"/>
        <w:jc w:val="both"/>
        <w:rPr>
          <w:rFonts w:ascii="Verdana" w:eastAsia="Times New Roman" w:hAnsi="Verdana" w:cs="Arial"/>
          <w:lang w:eastAsia="es-ES"/>
        </w:rPr>
      </w:pPr>
      <w:r w:rsidRPr="00A27983">
        <w:rPr>
          <w:rFonts w:ascii="Verdana" w:hAnsi="Verdana" w:cstheme="minorHAnsi"/>
        </w:rPr>
        <w:t>A partir de la información recabada se distinguen los principales aspectos</w:t>
      </w:r>
      <w:r w:rsidR="00DB07AA" w:rsidRPr="00A27983">
        <w:rPr>
          <w:rFonts w:ascii="Verdana" w:hAnsi="Verdana" w:cstheme="minorHAnsi"/>
        </w:rPr>
        <w:t xml:space="preserve"> positivos</w:t>
      </w:r>
      <w:r w:rsidRPr="00A27983">
        <w:rPr>
          <w:rFonts w:ascii="Verdana" w:hAnsi="Verdana" w:cstheme="minorHAnsi"/>
        </w:rPr>
        <w:t xml:space="preserve"> </w:t>
      </w:r>
      <w:r w:rsidR="00DB07AA" w:rsidRPr="00A27983">
        <w:rPr>
          <w:rFonts w:ascii="Verdana" w:hAnsi="Verdana" w:cstheme="minorHAnsi"/>
        </w:rPr>
        <w:t>de la ejecución del programa desde el año 2016. Estos son: e</w:t>
      </w:r>
      <w:r w:rsidR="00261D2B" w:rsidRPr="00A27983">
        <w:rPr>
          <w:rFonts w:ascii="Verdana" w:hAnsi="Verdana" w:cstheme="minorHAnsi"/>
        </w:rPr>
        <w:t xml:space="preserve">l </w:t>
      </w:r>
      <w:r w:rsidR="00DB07AA" w:rsidRPr="00A27983">
        <w:rPr>
          <w:rFonts w:ascii="Verdana" w:eastAsia="Times New Roman" w:hAnsi="Verdana" w:cs="Arial"/>
          <w:shd w:val="clear" w:color="auto" w:fill="FFFFFF"/>
          <w:lang w:eastAsia="es-ES"/>
        </w:rPr>
        <w:t>t</w:t>
      </w:r>
      <w:r w:rsidR="00261D2B" w:rsidRPr="00A27983">
        <w:rPr>
          <w:rFonts w:ascii="Verdana" w:eastAsia="Times New Roman" w:hAnsi="Verdana" w:cs="Arial"/>
          <w:shd w:val="clear" w:color="auto" w:fill="FFFFFF"/>
          <w:lang w:eastAsia="es-ES"/>
        </w:rPr>
        <w:t>iempo de ejecución (3 años)</w:t>
      </w:r>
      <w:r w:rsidR="00DB07AA" w:rsidRPr="00A27983">
        <w:rPr>
          <w:rFonts w:ascii="Verdana" w:eastAsia="Times New Roman" w:hAnsi="Verdana" w:cs="Arial"/>
          <w:shd w:val="clear" w:color="auto" w:fill="FFFFFF"/>
          <w:lang w:eastAsia="es-ES"/>
        </w:rPr>
        <w:t>;</w:t>
      </w:r>
      <w:r w:rsidR="00261D2B" w:rsidRPr="00A27983">
        <w:rPr>
          <w:rFonts w:ascii="Verdana" w:eastAsia="Times New Roman" w:hAnsi="Verdana" w:cs="Arial"/>
          <w:shd w:val="clear" w:color="auto" w:fill="FFFFFF"/>
          <w:lang w:eastAsia="es-ES"/>
        </w:rPr>
        <w:t xml:space="preserve"> </w:t>
      </w:r>
      <w:r w:rsidR="00DB07AA" w:rsidRPr="00A27983">
        <w:rPr>
          <w:rFonts w:ascii="Verdana" w:eastAsia="Times New Roman" w:hAnsi="Verdana" w:cs="Arial"/>
          <w:shd w:val="clear" w:color="auto" w:fill="FFFFFF"/>
          <w:lang w:eastAsia="es-ES"/>
        </w:rPr>
        <w:t>r</w:t>
      </w:r>
      <w:r w:rsidR="00261D2B" w:rsidRPr="00A27983">
        <w:rPr>
          <w:rFonts w:ascii="Verdana" w:eastAsia="Times New Roman" w:hAnsi="Verdana" w:cs="Arial"/>
          <w:shd w:val="clear" w:color="auto" w:fill="FFFFFF"/>
          <w:lang w:eastAsia="es-ES"/>
        </w:rPr>
        <w:t>ecurso humano de calidad a contratar</w:t>
      </w:r>
      <w:r w:rsidR="00DB07AA" w:rsidRPr="00A27983">
        <w:rPr>
          <w:rFonts w:ascii="Verdana" w:eastAsia="Times New Roman" w:hAnsi="Verdana" w:cs="Arial"/>
          <w:shd w:val="clear" w:color="auto" w:fill="FFFFFF"/>
          <w:lang w:eastAsia="es-ES"/>
        </w:rPr>
        <w:t xml:space="preserve"> y que los bienes y servicios facilitaron la inclusión laboral de los/as </w:t>
      </w:r>
      <w:r w:rsidR="00A579BF" w:rsidRPr="00A27983">
        <w:rPr>
          <w:rFonts w:ascii="Verdana" w:eastAsia="Times New Roman" w:hAnsi="Verdana" w:cs="Arial"/>
          <w:shd w:val="clear" w:color="auto" w:fill="FFFFFF"/>
          <w:lang w:eastAsia="es-ES"/>
        </w:rPr>
        <w:t>beneficiarios</w:t>
      </w:r>
      <w:r w:rsidR="00DB07AA" w:rsidRPr="00A27983">
        <w:rPr>
          <w:rFonts w:ascii="Verdana" w:eastAsia="Times New Roman" w:hAnsi="Verdana" w:cs="Arial"/>
          <w:shd w:val="clear" w:color="auto" w:fill="FFFFFF"/>
          <w:lang w:eastAsia="es-ES"/>
        </w:rPr>
        <w:t>/as</w:t>
      </w:r>
      <w:r w:rsidR="00A579BF" w:rsidRPr="00A27983">
        <w:rPr>
          <w:rFonts w:ascii="Verdana" w:eastAsia="Times New Roman" w:hAnsi="Verdana" w:cs="Arial"/>
          <w:shd w:val="clear" w:color="auto" w:fill="FFFFFF"/>
          <w:lang w:eastAsia="es-ES"/>
        </w:rPr>
        <w:t>.</w:t>
      </w:r>
      <w:r w:rsidR="00261D2B" w:rsidRPr="00A27983">
        <w:rPr>
          <w:rFonts w:ascii="Verdana" w:eastAsia="Times New Roman" w:hAnsi="Verdana" w:cs="Arial"/>
          <w:lang w:eastAsia="es-ES"/>
        </w:rPr>
        <w:t xml:space="preserve"> Lo anterior tiene un correlato con el enfoque del programa y la importancia de estabilizar recursos a personas con necesidades de apoyo permanentes para poder asegurar procesos de inclusión más efectivos, destacando el ámbito laboral como una de las áreas prioritarias para la vida independiente de las personas adultas.</w:t>
      </w:r>
    </w:p>
    <w:p w14:paraId="3237E7E8" w14:textId="00FFBC7E" w:rsidR="00261D2B" w:rsidRPr="00A27983" w:rsidRDefault="00A579BF" w:rsidP="00E258B7">
      <w:pPr>
        <w:shd w:val="clear" w:color="auto" w:fill="FFFFFF"/>
        <w:jc w:val="both"/>
        <w:rPr>
          <w:rFonts w:ascii="Verdana" w:eastAsia="Times New Roman" w:hAnsi="Verdana" w:cs="Arial"/>
          <w:color w:val="222222"/>
          <w:lang w:eastAsia="es-ES"/>
        </w:rPr>
      </w:pPr>
      <w:r w:rsidRPr="00A27983">
        <w:rPr>
          <w:rFonts w:ascii="Verdana" w:eastAsia="Times New Roman" w:hAnsi="Verdana" w:cs="Arial"/>
          <w:lang w:eastAsia="es-ES"/>
        </w:rPr>
        <w:t>Las principales experiencias de servicios de a</w:t>
      </w:r>
      <w:r w:rsidR="00B823E3" w:rsidRPr="00A27983">
        <w:rPr>
          <w:rFonts w:ascii="Verdana" w:eastAsia="Times New Roman" w:hAnsi="Verdana" w:cs="Arial"/>
          <w:lang w:eastAsia="es-ES"/>
        </w:rPr>
        <w:t>po</w:t>
      </w:r>
      <w:r w:rsidR="00E258B7" w:rsidRPr="00A27983">
        <w:rPr>
          <w:rFonts w:ascii="Verdana" w:eastAsia="Times New Roman" w:hAnsi="Verdana" w:cs="Arial"/>
          <w:lang w:eastAsia="es-ES"/>
        </w:rPr>
        <w:t>yo en la modalidad individual fueron</w:t>
      </w:r>
      <w:r w:rsidR="00B823E3" w:rsidRPr="00A27983">
        <w:rPr>
          <w:rFonts w:ascii="Verdana" w:eastAsia="Times New Roman" w:hAnsi="Verdana" w:cs="Arial"/>
          <w:lang w:eastAsia="es-ES"/>
        </w:rPr>
        <w:t xml:space="preserve"> la </w:t>
      </w:r>
      <w:r w:rsidR="00B823E3" w:rsidRPr="00A27983">
        <w:rPr>
          <w:rFonts w:ascii="Verdana" w:eastAsia="Times New Roman" w:hAnsi="Verdana" w:cs="Arial"/>
          <w:color w:val="222222"/>
          <w:lang w:eastAsia="es-ES"/>
        </w:rPr>
        <w:t>Asistencia personal para: Actividades de la vida diaria</w:t>
      </w:r>
      <w:r w:rsidR="00261D2B" w:rsidRPr="00A27983">
        <w:rPr>
          <w:rFonts w:ascii="Verdana" w:eastAsia="Times New Roman" w:hAnsi="Verdana" w:cs="Arial"/>
          <w:color w:val="222222"/>
          <w:lang w:eastAsia="es-ES"/>
        </w:rPr>
        <w:t xml:space="preserve"> Instrumen</w:t>
      </w:r>
      <w:r w:rsidR="00B823E3" w:rsidRPr="00A27983">
        <w:rPr>
          <w:rFonts w:ascii="Verdana" w:eastAsia="Times New Roman" w:hAnsi="Verdana" w:cs="Arial"/>
          <w:color w:val="222222"/>
          <w:lang w:eastAsia="es-ES"/>
        </w:rPr>
        <w:t>tales, Intermediación, Tr</w:t>
      </w:r>
      <w:r w:rsidR="00E258B7" w:rsidRPr="00A27983">
        <w:rPr>
          <w:rFonts w:ascii="Verdana" w:eastAsia="Times New Roman" w:hAnsi="Verdana" w:cs="Arial"/>
          <w:color w:val="222222"/>
          <w:lang w:eastAsia="es-ES"/>
        </w:rPr>
        <w:t>aslado y la figura de Intermediador</w:t>
      </w:r>
      <w:r w:rsidR="00B823E3" w:rsidRPr="00A27983">
        <w:rPr>
          <w:rFonts w:ascii="Verdana" w:eastAsia="Times New Roman" w:hAnsi="Verdana" w:cs="Arial"/>
          <w:color w:val="222222"/>
          <w:lang w:eastAsia="es-ES"/>
        </w:rPr>
        <w:t xml:space="preserve"> Laboral. Lo cual</w:t>
      </w:r>
      <w:r w:rsidR="00261D2B" w:rsidRPr="00A27983">
        <w:rPr>
          <w:rFonts w:ascii="Verdana" w:eastAsia="Times New Roman" w:hAnsi="Verdana" w:cs="Arial"/>
          <w:color w:val="222222"/>
          <w:lang w:eastAsia="es-ES"/>
        </w:rPr>
        <w:t xml:space="preserve"> se relaciona directamente con aquellos apoyos para fomentar o fortalecer habilidades que favorecen la a</w:t>
      </w:r>
      <w:r w:rsidR="00B823E3" w:rsidRPr="00A27983">
        <w:rPr>
          <w:rFonts w:ascii="Verdana" w:eastAsia="Times New Roman" w:hAnsi="Verdana" w:cs="Arial"/>
          <w:color w:val="222222"/>
          <w:lang w:eastAsia="es-ES"/>
        </w:rPr>
        <w:t>utonomía y participación social en diferentes es</w:t>
      </w:r>
      <w:r w:rsidR="00E258B7" w:rsidRPr="00A27983">
        <w:rPr>
          <w:rFonts w:ascii="Verdana" w:eastAsia="Times New Roman" w:hAnsi="Verdana" w:cs="Arial"/>
          <w:color w:val="222222"/>
          <w:lang w:eastAsia="es-ES"/>
        </w:rPr>
        <w:t>pacios como en hogar y trabajo.</w:t>
      </w:r>
    </w:p>
    <w:p w14:paraId="25C88E4B" w14:textId="7E45A5A6" w:rsidR="00261D2B" w:rsidRPr="00801E99" w:rsidRDefault="00E258B7" w:rsidP="002F1FD9">
      <w:pPr>
        <w:shd w:val="clear" w:color="auto" w:fill="FFFFFF"/>
        <w:jc w:val="both"/>
        <w:rPr>
          <w:rFonts w:ascii="Verdana" w:eastAsia="Times New Roman" w:hAnsi="Verdana" w:cs="Arial"/>
          <w:lang w:eastAsia="es-ES"/>
        </w:rPr>
      </w:pPr>
      <w:r w:rsidRPr="002F1FD9">
        <w:rPr>
          <w:rFonts w:ascii="Verdana" w:eastAsia="Times New Roman" w:hAnsi="Verdana" w:cs="Arial"/>
          <w:lang w:eastAsia="es-ES"/>
        </w:rPr>
        <w:t>La modalidad colectiva se ejecuta en diversos dispositivos que promueven la inclusión social de las personas con discapacidad. Los resultados de esta consulta relevan a l</w:t>
      </w:r>
      <w:r w:rsidR="009D2D7C" w:rsidRPr="002F1FD9">
        <w:rPr>
          <w:rFonts w:ascii="Verdana" w:eastAsia="Times New Roman" w:hAnsi="Verdana" w:cs="Arial"/>
          <w:lang w:eastAsia="es-ES"/>
        </w:rPr>
        <w:t>os C</w:t>
      </w:r>
      <w:r w:rsidR="00261D2B" w:rsidRPr="002F1FD9">
        <w:rPr>
          <w:rFonts w:ascii="Verdana" w:eastAsia="Times New Roman" w:hAnsi="Verdana" w:cs="Arial"/>
          <w:lang w:eastAsia="es-ES"/>
        </w:rPr>
        <w:t xml:space="preserve">entros </w:t>
      </w:r>
      <w:r w:rsidR="009D2D7C" w:rsidRPr="002F1FD9">
        <w:rPr>
          <w:rFonts w:ascii="Verdana" w:eastAsia="Times New Roman" w:hAnsi="Verdana" w:cs="Arial"/>
          <w:lang w:eastAsia="es-ES"/>
        </w:rPr>
        <w:t>Diurnos seguidos de las Viviendas de T</w:t>
      </w:r>
      <w:r w:rsidR="00261D2B" w:rsidRPr="002F1FD9">
        <w:rPr>
          <w:rFonts w:ascii="Verdana" w:eastAsia="Times New Roman" w:hAnsi="Verdana" w:cs="Arial"/>
          <w:lang w:eastAsia="es-ES"/>
        </w:rPr>
        <w:t xml:space="preserve">ránsito a la Vida </w:t>
      </w:r>
      <w:r w:rsidR="009D2D7C" w:rsidRPr="002F1FD9">
        <w:rPr>
          <w:rFonts w:ascii="Verdana" w:eastAsia="Times New Roman" w:hAnsi="Verdana" w:cs="Arial"/>
          <w:lang w:eastAsia="es-ES"/>
        </w:rPr>
        <w:t>independiente</w:t>
      </w:r>
      <w:r w:rsidR="009D2D7C" w:rsidRPr="00801E99">
        <w:rPr>
          <w:rFonts w:ascii="Verdana" w:eastAsia="Times New Roman" w:hAnsi="Verdana" w:cs="Arial"/>
          <w:lang w:eastAsia="es-ES"/>
        </w:rPr>
        <w:t>, lo</w:t>
      </w:r>
      <w:r w:rsidR="00261D2B" w:rsidRPr="00801E99">
        <w:rPr>
          <w:rFonts w:ascii="Verdana" w:eastAsia="Times New Roman" w:hAnsi="Verdana" w:cs="Arial"/>
          <w:lang w:eastAsia="es-ES"/>
        </w:rPr>
        <w:t xml:space="preserve"> cual es positivo porque manifiesta la necesidad de las personas de participar en espacios ligados al ciclo vital de la adultez en donde se puedan llevar a cabo sus proyectos de vida de manera más individualizada avanzando hacia una mirada social de la discapacidad por sobre el modelo asistencialista.</w:t>
      </w:r>
    </w:p>
    <w:p w14:paraId="1D242E94" w14:textId="77777777" w:rsidR="008F4E6D" w:rsidRPr="00A27983" w:rsidRDefault="008F4E6D" w:rsidP="00E258B7">
      <w:pPr>
        <w:shd w:val="clear" w:color="auto" w:fill="FFFFFF"/>
        <w:spacing w:after="0" w:line="240" w:lineRule="auto"/>
        <w:jc w:val="both"/>
        <w:rPr>
          <w:rFonts w:ascii="Verdana" w:eastAsia="Times New Roman" w:hAnsi="Verdana" w:cs="Arial"/>
          <w:color w:val="222222"/>
          <w:lang w:eastAsia="es-ES"/>
        </w:rPr>
      </w:pPr>
    </w:p>
    <w:p w14:paraId="5839987C" w14:textId="4ECD4217" w:rsidR="009D2D7C" w:rsidRPr="00A27983" w:rsidRDefault="009D2D7C" w:rsidP="009D2D7C">
      <w:pPr>
        <w:jc w:val="both"/>
        <w:rPr>
          <w:rFonts w:ascii="Verdana" w:hAnsi="Verdana" w:cstheme="minorHAnsi"/>
        </w:rPr>
      </w:pPr>
      <w:r w:rsidRPr="00A27983">
        <w:rPr>
          <w:rFonts w:ascii="Verdana" w:hAnsi="Verdana" w:cstheme="minorHAnsi"/>
        </w:rPr>
        <w:t>Para el año 2019, como es sabido, se espera iniciar un nuevo proceso de concurso público para la provisión de servicios de apoyo de cuidado, asistencia y/o intermediación, así como de adaptaciones del entorno</w:t>
      </w:r>
      <w:r w:rsidR="0016247F">
        <w:rPr>
          <w:rFonts w:ascii="Verdana" w:hAnsi="Verdana" w:cstheme="minorHAnsi"/>
        </w:rPr>
        <w:t xml:space="preserve"> para personas con discapacidad entre 18 y 59 años de edad y es el interés de este Servicio</w:t>
      </w:r>
      <w:r w:rsidRPr="00A27983">
        <w:rPr>
          <w:rFonts w:ascii="Verdana" w:hAnsi="Verdana" w:cstheme="minorHAnsi"/>
        </w:rPr>
        <w:t xml:space="preserve"> ampliar la cobertura y diversificar los sistemas de apoyo hasta </w:t>
      </w:r>
      <w:r w:rsidRPr="00A27983">
        <w:rPr>
          <w:rFonts w:ascii="Verdana" w:hAnsi="Verdana" w:cstheme="minorHAnsi"/>
        </w:rPr>
        <w:lastRenderedPageBreak/>
        <w:t>ahora entregados, ajustando la oferta pública a la realidad de las</w:t>
      </w:r>
      <w:r w:rsidR="0016247F">
        <w:rPr>
          <w:rFonts w:ascii="Verdana" w:hAnsi="Verdana" w:cstheme="minorHAnsi"/>
        </w:rPr>
        <w:t xml:space="preserve"> necesidades de las</w:t>
      </w:r>
      <w:r w:rsidRPr="00A27983">
        <w:rPr>
          <w:rFonts w:ascii="Verdana" w:hAnsi="Verdana" w:cstheme="minorHAnsi"/>
        </w:rPr>
        <w:t xml:space="preserve"> personas</w:t>
      </w:r>
      <w:r w:rsidR="0016247F">
        <w:rPr>
          <w:rFonts w:ascii="Verdana" w:hAnsi="Verdana" w:cstheme="minorHAnsi"/>
        </w:rPr>
        <w:t xml:space="preserve"> con discapacidad</w:t>
      </w:r>
      <w:r w:rsidRPr="00A27983">
        <w:rPr>
          <w:rFonts w:ascii="Verdana" w:hAnsi="Verdana" w:cstheme="minorHAnsi"/>
        </w:rPr>
        <w:t xml:space="preserve"> para su proceso de inclusión en la sociedad.</w:t>
      </w:r>
    </w:p>
    <w:p w14:paraId="234DF1C3" w14:textId="640479FD" w:rsidR="0016247F" w:rsidRDefault="009D2D7C" w:rsidP="00A27983">
      <w:pPr>
        <w:jc w:val="both"/>
        <w:rPr>
          <w:rFonts w:ascii="Verdana" w:eastAsia="Times New Roman" w:hAnsi="Verdana" w:cs="Arial"/>
          <w:color w:val="222222"/>
          <w:lang w:eastAsia="es-ES"/>
        </w:rPr>
      </w:pPr>
      <w:r w:rsidRPr="00A27983">
        <w:rPr>
          <w:rFonts w:ascii="Verdana" w:hAnsi="Verdana" w:cstheme="minorHAnsi"/>
        </w:rPr>
        <w:t>En esta segunda convocatoria pública, se incorporará además, el componente de capacitación, buscando dar respuestas más efectivas y atingentes a las necesidades de conocimiento y empoderamiento de los ejes del programa Tránsito a la Vida Independiente.</w:t>
      </w:r>
      <w:r w:rsidR="00A27983" w:rsidRPr="00A27983">
        <w:rPr>
          <w:rFonts w:ascii="Verdana" w:hAnsi="Verdana" w:cstheme="minorHAnsi"/>
        </w:rPr>
        <w:t xml:space="preserve"> </w:t>
      </w:r>
      <w:r w:rsidR="0016247F">
        <w:rPr>
          <w:rFonts w:ascii="Verdana" w:hAnsi="Verdana" w:cstheme="minorHAnsi"/>
        </w:rPr>
        <w:t xml:space="preserve">En consecuencia, se consultó a la ciudadanía respecto a las temáticas prioritarias para ser capacitadas, obteniendo entre los temas relevados: </w:t>
      </w:r>
    </w:p>
    <w:p w14:paraId="5031A62A" w14:textId="5A773E69" w:rsidR="0016247F" w:rsidRPr="002F1FD9" w:rsidRDefault="00A27983" w:rsidP="002F1FD9">
      <w:pPr>
        <w:pStyle w:val="Prrafodelista"/>
        <w:numPr>
          <w:ilvl w:val="0"/>
          <w:numId w:val="3"/>
        </w:numPr>
        <w:jc w:val="both"/>
        <w:rPr>
          <w:rFonts w:ascii="Verdana" w:hAnsi="Verdana" w:cstheme="minorHAnsi"/>
        </w:rPr>
      </w:pPr>
      <w:r w:rsidRPr="002F1FD9">
        <w:rPr>
          <w:rFonts w:ascii="Verdana" w:eastAsia="Times New Roman" w:hAnsi="Verdana" w:cs="Arial"/>
          <w:lang w:eastAsia="es-ES"/>
        </w:rPr>
        <w:t>Ley Nº20.422 que establece normas sobre igualdad de oportunidades e inclusión social de personas con discapacidad</w:t>
      </w:r>
      <w:r w:rsidR="00A276D6">
        <w:rPr>
          <w:rFonts w:ascii="Verdana" w:eastAsia="Times New Roman" w:hAnsi="Verdana" w:cs="Arial"/>
          <w:color w:val="222222"/>
          <w:lang w:eastAsia="es-ES"/>
        </w:rPr>
        <w:t>.</w:t>
      </w:r>
    </w:p>
    <w:p w14:paraId="3FC1C6A0" w14:textId="687C9B0B" w:rsidR="0016247F" w:rsidRPr="002F1FD9" w:rsidRDefault="00A27983" w:rsidP="002F1FD9">
      <w:pPr>
        <w:pStyle w:val="Prrafodelista"/>
        <w:numPr>
          <w:ilvl w:val="0"/>
          <w:numId w:val="3"/>
        </w:numPr>
        <w:jc w:val="both"/>
        <w:rPr>
          <w:rFonts w:ascii="Verdana" w:hAnsi="Verdana" w:cstheme="minorHAnsi"/>
        </w:rPr>
      </w:pPr>
      <w:r w:rsidRPr="002F1FD9">
        <w:rPr>
          <w:rFonts w:ascii="Verdana" w:eastAsia="Times New Roman" w:hAnsi="Verdana" w:cs="Arial"/>
          <w:color w:val="222222"/>
          <w:lang w:eastAsia="es-ES"/>
        </w:rPr>
        <w:t>Uso de tecnolo</w:t>
      </w:r>
      <w:r w:rsidR="00A276D6">
        <w:rPr>
          <w:rFonts w:ascii="Verdana" w:eastAsia="Times New Roman" w:hAnsi="Verdana" w:cs="Arial"/>
          <w:color w:val="222222"/>
          <w:lang w:eastAsia="es-ES"/>
        </w:rPr>
        <w:t>gías para la Vida Independiente.</w:t>
      </w:r>
      <w:r w:rsidRPr="002F1FD9">
        <w:rPr>
          <w:rFonts w:ascii="Verdana" w:eastAsia="Times New Roman" w:hAnsi="Verdana" w:cs="Arial"/>
          <w:color w:val="222222"/>
          <w:lang w:eastAsia="es-ES"/>
        </w:rPr>
        <w:t xml:space="preserve"> </w:t>
      </w:r>
    </w:p>
    <w:p w14:paraId="492DFBC5" w14:textId="4A232213" w:rsidR="0016247F" w:rsidRPr="002F1FD9" w:rsidRDefault="00A27983" w:rsidP="002F1FD9">
      <w:pPr>
        <w:pStyle w:val="Prrafodelista"/>
        <w:numPr>
          <w:ilvl w:val="0"/>
          <w:numId w:val="3"/>
        </w:numPr>
        <w:jc w:val="both"/>
        <w:rPr>
          <w:rFonts w:ascii="Verdana" w:hAnsi="Verdana" w:cstheme="minorHAnsi"/>
        </w:rPr>
      </w:pPr>
      <w:r w:rsidRPr="002F1FD9">
        <w:rPr>
          <w:rFonts w:ascii="Verdana" w:eastAsia="Times New Roman" w:hAnsi="Verdana" w:cs="Arial"/>
          <w:color w:val="222222"/>
          <w:lang w:eastAsia="es-ES"/>
        </w:rPr>
        <w:t>Accesibi</w:t>
      </w:r>
      <w:r w:rsidR="00A276D6">
        <w:rPr>
          <w:rFonts w:ascii="Verdana" w:eastAsia="Times New Roman" w:hAnsi="Verdana" w:cs="Arial"/>
          <w:color w:val="222222"/>
          <w:lang w:eastAsia="es-ES"/>
        </w:rPr>
        <w:t>lidad y adaptación de entornos.</w:t>
      </w:r>
    </w:p>
    <w:p w14:paraId="711AD0E8" w14:textId="77777777" w:rsidR="0016247F" w:rsidRPr="002F1FD9" w:rsidRDefault="00A27983" w:rsidP="002F1FD9">
      <w:pPr>
        <w:pStyle w:val="Prrafodelista"/>
        <w:numPr>
          <w:ilvl w:val="0"/>
          <w:numId w:val="3"/>
        </w:numPr>
        <w:jc w:val="both"/>
        <w:rPr>
          <w:rFonts w:ascii="Verdana" w:hAnsi="Verdana" w:cstheme="minorHAnsi"/>
        </w:rPr>
      </w:pPr>
      <w:r w:rsidRPr="002F1FD9">
        <w:rPr>
          <w:rFonts w:ascii="Verdana" w:eastAsia="Times New Roman" w:hAnsi="Verdana" w:cs="Arial"/>
          <w:color w:val="222222"/>
          <w:lang w:eastAsia="es-ES"/>
        </w:rPr>
        <w:t xml:space="preserve">Autonomía y Autodeterminación y Servicios de Apoyo. </w:t>
      </w:r>
    </w:p>
    <w:p w14:paraId="08CB4661" w14:textId="2CCD43ED" w:rsidR="009A1247" w:rsidRPr="002F1FD9" w:rsidRDefault="00A27983" w:rsidP="0016247F">
      <w:pPr>
        <w:jc w:val="both"/>
        <w:rPr>
          <w:rFonts w:ascii="Verdana" w:hAnsi="Verdana" w:cstheme="minorHAnsi"/>
        </w:rPr>
      </w:pPr>
      <w:r w:rsidRPr="002F1FD9">
        <w:rPr>
          <w:rFonts w:ascii="Verdana" w:eastAsia="Times New Roman" w:hAnsi="Verdana" w:cs="Arial"/>
          <w:color w:val="222222"/>
          <w:lang w:eastAsia="es-ES"/>
        </w:rPr>
        <w:t>A través de estas temáticas</w:t>
      </w:r>
      <w:r w:rsidR="00EE5170" w:rsidRPr="002F1FD9">
        <w:rPr>
          <w:rFonts w:ascii="Verdana" w:eastAsia="Times New Roman" w:hAnsi="Verdana" w:cs="Arial"/>
          <w:color w:val="222222"/>
          <w:lang w:eastAsia="es-ES"/>
        </w:rPr>
        <w:t>,</w:t>
      </w:r>
      <w:r w:rsidRPr="002F1FD9">
        <w:rPr>
          <w:rFonts w:ascii="Verdana" w:eastAsia="Times New Roman" w:hAnsi="Verdana" w:cs="Arial"/>
          <w:color w:val="222222"/>
          <w:lang w:eastAsia="es-ES"/>
        </w:rPr>
        <w:t xml:space="preserve"> que se vinculan estrechamente con los enfoques del programa</w:t>
      </w:r>
      <w:r w:rsidR="00EE5170" w:rsidRPr="002F1FD9">
        <w:rPr>
          <w:rFonts w:ascii="Verdana" w:eastAsia="Times New Roman" w:hAnsi="Verdana" w:cs="Arial"/>
          <w:color w:val="222222"/>
          <w:lang w:eastAsia="es-ES"/>
        </w:rPr>
        <w:t>,</w:t>
      </w:r>
      <w:r w:rsidRPr="002F1FD9">
        <w:rPr>
          <w:rFonts w:ascii="Verdana" w:eastAsia="Times New Roman" w:hAnsi="Verdana" w:cs="Arial"/>
          <w:color w:val="222222"/>
          <w:lang w:eastAsia="es-ES"/>
        </w:rPr>
        <w:t xml:space="preserve"> </w:t>
      </w:r>
      <w:r w:rsidR="009D2D7C" w:rsidRPr="002F1FD9">
        <w:rPr>
          <w:rFonts w:ascii="Verdana" w:hAnsi="Verdana" w:cstheme="minorHAnsi"/>
        </w:rPr>
        <w:t>se espera seguir fortaleciendo el cambio de paradigma como eje central de las acciones y políticas públicas que le competen al SENADIS en esta materia.</w:t>
      </w:r>
    </w:p>
    <w:p w14:paraId="6D17459F" w14:textId="4AAA5971" w:rsidR="00CD6B76" w:rsidRPr="00A27983" w:rsidRDefault="00CD6B76" w:rsidP="00A27983">
      <w:pPr>
        <w:jc w:val="both"/>
        <w:rPr>
          <w:rFonts w:ascii="Verdana" w:hAnsi="Verdana" w:cstheme="minorHAnsi"/>
        </w:rPr>
      </w:pPr>
      <w:r w:rsidRPr="00A27983">
        <w:rPr>
          <w:rFonts w:ascii="Verdana" w:hAnsi="Verdana" w:cstheme="minorHAnsi"/>
        </w:rPr>
        <w:t xml:space="preserve">Agradecemos a todos/as quienes participaron de esta </w:t>
      </w:r>
      <w:r w:rsidR="00A27983">
        <w:rPr>
          <w:rFonts w:ascii="Verdana" w:hAnsi="Verdana" w:cstheme="minorHAnsi"/>
        </w:rPr>
        <w:t>Consulta</w:t>
      </w:r>
      <w:r w:rsidRPr="00A27983">
        <w:rPr>
          <w:rFonts w:ascii="Verdana" w:hAnsi="Verdana" w:cstheme="minorHAnsi"/>
        </w:rPr>
        <w:t xml:space="preserve"> Ciudadana y esperamos continuar avanzando en la generación de procesos consultivos en los cuales la opinión de las personas con discapacidad y entornos afines sea cada vez más representativa en la construcción de políticas estatales, respondiendo de manera certera a las necesidades de apoyo para el ejercicio de los derechos en igualdad de condiciones.</w:t>
      </w:r>
    </w:p>
    <w:p w14:paraId="30D6D1B5" w14:textId="77777777" w:rsidR="003C6875" w:rsidRPr="00A27983" w:rsidRDefault="003C6875">
      <w:pPr>
        <w:rPr>
          <w:rFonts w:ascii="Verdana" w:hAnsi="Verdana" w:cstheme="minorHAnsi"/>
        </w:rPr>
      </w:pPr>
    </w:p>
    <w:sectPr w:rsidR="003C6875" w:rsidRPr="00A279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15AF1"/>
    <w:multiLevelType w:val="hybridMultilevel"/>
    <w:tmpl w:val="974A6E4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EA75B5"/>
    <w:multiLevelType w:val="hybridMultilevel"/>
    <w:tmpl w:val="0FA20878"/>
    <w:lvl w:ilvl="0" w:tplc="8658720E">
      <w:start w:val="2"/>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1DE059F"/>
    <w:multiLevelType w:val="hybridMultilevel"/>
    <w:tmpl w:val="9C389124"/>
    <w:lvl w:ilvl="0" w:tplc="DFE02512">
      <w:numFmt w:val="bullet"/>
      <w:lvlText w:val="-"/>
      <w:lvlJc w:val="left"/>
      <w:pPr>
        <w:ind w:left="720" w:hanging="360"/>
      </w:pPr>
      <w:rPr>
        <w:rFonts w:ascii="Verdana" w:eastAsia="Times New Roman" w:hAnsi="Verdana" w:cs="Arial" w:hint="default"/>
        <w:color w:val="2222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5A352E"/>
    <w:multiLevelType w:val="hybridMultilevel"/>
    <w:tmpl w:val="0DD4F74C"/>
    <w:lvl w:ilvl="0" w:tplc="EA960B66">
      <w:start w:val="6"/>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15:restartNumberingAfterBreak="0">
    <w:nsid w:val="2904326C"/>
    <w:multiLevelType w:val="hybridMultilevel"/>
    <w:tmpl w:val="19D67256"/>
    <w:lvl w:ilvl="0" w:tplc="CA1C3024">
      <w:start w:val="2"/>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0AF37C5"/>
    <w:multiLevelType w:val="hybridMultilevel"/>
    <w:tmpl w:val="900EEB9C"/>
    <w:lvl w:ilvl="0" w:tplc="1046B40A">
      <w:start w:val="4"/>
      <w:numFmt w:val="decimal"/>
      <w:lvlText w:val="%1)"/>
      <w:lvlJc w:val="left"/>
      <w:pPr>
        <w:ind w:left="435" w:hanging="360"/>
      </w:pPr>
      <w:rPr>
        <w:rFonts w:hint="default"/>
      </w:rPr>
    </w:lvl>
    <w:lvl w:ilvl="1" w:tplc="0C0A0019" w:tentative="1">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abstractNum w:abstractNumId="6" w15:restartNumberingAfterBreak="0">
    <w:nsid w:val="57D55BF0"/>
    <w:multiLevelType w:val="hybridMultilevel"/>
    <w:tmpl w:val="1E76155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82754F3"/>
    <w:multiLevelType w:val="hybridMultilevel"/>
    <w:tmpl w:val="E66C7AE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0"/>
  </w:num>
  <w:num w:numId="5">
    <w:abstractNumId w:val="4"/>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61D"/>
    <w:rsid w:val="00003864"/>
    <w:rsid w:val="00034B72"/>
    <w:rsid w:val="00087EFD"/>
    <w:rsid w:val="000B561E"/>
    <w:rsid w:val="000E5A46"/>
    <w:rsid w:val="00101D2E"/>
    <w:rsid w:val="00106FD1"/>
    <w:rsid w:val="00121357"/>
    <w:rsid w:val="001241D7"/>
    <w:rsid w:val="001465AF"/>
    <w:rsid w:val="0016247F"/>
    <w:rsid w:val="00194D3F"/>
    <w:rsid w:val="001A1FAD"/>
    <w:rsid w:val="00217206"/>
    <w:rsid w:val="0023599E"/>
    <w:rsid w:val="00261D2B"/>
    <w:rsid w:val="0027069B"/>
    <w:rsid w:val="0028363D"/>
    <w:rsid w:val="002A4AAB"/>
    <w:rsid w:val="002B1977"/>
    <w:rsid w:val="002F1FD9"/>
    <w:rsid w:val="00311B11"/>
    <w:rsid w:val="00352F5B"/>
    <w:rsid w:val="0037738C"/>
    <w:rsid w:val="003C6875"/>
    <w:rsid w:val="003D6B77"/>
    <w:rsid w:val="00403037"/>
    <w:rsid w:val="0044503A"/>
    <w:rsid w:val="004C16A0"/>
    <w:rsid w:val="004C719A"/>
    <w:rsid w:val="005B21A2"/>
    <w:rsid w:val="005C4884"/>
    <w:rsid w:val="00613242"/>
    <w:rsid w:val="006526A8"/>
    <w:rsid w:val="00653CDC"/>
    <w:rsid w:val="006A03C6"/>
    <w:rsid w:val="006A1E88"/>
    <w:rsid w:val="006B0CD0"/>
    <w:rsid w:val="006F0B5A"/>
    <w:rsid w:val="0079467C"/>
    <w:rsid w:val="007B36F1"/>
    <w:rsid w:val="007C532A"/>
    <w:rsid w:val="007E6B48"/>
    <w:rsid w:val="007F561D"/>
    <w:rsid w:val="00801E99"/>
    <w:rsid w:val="00816488"/>
    <w:rsid w:val="00831C44"/>
    <w:rsid w:val="008842CB"/>
    <w:rsid w:val="008B4B70"/>
    <w:rsid w:val="008F4E6D"/>
    <w:rsid w:val="00920848"/>
    <w:rsid w:val="0096568D"/>
    <w:rsid w:val="009A1247"/>
    <w:rsid w:val="009D2D7C"/>
    <w:rsid w:val="009F6188"/>
    <w:rsid w:val="00A0658A"/>
    <w:rsid w:val="00A06FED"/>
    <w:rsid w:val="00A276D6"/>
    <w:rsid w:val="00A27983"/>
    <w:rsid w:val="00A579BF"/>
    <w:rsid w:val="00A832FE"/>
    <w:rsid w:val="00AB0E1B"/>
    <w:rsid w:val="00AB6B4B"/>
    <w:rsid w:val="00AC6CBF"/>
    <w:rsid w:val="00B515ED"/>
    <w:rsid w:val="00B70D06"/>
    <w:rsid w:val="00B80D68"/>
    <w:rsid w:val="00B823E3"/>
    <w:rsid w:val="00B9058E"/>
    <w:rsid w:val="00BB0A40"/>
    <w:rsid w:val="00BD1FF5"/>
    <w:rsid w:val="00C47EB0"/>
    <w:rsid w:val="00C80359"/>
    <w:rsid w:val="00C86E03"/>
    <w:rsid w:val="00CC190C"/>
    <w:rsid w:val="00CD6B76"/>
    <w:rsid w:val="00CE5836"/>
    <w:rsid w:val="00DB07AA"/>
    <w:rsid w:val="00E0159B"/>
    <w:rsid w:val="00E06B0D"/>
    <w:rsid w:val="00E2421C"/>
    <w:rsid w:val="00E258B7"/>
    <w:rsid w:val="00EB78CF"/>
    <w:rsid w:val="00EE5170"/>
    <w:rsid w:val="00EF607F"/>
    <w:rsid w:val="00F953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40CB6"/>
  <w15:docId w15:val="{05E18B17-DC03-448A-A0CD-75586037D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E5836"/>
    <w:pPr>
      <w:ind w:left="720"/>
      <w:contextualSpacing/>
    </w:pPr>
  </w:style>
  <w:style w:type="paragraph" w:styleId="Textodeglobo">
    <w:name w:val="Balloon Text"/>
    <w:basedOn w:val="Normal"/>
    <w:link w:val="TextodegloboCar"/>
    <w:uiPriority w:val="99"/>
    <w:semiHidden/>
    <w:unhideWhenUsed/>
    <w:rsid w:val="002836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363D"/>
    <w:rPr>
      <w:rFonts w:ascii="Tahoma" w:hAnsi="Tahoma" w:cs="Tahoma"/>
      <w:sz w:val="16"/>
      <w:szCs w:val="16"/>
    </w:rPr>
  </w:style>
  <w:style w:type="character" w:styleId="Refdecomentario">
    <w:name w:val="annotation reference"/>
    <w:basedOn w:val="Fuentedeprrafopredeter"/>
    <w:uiPriority w:val="99"/>
    <w:semiHidden/>
    <w:unhideWhenUsed/>
    <w:rsid w:val="00E0159B"/>
    <w:rPr>
      <w:sz w:val="16"/>
      <w:szCs w:val="16"/>
    </w:rPr>
  </w:style>
  <w:style w:type="paragraph" w:styleId="Textocomentario">
    <w:name w:val="annotation text"/>
    <w:basedOn w:val="Normal"/>
    <w:link w:val="TextocomentarioCar"/>
    <w:uiPriority w:val="99"/>
    <w:semiHidden/>
    <w:unhideWhenUsed/>
    <w:rsid w:val="00E0159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0159B"/>
    <w:rPr>
      <w:sz w:val="20"/>
      <w:szCs w:val="20"/>
    </w:rPr>
  </w:style>
  <w:style w:type="paragraph" w:styleId="Asuntodelcomentario">
    <w:name w:val="annotation subject"/>
    <w:basedOn w:val="Textocomentario"/>
    <w:next w:val="Textocomentario"/>
    <w:link w:val="AsuntodelcomentarioCar"/>
    <w:uiPriority w:val="99"/>
    <w:semiHidden/>
    <w:unhideWhenUsed/>
    <w:rsid w:val="00E0159B"/>
    <w:rPr>
      <w:b/>
      <w:bCs/>
    </w:rPr>
  </w:style>
  <w:style w:type="character" w:customStyle="1" w:styleId="AsuntodelcomentarioCar">
    <w:name w:val="Asunto del comentario Car"/>
    <w:basedOn w:val="TextocomentarioCar"/>
    <w:link w:val="Asuntodelcomentario"/>
    <w:uiPriority w:val="99"/>
    <w:semiHidden/>
    <w:rsid w:val="00E0159B"/>
    <w:rPr>
      <w:b/>
      <w:bCs/>
      <w:sz w:val="20"/>
      <w:szCs w:val="20"/>
    </w:rPr>
  </w:style>
  <w:style w:type="table" w:styleId="Tablaconcuadrcula">
    <w:name w:val="Table Grid"/>
    <w:basedOn w:val="Tablanormal"/>
    <w:uiPriority w:val="59"/>
    <w:rsid w:val="00B70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960323391512052561gmail-msolistparagraph">
    <w:name w:val="m_-1960323391512052561gmail-msolistparagraph"/>
    <w:basedOn w:val="Normal"/>
    <w:rsid w:val="007B36F1"/>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6474">
      <w:bodyDiv w:val="1"/>
      <w:marLeft w:val="0"/>
      <w:marRight w:val="0"/>
      <w:marTop w:val="0"/>
      <w:marBottom w:val="0"/>
      <w:divBdr>
        <w:top w:val="none" w:sz="0" w:space="0" w:color="auto"/>
        <w:left w:val="none" w:sz="0" w:space="0" w:color="auto"/>
        <w:bottom w:val="none" w:sz="0" w:space="0" w:color="auto"/>
        <w:right w:val="none" w:sz="0" w:space="0" w:color="auto"/>
      </w:divBdr>
    </w:div>
    <w:div w:id="113909256">
      <w:bodyDiv w:val="1"/>
      <w:marLeft w:val="0"/>
      <w:marRight w:val="0"/>
      <w:marTop w:val="0"/>
      <w:marBottom w:val="0"/>
      <w:divBdr>
        <w:top w:val="none" w:sz="0" w:space="0" w:color="auto"/>
        <w:left w:val="none" w:sz="0" w:space="0" w:color="auto"/>
        <w:bottom w:val="none" w:sz="0" w:space="0" w:color="auto"/>
        <w:right w:val="none" w:sz="0" w:space="0" w:color="auto"/>
      </w:divBdr>
    </w:div>
    <w:div w:id="272516986">
      <w:bodyDiv w:val="1"/>
      <w:marLeft w:val="0"/>
      <w:marRight w:val="0"/>
      <w:marTop w:val="0"/>
      <w:marBottom w:val="0"/>
      <w:divBdr>
        <w:top w:val="none" w:sz="0" w:space="0" w:color="auto"/>
        <w:left w:val="none" w:sz="0" w:space="0" w:color="auto"/>
        <w:bottom w:val="none" w:sz="0" w:space="0" w:color="auto"/>
        <w:right w:val="none" w:sz="0" w:space="0" w:color="auto"/>
      </w:divBdr>
    </w:div>
    <w:div w:id="297035322">
      <w:bodyDiv w:val="1"/>
      <w:marLeft w:val="0"/>
      <w:marRight w:val="0"/>
      <w:marTop w:val="0"/>
      <w:marBottom w:val="0"/>
      <w:divBdr>
        <w:top w:val="none" w:sz="0" w:space="0" w:color="auto"/>
        <w:left w:val="none" w:sz="0" w:space="0" w:color="auto"/>
        <w:bottom w:val="none" w:sz="0" w:space="0" w:color="auto"/>
        <w:right w:val="none" w:sz="0" w:space="0" w:color="auto"/>
      </w:divBdr>
    </w:div>
    <w:div w:id="357050902">
      <w:bodyDiv w:val="1"/>
      <w:marLeft w:val="0"/>
      <w:marRight w:val="0"/>
      <w:marTop w:val="0"/>
      <w:marBottom w:val="0"/>
      <w:divBdr>
        <w:top w:val="none" w:sz="0" w:space="0" w:color="auto"/>
        <w:left w:val="none" w:sz="0" w:space="0" w:color="auto"/>
        <w:bottom w:val="none" w:sz="0" w:space="0" w:color="auto"/>
        <w:right w:val="none" w:sz="0" w:space="0" w:color="auto"/>
      </w:divBdr>
    </w:div>
    <w:div w:id="444619917">
      <w:bodyDiv w:val="1"/>
      <w:marLeft w:val="0"/>
      <w:marRight w:val="0"/>
      <w:marTop w:val="0"/>
      <w:marBottom w:val="0"/>
      <w:divBdr>
        <w:top w:val="none" w:sz="0" w:space="0" w:color="auto"/>
        <w:left w:val="none" w:sz="0" w:space="0" w:color="auto"/>
        <w:bottom w:val="none" w:sz="0" w:space="0" w:color="auto"/>
        <w:right w:val="none" w:sz="0" w:space="0" w:color="auto"/>
      </w:divBdr>
    </w:div>
    <w:div w:id="486166023">
      <w:bodyDiv w:val="1"/>
      <w:marLeft w:val="0"/>
      <w:marRight w:val="0"/>
      <w:marTop w:val="0"/>
      <w:marBottom w:val="0"/>
      <w:divBdr>
        <w:top w:val="none" w:sz="0" w:space="0" w:color="auto"/>
        <w:left w:val="none" w:sz="0" w:space="0" w:color="auto"/>
        <w:bottom w:val="none" w:sz="0" w:space="0" w:color="auto"/>
        <w:right w:val="none" w:sz="0" w:space="0" w:color="auto"/>
      </w:divBdr>
    </w:div>
    <w:div w:id="743721841">
      <w:bodyDiv w:val="1"/>
      <w:marLeft w:val="0"/>
      <w:marRight w:val="0"/>
      <w:marTop w:val="0"/>
      <w:marBottom w:val="0"/>
      <w:divBdr>
        <w:top w:val="none" w:sz="0" w:space="0" w:color="auto"/>
        <w:left w:val="none" w:sz="0" w:space="0" w:color="auto"/>
        <w:bottom w:val="none" w:sz="0" w:space="0" w:color="auto"/>
        <w:right w:val="none" w:sz="0" w:space="0" w:color="auto"/>
      </w:divBdr>
    </w:div>
    <w:div w:id="963804173">
      <w:bodyDiv w:val="1"/>
      <w:marLeft w:val="0"/>
      <w:marRight w:val="0"/>
      <w:marTop w:val="0"/>
      <w:marBottom w:val="0"/>
      <w:divBdr>
        <w:top w:val="none" w:sz="0" w:space="0" w:color="auto"/>
        <w:left w:val="none" w:sz="0" w:space="0" w:color="auto"/>
        <w:bottom w:val="none" w:sz="0" w:space="0" w:color="auto"/>
        <w:right w:val="none" w:sz="0" w:space="0" w:color="auto"/>
      </w:divBdr>
    </w:div>
    <w:div w:id="999847675">
      <w:bodyDiv w:val="1"/>
      <w:marLeft w:val="0"/>
      <w:marRight w:val="0"/>
      <w:marTop w:val="0"/>
      <w:marBottom w:val="0"/>
      <w:divBdr>
        <w:top w:val="none" w:sz="0" w:space="0" w:color="auto"/>
        <w:left w:val="none" w:sz="0" w:space="0" w:color="auto"/>
        <w:bottom w:val="none" w:sz="0" w:space="0" w:color="auto"/>
        <w:right w:val="none" w:sz="0" w:space="0" w:color="auto"/>
      </w:divBdr>
    </w:div>
    <w:div w:id="1126506484">
      <w:bodyDiv w:val="1"/>
      <w:marLeft w:val="0"/>
      <w:marRight w:val="0"/>
      <w:marTop w:val="0"/>
      <w:marBottom w:val="0"/>
      <w:divBdr>
        <w:top w:val="none" w:sz="0" w:space="0" w:color="auto"/>
        <w:left w:val="none" w:sz="0" w:space="0" w:color="auto"/>
        <w:bottom w:val="none" w:sz="0" w:space="0" w:color="auto"/>
        <w:right w:val="none" w:sz="0" w:space="0" w:color="auto"/>
      </w:divBdr>
    </w:div>
    <w:div w:id="1274748298">
      <w:bodyDiv w:val="1"/>
      <w:marLeft w:val="0"/>
      <w:marRight w:val="0"/>
      <w:marTop w:val="0"/>
      <w:marBottom w:val="0"/>
      <w:divBdr>
        <w:top w:val="none" w:sz="0" w:space="0" w:color="auto"/>
        <w:left w:val="none" w:sz="0" w:space="0" w:color="auto"/>
        <w:bottom w:val="none" w:sz="0" w:space="0" w:color="auto"/>
        <w:right w:val="none" w:sz="0" w:space="0" w:color="auto"/>
      </w:divBdr>
    </w:div>
    <w:div w:id="1327170048">
      <w:bodyDiv w:val="1"/>
      <w:marLeft w:val="0"/>
      <w:marRight w:val="0"/>
      <w:marTop w:val="0"/>
      <w:marBottom w:val="0"/>
      <w:divBdr>
        <w:top w:val="none" w:sz="0" w:space="0" w:color="auto"/>
        <w:left w:val="none" w:sz="0" w:space="0" w:color="auto"/>
        <w:bottom w:val="none" w:sz="0" w:space="0" w:color="auto"/>
        <w:right w:val="none" w:sz="0" w:space="0" w:color="auto"/>
      </w:divBdr>
    </w:div>
    <w:div w:id="1475754949">
      <w:bodyDiv w:val="1"/>
      <w:marLeft w:val="0"/>
      <w:marRight w:val="0"/>
      <w:marTop w:val="0"/>
      <w:marBottom w:val="0"/>
      <w:divBdr>
        <w:top w:val="none" w:sz="0" w:space="0" w:color="auto"/>
        <w:left w:val="none" w:sz="0" w:space="0" w:color="auto"/>
        <w:bottom w:val="none" w:sz="0" w:space="0" w:color="auto"/>
        <w:right w:val="none" w:sz="0" w:space="0" w:color="auto"/>
      </w:divBdr>
    </w:div>
    <w:div w:id="1521239688">
      <w:bodyDiv w:val="1"/>
      <w:marLeft w:val="0"/>
      <w:marRight w:val="0"/>
      <w:marTop w:val="0"/>
      <w:marBottom w:val="0"/>
      <w:divBdr>
        <w:top w:val="none" w:sz="0" w:space="0" w:color="auto"/>
        <w:left w:val="none" w:sz="0" w:space="0" w:color="auto"/>
        <w:bottom w:val="none" w:sz="0" w:space="0" w:color="auto"/>
        <w:right w:val="none" w:sz="0" w:space="0" w:color="auto"/>
      </w:divBdr>
    </w:div>
    <w:div w:id="1641226913">
      <w:bodyDiv w:val="1"/>
      <w:marLeft w:val="0"/>
      <w:marRight w:val="0"/>
      <w:marTop w:val="0"/>
      <w:marBottom w:val="0"/>
      <w:divBdr>
        <w:top w:val="none" w:sz="0" w:space="0" w:color="auto"/>
        <w:left w:val="none" w:sz="0" w:space="0" w:color="auto"/>
        <w:bottom w:val="none" w:sz="0" w:space="0" w:color="auto"/>
        <w:right w:val="none" w:sz="0" w:space="0" w:color="auto"/>
      </w:divBdr>
    </w:div>
    <w:div w:id="1688404071">
      <w:bodyDiv w:val="1"/>
      <w:marLeft w:val="0"/>
      <w:marRight w:val="0"/>
      <w:marTop w:val="0"/>
      <w:marBottom w:val="0"/>
      <w:divBdr>
        <w:top w:val="none" w:sz="0" w:space="0" w:color="auto"/>
        <w:left w:val="none" w:sz="0" w:space="0" w:color="auto"/>
        <w:bottom w:val="none" w:sz="0" w:space="0" w:color="auto"/>
        <w:right w:val="none" w:sz="0" w:space="0" w:color="auto"/>
      </w:divBdr>
    </w:div>
    <w:div w:id="1784769066">
      <w:bodyDiv w:val="1"/>
      <w:marLeft w:val="0"/>
      <w:marRight w:val="0"/>
      <w:marTop w:val="0"/>
      <w:marBottom w:val="0"/>
      <w:divBdr>
        <w:top w:val="none" w:sz="0" w:space="0" w:color="auto"/>
        <w:left w:val="none" w:sz="0" w:space="0" w:color="auto"/>
        <w:bottom w:val="none" w:sz="0" w:space="0" w:color="auto"/>
        <w:right w:val="none" w:sz="0" w:space="0" w:color="auto"/>
      </w:divBdr>
    </w:div>
    <w:div w:id="1907647729">
      <w:bodyDiv w:val="1"/>
      <w:marLeft w:val="0"/>
      <w:marRight w:val="0"/>
      <w:marTop w:val="0"/>
      <w:marBottom w:val="0"/>
      <w:divBdr>
        <w:top w:val="none" w:sz="0" w:space="0" w:color="auto"/>
        <w:left w:val="none" w:sz="0" w:space="0" w:color="auto"/>
        <w:bottom w:val="none" w:sz="0" w:space="0" w:color="auto"/>
        <w:right w:val="none" w:sz="0" w:space="0" w:color="auto"/>
      </w:divBdr>
      <w:divsChild>
        <w:div w:id="1790009928">
          <w:marLeft w:val="0"/>
          <w:marRight w:val="0"/>
          <w:marTop w:val="0"/>
          <w:marBottom w:val="0"/>
          <w:divBdr>
            <w:top w:val="none" w:sz="0" w:space="0" w:color="auto"/>
            <w:left w:val="none" w:sz="0" w:space="0" w:color="auto"/>
            <w:bottom w:val="none" w:sz="0" w:space="0" w:color="auto"/>
            <w:right w:val="none" w:sz="0" w:space="0" w:color="auto"/>
          </w:divBdr>
          <w:divsChild>
            <w:div w:id="1991664914">
              <w:marLeft w:val="0"/>
              <w:marRight w:val="0"/>
              <w:marTop w:val="0"/>
              <w:marBottom w:val="0"/>
              <w:divBdr>
                <w:top w:val="none" w:sz="0" w:space="0" w:color="auto"/>
                <w:left w:val="none" w:sz="0" w:space="0" w:color="auto"/>
                <w:bottom w:val="none" w:sz="0" w:space="0" w:color="auto"/>
                <w:right w:val="none" w:sz="0" w:space="0" w:color="auto"/>
              </w:divBdr>
              <w:divsChild>
                <w:div w:id="2135518142">
                  <w:marLeft w:val="0"/>
                  <w:marRight w:val="120"/>
                  <w:marTop w:val="120"/>
                  <w:marBottom w:val="480"/>
                  <w:divBdr>
                    <w:top w:val="none" w:sz="0" w:space="0" w:color="auto"/>
                    <w:left w:val="none" w:sz="0" w:space="0" w:color="auto"/>
                    <w:bottom w:val="none" w:sz="0" w:space="0" w:color="auto"/>
                    <w:right w:val="none" w:sz="0" w:space="0" w:color="auto"/>
                  </w:divBdr>
                </w:div>
              </w:divsChild>
            </w:div>
            <w:div w:id="1996376195">
              <w:marLeft w:val="0"/>
              <w:marRight w:val="0"/>
              <w:marTop w:val="0"/>
              <w:marBottom w:val="0"/>
              <w:divBdr>
                <w:top w:val="none" w:sz="0" w:space="0" w:color="auto"/>
                <w:left w:val="none" w:sz="0" w:space="0" w:color="auto"/>
                <w:bottom w:val="none" w:sz="0" w:space="0" w:color="auto"/>
                <w:right w:val="none" w:sz="0" w:space="0" w:color="auto"/>
              </w:divBdr>
              <w:divsChild>
                <w:div w:id="1622833670">
                  <w:marLeft w:val="0"/>
                  <w:marRight w:val="0"/>
                  <w:marTop w:val="0"/>
                  <w:marBottom w:val="0"/>
                  <w:divBdr>
                    <w:top w:val="none" w:sz="0" w:space="0" w:color="auto"/>
                    <w:left w:val="none" w:sz="0" w:space="0" w:color="auto"/>
                    <w:bottom w:val="none" w:sz="0" w:space="0" w:color="auto"/>
                    <w:right w:val="none" w:sz="0" w:space="0" w:color="auto"/>
                  </w:divBdr>
                  <w:divsChild>
                    <w:div w:id="30212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263143">
      <w:bodyDiv w:val="1"/>
      <w:marLeft w:val="0"/>
      <w:marRight w:val="0"/>
      <w:marTop w:val="0"/>
      <w:marBottom w:val="0"/>
      <w:divBdr>
        <w:top w:val="none" w:sz="0" w:space="0" w:color="auto"/>
        <w:left w:val="none" w:sz="0" w:space="0" w:color="auto"/>
        <w:bottom w:val="none" w:sz="0" w:space="0" w:color="auto"/>
        <w:right w:val="none" w:sz="0" w:space="0" w:color="auto"/>
      </w:divBdr>
      <w:divsChild>
        <w:div w:id="1466703998">
          <w:marLeft w:val="0"/>
          <w:marRight w:val="0"/>
          <w:marTop w:val="0"/>
          <w:marBottom w:val="0"/>
          <w:divBdr>
            <w:top w:val="none" w:sz="0" w:space="0" w:color="auto"/>
            <w:left w:val="none" w:sz="0" w:space="0" w:color="auto"/>
            <w:bottom w:val="none" w:sz="0" w:space="0" w:color="auto"/>
            <w:right w:val="none" w:sz="0" w:space="0" w:color="auto"/>
          </w:divBdr>
        </w:div>
        <w:div w:id="115684519">
          <w:marLeft w:val="0"/>
          <w:marRight w:val="0"/>
          <w:marTop w:val="0"/>
          <w:marBottom w:val="0"/>
          <w:divBdr>
            <w:top w:val="none" w:sz="0" w:space="0" w:color="auto"/>
            <w:left w:val="none" w:sz="0" w:space="0" w:color="auto"/>
            <w:bottom w:val="none" w:sz="0" w:space="0" w:color="auto"/>
            <w:right w:val="none" w:sz="0" w:space="0" w:color="auto"/>
          </w:divBdr>
        </w:div>
        <w:div w:id="2106532591">
          <w:marLeft w:val="0"/>
          <w:marRight w:val="0"/>
          <w:marTop w:val="0"/>
          <w:marBottom w:val="0"/>
          <w:divBdr>
            <w:top w:val="none" w:sz="0" w:space="0" w:color="auto"/>
            <w:left w:val="none" w:sz="0" w:space="0" w:color="auto"/>
            <w:bottom w:val="none" w:sz="0" w:space="0" w:color="auto"/>
            <w:right w:val="none" w:sz="0" w:space="0" w:color="auto"/>
          </w:divBdr>
        </w:div>
        <w:div w:id="780103944">
          <w:marLeft w:val="0"/>
          <w:marRight w:val="0"/>
          <w:marTop w:val="0"/>
          <w:marBottom w:val="0"/>
          <w:divBdr>
            <w:top w:val="none" w:sz="0" w:space="0" w:color="auto"/>
            <w:left w:val="none" w:sz="0" w:space="0" w:color="auto"/>
            <w:bottom w:val="none" w:sz="0" w:space="0" w:color="auto"/>
            <w:right w:val="none" w:sz="0" w:space="0" w:color="auto"/>
          </w:divBdr>
        </w:div>
      </w:divsChild>
    </w:div>
    <w:div w:id="1941134223">
      <w:bodyDiv w:val="1"/>
      <w:marLeft w:val="0"/>
      <w:marRight w:val="0"/>
      <w:marTop w:val="0"/>
      <w:marBottom w:val="0"/>
      <w:divBdr>
        <w:top w:val="none" w:sz="0" w:space="0" w:color="auto"/>
        <w:left w:val="none" w:sz="0" w:space="0" w:color="auto"/>
        <w:bottom w:val="none" w:sz="0" w:space="0" w:color="auto"/>
        <w:right w:val="none" w:sz="0" w:space="0" w:color="auto"/>
      </w:divBdr>
    </w:div>
    <w:div w:id="209316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4CC8B-6305-41EF-B360-1233EE513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1948</Words>
  <Characters>10716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Estudiante2</dc:creator>
  <cp:lastModifiedBy>Eduardo Figueroa</cp:lastModifiedBy>
  <cp:revision>2</cp:revision>
  <dcterms:created xsi:type="dcterms:W3CDTF">2019-01-04T14:02:00Z</dcterms:created>
  <dcterms:modified xsi:type="dcterms:W3CDTF">2019-01-04T14:02:00Z</dcterms:modified>
</cp:coreProperties>
</file>