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1C083"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47331451"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0D9F4025"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316C8151"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2AA9CAE8"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4ED9EEE3"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19AE54AE"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4FF3655C" w14:textId="77777777" w:rsidR="00B1526F" w:rsidRDefault="00383E01">
      <w:pPr>
        <w:pBdr>
          <w:top w:val="nil"/>
          <w:left w:val="nil"/>
          <w:bottom w:val="nil"/>
          <w:right w:val="nil"/>
          <w:between w:val="nil"/>
        </w:pBdr>
        <w:spacing w:before="120" w:after="0" w:line="276" w:lineRule="auto"/>
        <w:jc w:val="center"/>
        <w:rPr>
          <w:rFonts w:ascii="Arial" w:eastAsia="Arial" w:hAnsi="Arial" w:cs="Arial"/>
          <w:b/>
          <w:color w:val="000000"/>
          <w:sz w:val="40"/>
          <w:szCs w:val="40"/>
        </w:rPr>
      </w:pPr>
      <w:r>
        <w:rPr>
          <w:rFonts w:ascii="Arial" w:eastAsia="Arial" w:hAnsi="Arial" w:cs="Arial"/>
          <w:b/>
          <w:color w:val="000000"/>
          <w:sz w:val="40"/>
          <w:szCs w:val="40"/>
        </w:rPr>
        <w:t xml:space="preserve">RESPUESTA A CONSULTAS DE LAS </w:t>
      </w:r>
    </w:p>
    <w:p w14:paraId="47846592" w14:textId="77777777" w:rsidR="00B1526F" w:rsidRDefault="00383E01">
      <w:pPr>
        <w:pBdr>
          <w:top w:val="nil"/>
          <w:left w:val="nil"/>
          <w:bottom w:val="nil"/>
          <w:right w:val="nil"/>
          <w:between w:val="nil"/>
        </w:pBdr>
        <w:spacing w:before="120" w:after="0" w:line="276" w:lineRule="auto"/>
        <w:jc w:val="center"/>
        <w:rPr>
          <w:rFonts w:ascii="Arial" w:eastAsia="Arial" w:hAnsi="Arial" w:cs="Arial"/>
          <w:b/>
          <w:color w:val="000000"/>
          <w:sz w:val="40"/>
          <w:szCs w:val="40"/>
        </w:rPr>
      </w:pPr>
      <w:r>
        <w:rPr>
          <w:rFonts w:ascii="Arial" w:eastAsia="Arial" w:hAnsi="Arial" w:cs="Arial"/>
          <w:b/>
          <w:color w:val="000000"/>
          <w:sz w:val="40"/>
          <w:szCs w:val="40"/>
        </w:rPr>
        <w:t>BASES TÉCNICAS Y ADMINISTRATIVAS</w:t>
      </w:r>
    </w:p>
    <w:p w14:paraId="3D396223" w14:textId="77777777" w:rsidR="00B1526F" w:rsidRDefault="00B1526F">
      <w:pPr>
        <w:pBdr>
          <w:top w:val="nil"/>
          <w:left w:val="nil"/>
          <w:bottom w:val="nil"/>
          <w:right w:val="nil"/>
          <w:between w:val="nil"/>
        </w:pBdr>
        <w:spacing w:before="120" w:after="0" w:line="276" w:lineRule="auto"/>
        <w:jc w:val="center"/>
        <w:rPr>
          <w:rFonts w:ascii="Arial" w:eastAsia="Arial" w:hAnsi="Arial" w:cs="Arial"/>
          <w:b/>
          <w:color w:val="000000"/>
          <w:sz w:val="32"/>
          <w:szCs w:val="32"/>
        </w:rPr>
      </w:pPr>
    </w:p>
    <w:p w14:paraId="5D76B939" w14:textId="77777777" w:rsidR="00B1526F" w:rsidRDefault="00B1526F">
      <w:pPr>
        <w:pBdr>
          <w:top w:val="nil"/>
          <w:left w:val="nil"/>
          <w:bottom w:val="nil"/>
          <w:right w:val="nil"/>
          <w:between w:val="nil"/>
        </w:pBdr>
        <w:spacing w:before="120" w:after="0" w:line="276" w:lineRule="auto"/>
        <w:jc w:val="center"/>
        <w:rPr>
          <w:rFonts w:ascii="Arial" w:eastAsia="Arial" w:hAnsi="Arial" w:cs="Arial"/>
          <w:b/>
          <w:color w:val="000000"/>
          <w:sz w:val="32"/>
          <w:szCs w:val="32"/>
        </w:rPr>
      </w:pPr>
    </w:p>
    <w:p w14:paraId="2EAC97C0" w14:textId="77777777" w:rsidR="00B1526F" w:rsidRDefault="00B1526F">
      <w:pPr>
        <w:pBdr>
          <w:top w:val="nil"/>
          <w:left w:val="nil"/>
          <w:bottom w:val="nil"/>
          <w:right w:val="nil"/>
          <w:between w:val="nil"/>
        </w:pBdr>
        <w:spacing w:before="120" w:after="0" w:line="276" w:lineRule="auto"/>
        <w:jc w:val="center"/>
        <w:rPr>
          <w:rFonts w:ascii="Arial" w:eastAsia="Arial" w:hAnsi="Arial" w:cs="Arial"/>
          <w:b/>
          <w:color w:val="000000"/>
          <w:sz w:val="32"/>
          <w:szCs w:val="32"/>
        </w:rPr>
      </w:pPr>
    </w:p>
    <w:p w14:paraId="2E4664A3" w14:textId="77777777" w:rsidR="00B1526F" w:rsidRDefault="00383E01">
      <w:pPr>
        <w:spacing w:before="120" w:after="0" w:line="276" w:lineRule="auto"/>
        <w:jc w:val="center"/>
        <w:rPr>
          <w:rFonts w:ascii="Arial" w:eastAsia="Arial" w:hAnsi="Arial" w:cs="Arial"/>
          <w:b/>
          <w:sz w:val="30"/>
          <w:szCs w:val="30"/>
        </w:rPr>
      </w:pPr>
      <w:r>
        <w:rPr>
          <w:rFonts w:ascii="Arial" w:eastAsia="Arial" w:hAnsi="Arial" w:cs="Arial"/>
          <w:b/>
          <w:sz w:val="30"/>
          <w:szCs w:val="30"/>
        </w:rPr>
        <w:t>CONVOCATORIA ACOTADA PARA LA EJECUCIÓN DE SERVICIOS DE ASESORÍA Y ACOMPAÑAMIENTO EN LA INSTALACIÓN DE INCUBADORAS DE COOPERATIVAS INCLUSIVAS</w:t>
      </w:r>
    </w:p>
    <w:p w14:paraId="5D8F8A6B" w14:textId="77777777" w:rsidR="00B1526F" w:rsidRDefault="00B1526F">
      <w:pPr>
        <w:spacing w:before="120" w:after="0" w:line="276" w:lineRule="auto"/>
        <w:jc w:val="center"/>
        <w:rPr>
          <w:rFonts w:ascii="Arial" w:eastAsia="Arial" w:hAnsi="Arial" w:cs="Arial"/>
          <w:b/>
          <w:sz w:val="32"/>
          <w:szCs w:val="32"/>
        </w:rPr>
      </w:pPr>
    </w:p>
    <w:p w14:paraId="66BE1677" w14:textId="77777777" w:rsidR="00B1526F" w:rsidRDefault="00B1526F">
      <w:pPr>
        <w:spacing w:before="120" w:after="0" w:line="276" w:lineRule="auto"/>
        <w:jc w:val="center"/>
        <w:rPr>
          <w:rFonts w:ascii="Arial" w:eastAsia="Arial" w:hAnsi="Arial" w:cs="Arial"/>
          <w:b/>
          <w:sz w:val="32"/>
          <w:szCs w:val="32"/>
        </w:rPr>
      </w:pPr>
    </w:p>
    <w:p w14:paraId="2570CD24" w14:textId="77777777" w:rsidR="00B1526F" w:rsidRDefault="00B1526F">
      <w:pPr>
        <w:spacing w:before="120" w:after="0" w:line="276" w:lineRule="auto"/>
        <w:jc w:val="center"/>
        <w:rPr>
          <w:rFonts w:ascii="Arial" w:eastAsia="Arial" w:hAnsi="Arial" w:cs="Arial"/>
          <w:b/>
          <w:sz w:val="32"/>
          <w:szCs w:val="32"/>
        </w:rPr>
      </w:pPr>
    </w:p>
    <w:p w14:paraId="737AA5DB" w14:textId="77777777" w:rsidR="00B1526F" w:rsidRDefault="00B1526F">
      <w:pPr>
        <w:spacing w:before="120" w:after="0" w:line="276" w:lineRule="auto"/>
        <w:jc w:val="center"/>
        <w:rPr>
          <w:rFonts w:ascii="Arial" w:eastAsia="Arial" w:hAnsi="Arial" w:cs="Arial"/>
          <w:b/>
          <w:sz w:val="32"/>
          <w:szCs w:val="32"/>
        </w:rPr>
      </w:pPr>
    </w:p>
    <w:p w14:paraId="4339C336" w14:textId="77777777" w:rsidR="00B1526F" w:rsidRDefault="00B1526F">
      <w:pPr>
        <w:spacing w:before="120" w:after="0" w:line="276" w:lineRule="auto"/>
        <w:jc w:val="center"/>
        <w:rPr>
          <w:rFonts w:ascii="Arial" w:eastAsia="Arial" w:hAnsi="Arial" w:cs="Arial"/>
          <w:b/>
          <w:sz w:val="32"/>
          <w:szCs w:val="32"/>
        </w:rPr>
      </w:pPr>
    </w:p>
    <w:p w14:paraId="1A02C3D0" w14:textId="77777777" w:rsidR="00B1526F" w:rsidRDefault="00383E01">
      <w:pPr>
        <w:spacing w:before="120" w:after="0" w:line="276" w:lineRule="auto"/>
        <w:jc w:val="center"/>
        <w:rPr>
          <w:rFonts w:ascii="Arial" w:eastAsia="Arial" w:hAnsi="Arial" w:cs="Arial"/>
          <w:b/>
          <w:sz w:val="28"/>
          <w:szCs w:val="28"/>
        </w:rPr>
      </w:pPr>
      <w:r>
        <w:rPr>
          <w:rFonts w:ascii="Arial" w:eastAsia="Arial" w:hAnsi="Arial" w:cs="Arial"/>
          <w:b/>
          <w:sz w:val="28"/>
          <w:szCs w:val="28"/>
        </w:rPr>
        <w:t>SERVICIO NACIONAL DE LA DISCAPACIDAD</w:t>
      </w:r>
    </w:p>
    <w:p w14:paraId="771ECA31" w14:textId="2DCF9BEA" w:rsidR="00B1526F" w:rsidRDefault="004E13C9">
      <w:pPr>
        <w:spacing w:before="120" w:after="0" w:line="276" w:lineRule="auto"/>
        <w:jc w:val="center"/>
        <w:rPr>
          <w:rFonts w:ascii="Arial" w:eastAsia="Arial" w:hAnsi="Arial" w:cs="Arial"/>
          <w:b/>
          <w:sz w:val="28"/>
          <w:szCs w:val="28"/>
        </w:rPr>
      </w:pPr>
      <w:r>
        <w:rPr>
          <w:rFonts w:ascii="Arial" w:eastAsia="Arial" w:hAnsi="Arial" w:cs="Arial"/>
          <w:b/>
          <w:sz w:val="28"/>
          <w:szCs w:val="28"/>
        </w:rPr>
        <w:t>09</w:t>
      </w:r>
      <w:r w:rsidR="00383E01">
        <w:rPr>
          <w:rFonts w:ascii="Arial" w:eastAsia="Arial" w:hAnsi="Arial" w:cs="Arial"/>
          <w:b/>
          <w:sz w:val="28"/>
          <w:szCs w:val="28"/>
        </w:rPr>
        <w:t xml:space="preserve"> de octubre de 2020</w:t>
      </w:r>
    </w:p>
    <w:p w14:paraId="733FAC83" w14:textId="77777777" w:rsidR="00B1526F" w:rsidRDefault="00B1526F">
      <w:pPr>
        <w:spacing w:after="0" w:line="276" w:lineRule="auto"/>
        <w:jc w:val="both"/>
        <w:rPr>
          <w:rFonts w:ascii="Arial" w:eastAsia="Arial" w:hAnsi="Arial" w:cs="Arial"/>
          <w:b/>
          <w:color w:val="222222"/>
          <w:sz w:val="24"/>
          <w:szCs w:val="24"/>
          <w:highlight w:val="white"/>
          <w:u w:val="single"/>
        </w:rPr>
      </w:pPr>
    </w:p>
    <w:p w14:paraId="6CCA2163" w14:textId="77777777" w:rsidR="00B1526F" w:rsidRDefault="00383E01">
      <w:pPr>
        <w:spacing w:after="0" w:line="276" w:lineRule="auto"/>
        <w:jc w:val="both"/>
        <w:rPr>
          <w:rFonts w:ascii="Arial" w:eastAsia="Arial" w:hAnsi="Arial" w:cs="Arial"/>
          <w:b/>
          <w:color w:val="222222"/>
          <w:sz w:val="24"/>
          <w:szCs w:val="24"/>
          <w:highlight w:val="white"/>
          <w:u w:val="single"/>
        </w:rPr>
      </w:pPr>
      <w:r>
        <w:br w:type="page"/>
      </w:r>
    </w:p>
    <w:p w14:paraId="216FC04A" w14:textId="77777777" w:rsidR="00B1526F" w:rsidRDefault="00383E01">
      <w:pPr>
        <w:spacing w:after="0" w:line="276" w:lineRule="auto"/>
        <w:jc w:val="both"/>
        <w:rPr>
          <w:rFonts w:ascii="Arial" w:eastAsia="Arial" w:hAnsi="Arial" w:cs="Arial"/>
          <w:sz w:val="24"/>
          <w:szCs w:val="24"/>
        </w:rPr>
      </w:pPr>
      <w:r>
        <w:rPr>
          <w:rFonts w:ascii="Arial" w:eastAsia="Arial" w:hAnsi="Arial" w:cs="Arial"/>
          <w:sz w:val="24"/>
          <w:szCs w:val="24"/>
        </w:rPr>
        <w:lastRenderedPageBreak/>
        <w:t xml:space="preserve">A continuación, se presenta el compilado de preguntas realizadas durante el período de consulta a las Bases de la Convocatoria Acotada para la ejecución de Servicios de Asesoría y Acompañamiento en la Instalación de Incubadoras de Cooperativas Inclusivas, </w:t>
      </w:r>
      <w:r>
        <w:rPr>
          <w:rFonts w:ascii="Arial" w:eastAsia="Arial" w:hAnsi="Arial" w:cs="Arial"/>
          <w:sz w:val="24"/>
          <w:szCs w:val="24"/>
        </w:rPr>
        <w:t>y sus respectivas respuestas:</w:t>
      </w:r>
    </w:p>
    <w:p w14:paraId="57308AF5" w14:textId="77777777" w:rsidR="00B1526F" w:rsidRDefault="00B1526F">
      <w:pPr>
        <w:spacing w:after="0" w:line="276" w:lineRule="auto"/>
        <w:jc w:val="both"/>
        <w:rPr>
          <w:rFonts w:ascii="Arial" w:eastAsia="Arial" w:hAnsi="Arial" w:cs="Arial"/>
          <w:sz w:val="24"/>
          <w:szCs w:val="24"/>
        </w:rPr>
      </w:pPr>
    </w:p>
    <w:p w14:paraId="7C4FBC0E" w14:textId="77777777" w:rsidR="00B1526F" w:rsidRDefault="00B1526F">
      <w:pPr>
        <w:pBdr>
          <w:top w:val="nil"/>
          <w:left w:val="nil"/>
          <w:bottom w:val="nil"/>
          <w:right w:val="nil"/>
          <w:between w:val="nil"/>
        </w:pBdr>
        <w:spacing w:after="0" w:line="276" w:lineRule="auto"/>
        <w:ind w:left="720" w:hanging="720"/>
        <w:jc w:val="both"/>
        <w:rPr>
          <w:rFonts w:ascii="Arial" w:eastAsia="Arial" w:hAnsi="Arial" w:cs="Arial"/>
          <w:b/>
          <w:sz w:val="24"/>
          <w:szCs w:val="24"/>
          <w:highlight w:val="white"/>
        </w:rPr>
      </w:pPr>
    </w:p>
    <w:p w14:paraId="19EE6A3C" w14:textId="77777777" w:rsidR="00B1526F" w:rsidRDefault="00383E01">
      <w:pPr>
        <w:numPr>
          <w:ilvl w:val="0"/>
          <w:numId w:val="5"/>
        </w:numPr>
        <w:pBdr>
          <w:top w:val="nil"/>
          <w:left w:val="nil"/>
          <w:bottom w:val="nil"/>
          <w:right w:val="nil"/>
          <w:between w:val="nil"/>
        </w:pBdr>
        <w:spacing w:after="0" w:line="276" w:lineRule="auto"/>
        <w:ind w:hanging="578"/>
        <w:jc w:val="both"/>
        <w:rPr>
          <w:rFonts w:ascii="Arial" w:eastAsia="Arial" w:hAnsi="Arial" w:cs="Arial"/>
          <w:b/>
          <w:sz w:val="24"/>
          <w:szCs w:val="24"/>
          <w:highlight w:val="white"/>
        </w:rPr>
      </w:pPr>
      <w:r>
        <w:rPr>
          <w:rFonts w:ascii="Arial" w:eastAsia="Arial" w:hAnsi="Arial" w:cs="Arial"/>
          <w:b/>
          <w:color w:val="222222"/>
          <w:sz w:val="24"/>
          <w:szCs w:val="24"/>
          <w:highlight w:val="white"/>
        </w:rPr>
        <w:t>Respecto del producto "1. Capacitaciones a equipos municipales en temas de asociatividad y cooperativas (oficina de discapacidad, fomento productivo, OMIL, profesionales EDLI y otros departamentos), al menos dos (2) jornadas.":</w:t>
      </w:r>
    </w:p>
    <w:p w14:paraId="6A6E5118" w14:textId="77777777"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¿Existe mínimo y/o máximo de</w:t>
      </w:r>
      <w:r>
        <w:rPr>
          <w:rFonts w:ascii="Arial" w:eastAsia="Arial" w:hAnsi="Arial" w:cs="Arial"/>
          <w:b/>
          <w:color w:val="222222"/>
          <w:sz w:val="24"/>
          <w:szCs w:val="24"/>
          <w:highlight w:val="white"/>
        </w:rPr>
        <w:t xml:space="preserve"> horas de capacitación?</w:t>
      </w:r>
    </w:p>
    <w:p w14:paraId="2529E2A2" w14:textId="77777777"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¿Número mínimo de funcionarios y funcionarias capacitadas? </w:t>
      </w:r>
    </w:p>
    <w:p w14:paraId="52E81D51" w14:textId="77777777"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¿Qué se entiende por "jornada"?</w:t>
      </w:r>
    </w:p>
    <w:p w14:paraId="2DB99CAB" w14:textId="77777777" w:rsidR="00B1526F" w:rsidRDefault="00B1526F">
      <w:pPr>
        <w:shd w:val="clear" w:color="auto" w:fill="FFFFFF"/>
        <w:spacing w:after="0" w:line="276" w:lineRule="auto"/>
        <w:ind w:left="794"/>
        <w:jc w:val="both"/>
        <w:rPr>
          <w:rFonts w:ascii="Arial" w:eastAsia="Arial" w:hAnsi="Arial" w:cs="Arial"/>
          <w:b/>
          <w:color w:val="222222"/>
          <w:sz w:val="24"/>
          <w:szCs w:val="24"/>
          <w:highlight w:val="white"/>
        </w:rPr>
      </w:pPr>
    </w:p>
    <w:p w14:paraId="44BC29B5" w14:textId="77777777" w:rsidR="00B1526F" w:rsidRDefault="00383E01">
      <w:pPr>
        <w:shd w:val="clear" w:color="auto" w:fill="FFFFFF"/>
        <w:spacing w:after="0" w:line="276" w:lineRule="auto"/>
        <w:ind w:left="794"/>
        <w:jc w:val="both"/>
        <w:rPr>
          <w:rFonts w:ascii="Arial" w:eastAsia="Arial" w:hAnsi="Arial" w:cs="Arial"/>
          <w:color w:val="222222"/>
          <w:sz w:val="24"/>
          <w:szCs w:val="24"/>
          <w:highlight w:val="white"/>
        </w:rPr>
      </w:pPr>
      <w:r>
        <w:rPr>
          <w:rFonts w:ascii="Arial" w:eastAsia="Arial" w:hAnsi="Arial" w:cs="Arial"/>
          <w:b/>
          <w:color w:val="222222"/>
          <w:sz w:val="24"/>
          <w:szCs w:val="24"/>
          <w:highlight w:val="white"/>
        </w:rPr>
        <w:t>Respuesta</w:t>
      </w:r>
      <w:r>
        <w:rPr>
          <w:rFonts w:ascii="Arial" w:eastAsia="Arial" w:hAnsi="Arial" w:cs="Arial"/>
          <w:color w:val="222222"/>
          <w:sz w:val="24"/>
          <w:szCs w:val="24"/>
          <w:highlight w:val="white"/>
        </w:rPr>
        <w:t>:</w:t>
      </w:r>
    </w:p>
    <w:p w14:paraId="0198D994" w14:textId="77777777" w:rsidR="00B1526F" w:rsidRDefault="00B1526F">
      <w:pPr>
        <w:shd w:val="clear" w:color="auto" w:fill="FFFFFF"/>
        <w:spacing w:after="0" w:line="276" w:lineRule="auto"/>
        <w:ind w:left="794"/>
        <w:jc w:val="both"/>
        <w:rPr>
          <w:rFonts w:ascii="Arial" w:eastAsia="Arial" w:hAnsi="Arial" w:cs="Arial"/>
          <w:color w:val="222222"/>
          <w:sz w:val="24"/>
          <w:szCs w:val="24"/>
          <w:highlight w:val="white"/>
        </w:rPr>
      </w:pPr>
    </w:p>
    <w:p w14:paraId="5FDFA78E" w14:textId="2564DC38" w:rsidR="00B1526F" w:rsidRDefault="00383E01">
      <w:pPr>
        <w:numPr>
          <w:ilvl w:val="0"/>
          <w:numId w:val="3"/>
        </w:numPr>
        <w:shd w:val="clear" w:color="auto" w:fill="FFFFFF"/>
        <w:spacing w:after="0" w:line="276" w:lineRule="auto"/>
        <w:jc w:val="both"/>
        <w:rPr>
          <w:color w:val="222222"/>
          <w:sz w:val="24"/>
          <w:szCs w:val="24"/>
          <w:highlight w:val="white"/>
        </w:rPr>
      </w:pPr>
      <w:r>
        <w:rPr>
          <w:rFonts w:ascii="Arial" w:eastAsia="Arial" w:hAnsi="Arial" w:cs="Arial"/>
          <w:color w:val="222222"/>
          <w:sz w:val="24"/>
          <w:szCs w:val="24"/>
          <w:highlight w:val="white"/>
        </w:rPr>
        <w:t xml:space="preserve">La capacitación en temas asociativos y cooperativos debiese tener un mínimo de 4 horas cronológicas. Sin embargo, </w:t>
      </w:r>
      <w:r>
        <w:rPr>
          <w:rFonts w:ascii="Arial" w:eastAsia="Arial" w:hAnsi="Arial" w:cs="Arial"/>
          <w:color w:val="222222"/>
          <w:sz w:val="24"/>
          <w:szCs w:val="24"/>
          <w:highlight w:val="white"/>
        </w:rPr>
        <w:t xml:space="preserve">se espera que </w:t>
      </w:r>
      <w:r>
        <w:rPr>
          <w:rFonts w:ascii="Arial" w:eastAsia="Arial" w:hAnsi="Arial" w:cs="Arial"/>
          <w:color w:val="222222"/>
          <w:sz w:val="24"/>
          <w:szCs w:val="24"/>
          <w:highlight w:val="white"/>
        </w:rPr>
        <w:t xml:space="preserve">cada entidad brinde en su </w:t>
      </w:r>
      <w:r w:rsidR="004E13C9">
        <w:rPr>
          <w:rFonts w:ascii="Arial" w:eastAsia="Arial" w:hAnsi="Arial" w:cs="Arial"/>
          <w:color w:val="222222"/>
          <w:sz w:val="24"/>
          <w:szCs w:val="24"/>
          <w:highlight w:val="white"/>
        </w:rPr>
        <w:t>propuesta una</w:t>
      </w:r>
      <w:r>
        <w:rPr>
          <w:rFonts w:ascii="Arial" w:eastAsia="Arial" w:hAnsi="Arial" w:cs="Arial"/>
          <w:color w:val="222222"/>
          <w:sz w:val="24"/>
          <w:szCs w:val="24"/>
          <w:highlight w:val="white"/>
        </w:rPr>
        <w:t xml:space="preserve"> planificación de capacitaciones (contenido, metodología y </w:t>
      </w:r>
      <w:r w:rsidR="004E13C9">
        <w:rPr>
          <w:rFonts w:ascii="Arial" w:eastAsia="Arial" w:hAnsi="Arial" w:cs="Arial"/>
          <w:color w:val="222222"/>
          <w:sz w:val="24"/>
          <w:szCs w:val="24"/>
          <w:highlight w:val="white"/>
        </w:rPr>
        <w:t>tiempos) que</w:t>
      </w:r>
      <w:r>
        <w:rPr>
          <w:rFonts w:ascii="Arial" w:eastAsia="Arial" w:hAnsi="Arial" w:cs="Arial"/>
          <w:color w:val="222222"/>
          <w:sz w:val="24"/>
          <w:szCs w:val="24"/>
          <w:highlight w:val="white"/>
        </w:rPr>
        <w:t xml:space="preserve"> resulte coher</w:t>
      </w:r>
      <w:r>
        <w:rPr>
          <w:rFonts w:ascii="Arial" w:eastAsia="Arial" w:hAnsi="Arial" w:cs="Arial"/>
          <w:color w:val="222222"/>
          <w:sz w:val="24"/>
          <w:szCs w:val="24"/>
          <w:highlight w:val="white"/>
        </w:rPr>
        <w:t xml:space="preserve">ente de realizar para la instalación de los conocimientos en los equipos municipales. </w:t>
      </w:r>
    </w:p>
    <w:p w14:paraId="222BD38C" w14:textId="77777777" w:rsidR="00B1526F" w:rsidRDefault="00B1526F">
      <w:pPr>
        <w:shd w:val="clear" w:color="auto" w:fill="FFFFFF"/>
        <w:spacing w:after="0" w:line="276" w:lineRule="auto"/>
        <w:ind w:left="1440"/>
        <w:jc w:val="both"/>
        <w:rPr>
          <w:rFonts w:ascii="Arial" w:eastAsia="Arial" w:hAnsi="Arial" w:cs="Arial"/>
          <w:color w:val="222222"/>
          <w:sz w:val="24"/>
          <w:szCs w:val="24"/>
          <w:highlight w:val="white"/>
        </w:rPr>
      </w:pPr>
    </w:p>
    <w:p w14:paraId="065F6274" w14:textId="4989D8AE" w:rsidR="00B1526F" w:rsidRDefault="00383E01">
      <w:pPr>
        <w:numPr>
          <w:ilvl w:val="0"/>
          <w:numId w:val="3"/>
        </w:numPr>
        <w:shd w:val="clear" w:color="auto" w:fill="FFFFFF"/>
        <w:spacing w:after="0" w:line="276" w:lineRule="auto"/>
        <w:jc w:val="both"/>
        <w:rPr>
          <w:color w:val="222222"/>
          <w:sz w:val="24"/>
          <w:szCs w:val="24"/>
          <w:highlight w:val="white"/>
        </w:rPr>
      </w:pPr>
      <w:r>
        <w:rPr>
          <w:rFonts w:ascii="Arial" w:eastAsia="Arial" w:hAnsi="Arial" w:cs="Arial"/>
          <w:color w:val="222222"/>
          <w:sz w:val="24"/>
          <w:szCs w:val="24"/>
          <w:highlight w:val="white"/>
        </w:rPr>
        <w:t xml:space="preserve">Se espera que al menos participen los profesionales que ejecutan la estrategia EDLI (3 profesionales), </w:t>
      </w:r>
      <w:r w:rsidR="004E13C9">
        <w:rPr>
          <w:rFonts w:ascii="Arial" w:eastAsia="Arial" w:hAnsi="Arial" w:cs="Arial"/>
          <w:color w:val="222222"/>
          <w:sz w:val="24"/>
          <w:szCs w:val="24"/>
          <w:highlight w:val="white"/>
        </w:rPr>
        <w:t>más funcionarios</w:t>
      </w:r>
      <w:r>
        <w:rPr>
          <w:rFonts w:ascii="Arial" w:eastAsia="Arial" w:hAnsi="Arial" w:cs="Arial"/>
          <w:color w:val="222222"/>
          <w:sz w:val="24"/>
          <w:szCs w:val="24"/>
          <w:highlight w:val="white"/>
        </w:rPr>
        <w:t xml:space="preserve"> del Departamento de Discapacidad, Oficina de Fo</w:t>
      </w:r>
      <w:r>
        <w:rPr>
          <w:rFonts w:ascii="Arial" w:eastAsia="Arial" w:hAnsi="Arial" w:cs="Arial"/>
          <w:color w:val="222222"/>
          <w:sz w:val="24"/>
          <w:szCs w:val="24"/>
          <w:highlight w:val="white"/>
        </w:rPr>
        <w:t xml:space="preserve">mento Productivo y OMIL, (3 profesionales). </w:t>
      </w:r>
    </w:p>
    <w:p w14:paraId="14509F49" w14:textId="77777777" w:rsidR="00B1526F" w:rsidRDefault="00383E01">
      <w:pPr>
        <w:shd w:val="clear" w:color="auto" w:fill="FFFFFF"/>
        <w:spacing w:after="0" w:line="276" w:lineRule="auto"/>
        <w:ind w:left="144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Esta acción busca transversalizar la temática al interior del municipio, por lo que debieran generarse estrategias para convocar a la mayor cantidad de funcionarios posibles.</w:t>
      </w:r>
    </w:p>
    <w:p w14:paraId="73FB6E43" w14:textId="77777777" w:rsidR="00B1526F" w:rsidRDefault="00B1526F">
      <w:pPr>
        <w:shd w:val="clear" w:color="auto" w:fill="FFFFFF"/>
        <w:spacing w:after="0" w:line="276" w:lineRule="auto"/>
        <w:ind w:left="1440"/>
        <w:jc w:val="both"/>
        <w:rPr>
          <w:rFonts w:ascii="Arial" w:eastAsia="Arial" w:hAnsi="Arial" w:cs="Arial"/>
          <w:color w:val="222222"/>
          <w:sz w:val="24"/>
          <w:szCs w:val="24"/>
          <w:highlight w:val="white"/>
        </w:rPr>
      </w:pPr>
    </w:p>
    <w:p w14:paraId="0FC1E9C4" w14:textId="77777777" w:rsidR="00B1526F" w:rsidRDefault="00383E01">
      <w:pPr>
        <w:numPr>
          <w:ilvl w:val="0"/>
          <w:numId w:val="3"/>
        </w:numPr>
        <w:shd w:val="clear" w:color="auto" w:fill="FFFFFF"/>
        <w:spacing w:after="0" w:line="276" w:lineRule="auto"/>
        <w:jc w:val="both"/>
        <w:rPr>
          <w:color w:val="222222"/>
          <w:sz w:val="24"/>
          <w:szCs w:val="24"/>
          <w:highlight w:val="white"/>
        </w:rPr>
      </w:pPr>
      <w:r>
        <w:rPr>
          <w:rFonts w:ascii="Arial" w:eastAsia="Arial" w:hAnsi="Arial" w:cs="Arial"/>
          <w:color w:val="222222"/>
          <w:sz w:val="24"/>
          <w:szCs w:val="24"/>
          <w:highlight w:val="white"/>
        </w:rPr>
        <w:t>Cada jornada será entendida como un</w:t>
      </w:r>
      <w:r>
        <w:rPr>
          <w:rFonts w:ascii="Arial" w:eastAsia="Arial" w:hAnsi="Arial" w:cs="Arial"/>
          <w:color w:val="222222"/>
          <w:sz w:val="24"/>
          <w:szCs w:val="24"/>
          <w:highlight w:val="white"/>
        </w:rPr>
        <w:t xml:space="preserve"> día de capacitación con duración a definir en la propuesta. Vale decir, se espera que el proceso de capacitación sea parcializado en al menos dos días de capacitación.       </w:t>
      </w:r>
    </w:p>
    <w:p w14:paraId="1D31CD8F" w14:textId="77777777"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br w:type="page"/>
      </w:r>
    </w:p>
    <w:p w14:paraId="1AA7BA1F" w14:textId="77777777" w:rsidR="00B1526F" w:rsidRDefault="00383E01">
      <w:pPr>
        <w:numPr>
          <w:ilvl w:val="0"/>
          <w:numId w:val="5"/>
        </w:numPr>
        <w:shd w:val="clear" w:color="auto" w:fill="FFFFFF"/>
        <w:spacing w:after="0" w:line="276" w:lineRule="auto"/>
        <w:ind w:hanging="434"/>
        <w:jc w:val="both"/>
        <w:rPr>
          <w:rFonts w:ascii="Arial" w:eastAsia="Arial" w:hAnsi="Arial" w:cs="Arial"/>
          <w:b/>
          <w:sz w:val="24"/>
          <w:szCs w:val="24"/>
          <w:highlight w:val="white"/>
        </w:rPr>
      </w:pPr>
      <w:r>
        <w:rPr>
          <w:rFonts w:ascii="Arial" w:eastAsia="Arial" w:hAnsi="Arial" w:cs="Arial"/>
          <w:b/>
          <w:color w:val="222222"/>
          <w:sz w:val="24"/>
          <w:szCs w:val="24"/>
          <w:highlight w:val="white"/>
        </w:rPr>
        <w:lastRenderedPageBreak/>
        <w:t>Respecto del producto "8. Asesoría y acompañamiento a los municipios en proces</w:t>
      </w:r>
      <w:r>
        <w:rPr>
          <w:rFonts w:ascii="Arial" w:eastAsia="Arial" w:hAnsi="Arial" w:cs="Arial"/>
          <w:b/>
          <w:color w:val="222222"/>
          <w:sz w:val="24"/>
          <w:szCs w:val="24"/>
          <w:highlight w:val="white"/>
        </w:rPr>
        <w:t>os de formalización de cooperativas":</w:t>
      </w:r>
    </w:p>
    <w:p w14:paraId="2F9C0291" w14:textId="1CBECC35"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¿Se trata de un acompañamiento general </w:t>
      </w:r>
      <w:r w:rsidR="004E13C9">
        <w:rPr>
          <w:rFonts w:ascii="Arial" w:eastAsia="Arial" w:hAnsi="Arial" w:cs="Arial"/>
          <w:b/>
          <w:color w:val="222222"/>
          <w:sz w:val="24"/>
          <w:szCs w:val="24"/>
          <w:highlight w:val="white"/>
        </w:rPr>
        <w:t>o,</w:t>
      </w:r>
      <w:r>
        <w:rPr>
          <w:rFonts w:ascii="Arial" w:eastAsia="Arial" w:hAnsi="Arial" w:cs="Arial"/>
          <w:b/>
          <w:color w:val="222222"/>
          <w:sz w:val="24"/>
          <w:szCs w:val="24"/>
          <w:highlight w:val="white"/>
        </w:rPr>
        <w:t xml:space="preserve"> por ejemplo, a la propia redacción de estatutos y/o reducción a escritura pública? </w:t>
      </w:r>
    </w:p>
    <w:p w14:paraId="0F1B3D36" w14:textId="28DFC444"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¿Quién asumirá los gastos notariales, registro de comercio y similares, para la constitución </w:t>
      </w:r>
      <w:r>
        <w:rPr>
          <w:rFonts w:ascii="Arial" w:eastAsia="Arial" w:hAnsi="Arial" w:cs="Arial"/>
          <w:b/>
          <w:color w:val="222222"/>
          <w:sz w:val="24"/>
          <w:szCs w:val="24"/>
          <w:highlight w:val="white"/>
        </w:rPr>
        <w:t xml:space="preserve">de las </w:t>
      </w:r>
      <w:r w:rsidR="004E13C9">
        <w:rPr>
          <w:rFonts w:ascii="Arial" w:eastAsia="Arial" w:hAnsi="Arial" w:cs="Arial"/>
          <w:b/>
          <w:color w:val="222222"/>
          <w:sz w:val="24"/>
          <w:szCs w:val="24"/>
          <w:highlight w:val="white"/>
        </w:rPr>
        <w:t>cooperativas?</w:t>
      </w:r>
    </w:p>
    <w:p w14:paraId="2307ED80" w14:textId="77777777" w:rsidR="00B1526F" w:rsidRDefault="00B1526F">
      <w:pPr>
        <w:shd w:val="clear" w:color="auto" w:fill="FFFFFF"/>
        <w:spacing w:after="0" w:line="276" w:lineRule="auto"/>
        <w:ind w:left="794"/>
        <w:jc w:val="both"/>
        <w:rPr>
          <w:rFonts w:ascii="Arial" w:eastAsia="Arial" w:hAnsi="Arial" w:cs="Arial"/>
          <w:b/>
          <w:color w:val="222222"/>
          <w:sz w:val="24"/>
          <w:szCs w:val="24"/>
          <w:highlight w:val="white"/>
        </w:rPr>
      </w:pPr>
    </w:p>
    <w:p w14:paraId="022F19C6" w14:textId="77777777"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Respuesta:</w:t>
      </w:r>
    </w:p>
    <w:p w14:paraId="63FC8556" w14:textId="77777777" w:rsidR="00B1526F" w:rsidRDefault="00B1526F">
      <w:pPr>
        <w:shd w:val="clear" w:color="auto" w:fill="FFFFFF"/>
        <w:spacing w:after="0" w:line="276" w:lineRule="auto"/>
        <w:ind w:left="794"/>
        <w:jc w:val="both"/>
        <w:rPr>
          <w:rFonts w:ascii="Arial" w:eastAsia="Arial" w:hAnsi="Arial" w:cs="Arial"/>
          <w:color w:val="222222"/>
          <w:sz w:val="24"/>
          <w:szCs w:val="24"/>
          <w:highlight w:val="white"/>
        </w:rPr>
      </w:pPr>
    </w:p>
    <w:p w14:paraId="69942E3A" w14:textId="77777777" w:rsidR="00B1526F" w:rsidRDefault="00383E01">
      <w:pPr>
        <w:numPr>
          <w:ilvl w:val="0"/>
          <w:numId w:val="4"/>
        </w:numPr>
        <w:shd w:val="clear" w:color="auto" w:fill="FFFFFF"/>
        <w:spacing w:after="0" w:line="276" w:lineRule="auto"/>
        <w:jc w:val="both"/>
        <w:rPr>
          <w:color w:val="222222"/>
          <w:sz w:val="24"/>
          <w:szCs w:val="24"/>
          <w:highlight w:val="white"/>
        </w:rPr>
      </w:pPr>
      <w:r>
        <w:rPr>
          <w:rFonts w:ascii="Arial" w:eastAsia="Arial" w:hAnsi="Arial" w:cs="Arial"/>
          <w:color w:val="222222"/>
          <w:sz w:val="24"/>
          <w:szCs w:val="24"/>
          <w:highlight w:val="white"/>
        </w:rPr>
        <w:t>En el producto 8 de asesoría se espera que la propuesta entregada permita a las cooperativas que desean formalizarse el mayor apoyo u orientación posible. Se deja claro que no es requisito para los grupos pre-cooperativos</w:t>
      </w:r>
      <w:r>
        <w:rPr>
          <w:rFonts w:ascii="Arial" w:eastAsia="Arial" w:hAnsi="Arial" w:cs="Arial"/>
          <w:color w:val="222222"/>
          <w:sz w:val="24"/>
          <w:szCs w:val="24"/>
          <w:highlight w:val="white"/>
        </w:rPr>
        <w:t>, que son parte de la incubadora, llegar a la etapa de formalización, si no consideran que están preparados para ello.</w:t>
      </w:r>
    </w:p>
    <w:p w14:paraId="74BE4CD2" w14:textId="77777777" w:rsidR="00B1526F" w:rsidRDefault="00B1526F">
      <w:pPr>
        <w:shd w:val="clear" w:color="auto" w:fill="FFFFFF"/>
        <w:spacing w:after="0" w:line="276" w:lineRule="auto"/>
        <w:ind w:left="794"/>
        <w:jc w:val="both"/>
        <w:rPr>
          <w:rFonts w:ascii="Arial" w:eastAsia="Arial" w:hAnsi="Arial" w:cs="Arial"/>
          <w:b/>
          <w:color w:val="222222"/>
          <w:sz w:val="24"/>
          <w:szCs w:val="24"/>
          <w:highlight w:val="white"/>
        </w:rPr>
      </w:pPr>
    </w:p>
    <w:p w14:paraId="439607C1" w14:textId="77777777" w:rsidR="00B1526F" w:rsidRDefault="00383E01">
      <w:pPr>
        <w:numPr>
          <w:ilvl w:val="0"/>
          <w:numId w:val="4"/>
        </w:numPr>
        <w:shd w:val="clear" w:color="auto" w:fill="FFFFFF"/>
        <w:spacing w:after="0" w:line="276" w:lineRule="auto"/>
        <w:jc w:val="both"/>
        <w:rPr>
          <w:color w:val="222222"/>
          <w:sz w:val="24"/>
          <w:szCs w:val="24"/>
          <w:highlight w:val="white"/>
        </w:rPr>
      </w:pPr>
      <w:r>
        <w:rPr>
          <w:rFonts w:ascii="Arial" w:eastAsia="Arial" w:hAnsi="Arial" w:cs="Arial"/>
          <w:color w:val="222222"/>
          <w:sz w:val="24"/>
          <w:szCs w:val="24"/>
          <w:highlight w:val="white"/>
        </w:rPr>
        <w:t>Se espera que los gastos notariales sean autogestionados por los grupos pre-cooperativos, con apoyo de la municipalidad y redes a nivel territorial que se puedan generar.</w:t>
      </w:r>
    </w:p>
    <w:p w14:paraId="6DB44D81" w14:textId="77777777" w:rsidR="00B1526F" w:rsidRDefault="00B1526F">
      <w:pPr>
        <w:shd w:val="clear" w:color="auto" w:fill="FFFFFF"/>
        <w:spacing w:after="0" w:line="276" w:lineRule="auto"/>
        <w:ind w:left="794"/>
        <w:jc w:val="both"/>
        <w:rPr>
          <w:rFonts w:ascii="Arial" w:eastAsia="Arial" w:hAnsi="Arial" w:cs="Arial"/>
          <w:b/>
          <w:color w:val="222222"/>
          <w:sz w:val="24"/>
          <w:szCs w:val="24"/>
          <w:highlight w:val="white"/>
        </w:rPr>
      </w:pPr>
    </w:p>
    <w:p w14:paraId="390E3843" w14:textId="77777777" w:rsidR="00B1526F" w:rsidRDefault="00B1526F">
      <w:pPr>
        <w:shd w:val="clear" w:color="auto" w:fill="FFFFFF"/>
        <w:spacing w:after="0" w:line="276" w:lineRule="auto"/>
        <w:ind w:left="794"/>
        <w:jc w:val="both"/>
        <w:rPr>
          <w:rFonts w:ascii="Arial" w:eastAsia="Arial" w:hAnsi="Arial" w:cs="Arial"/>
          <w:b/>
          <w:color w:val="222222"/>
          <w:sz w:val="24"/>
          <w:szCs w:val="24"/>
          <w:highlight w:val="white"/>
        </w:rPr>
      </w:pPr>
    </w:p>
    <w:p w14:paraId="7191397B" w14:textId="77777777" w:rsidR="00B1526F" w:rsidRDefault="00383E01">
      <w:pPr>
        <w:pBdr>
          <w:top w:val="nil"/>
          <w:left w:val="nil"/>
          <w:bottom w:val="nil"/>
          <w:right w:val="nil"/>
          <w:between w:val="nil"/>
        </w:pBdr>
        <w:spacing w:after="0" w:line="276" w:lineRule="auto"/>
        <w:ind w:left="794"/>
        <w:jc w:val="both"/>
        <w:rPr>
          <w:rFonts w:ascii="Arial" w:eastAsia="Arial" w:hAnsi="Arial" w:cs="Arial"/>
          <w:b/>
          <w:color w:val="222222"/>
          <w:sz w:val="24"/>
          <w:szCs w:val="24"/>
          <w:highlight w:val="white"/>
        </w:rPr>
      </w:pPr>
      <w:r>
        <w:br w:type="page"/>
      </w:r>
    </w:p>
    <w:p w14:paraId="6B570709" w14:textId="021700DD" w:rsidR="00B1526F" w:rsidRDefault="004E13C9">
      <w:pPr>
        <w:numPr>
          <w:ilvl w:val="0"/>
          <w:numId w:val="5"/>
        </w:numPr>
        <w:pBdr>
          <w:top w:val="nil"/>
          <w:left w:val="nil"/>
          <w:bottom w:val="nil"/>
          <w:right w:val="nil"/>
          <w:between w:val="nil"/>
        </w:pBdr>
        <w:spacing w:after="0" w:line="276" w:lineRule="auto"/>
        <w:ind w:hanging="578"/>
        <w:jc w:val="both"/>
        <w:rPr>
          <w:rFonts w:ascii="Arial" w:eastAsia="Arial" w:hAnsi="Arial" w:cs="Arial"/>
          <w:b/>
          <w:sz w:val="24"/>
          <w:szCs w:val="24"/>
          <w:highlight w:val="white"/>
        </w:rPr>
      </w:pPr>
      <w:r>
        <w:rPr>
          <w:rFonts w:ascii="Arial" w:eastAsia="Arial" w:hAnsi="Arial" w:cs="Arial"/>
          <w:b/>
          <w:color w:val="222222"/>
          <w:sz w:val="24"/>
          <w:szCs w:val="24"/>
          <w:highlight w:val="white"/>
        </w:rPr>
        <w:lastRenderedPageBreak/>
        <w:t>En relación con el</w:t>
      </w:r>
      <w:r w:rsidR="00383E01">
        <w:rPr>
          <w:rFonts w:ascii="Arial" w:eastAsia="Arial" w:hAnsi="Arial" w:cs="Arial"/>
          <w:b/>
          <w:color w:val="222222"/>
          <w:sz w:val="24"/>
          <w:szCs w:val="24"/>
          <w:highlight w:val="white"/>
        </w:rPr>
        <w:t xml:space="preserve"> presupuesto: </w:t>
      </w:r>
    </w:p>
    <w:p w14:paraId="04B5DF15" w14:textId="77777777" w:rsidR="00B1526F" w:rsidRDefault="00383E01">
      <w:pPr>
        <w:pBdr>
          <w:top w:val="nil"/>
          <w:left w:val="nil"/>
          <w:bottom w:val="nil"/>
          <w:right w:val="nil"/>
          <w:between w:val="nil"/>
        </w:pBdr>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¿Existe algún tope en cada uno de los ítems de los R</w:t>
      </w:r>
      <w:r>
        <w:rPr>
          <w:rFonts w:ascii="Arial" w:eastAsia="Arial" w:hAnsi="Arial" w:cs="Arial"/>
          <w:b/>
          <w:color w:val="222222"/>
          <w:sz w:val="24"/>
          <w:szCs w:val="24"/>
          <w:highlight w:val="white"/>
        </w:rPr>
        <w:t>ecursos? (Inversión, Recurrentes, Personal, Administración)</w:t>
      </w:r>
    </w:p>
    <w:p w14:paraId="503BD104" w14:textId="77777777" w:rsidR="00B1526F" w:rsidRDefault="00383E01">
      <w:pPr>
        <w:pBdr>
          <w:top w:val="nil"/>
          <w:left w:val="nil"/>
          <w:bottom w:val="nil"/>
          <w:right w:val="nil"/>
          <w:between w:val="nil"/>
        </w:pBdr>
        <w:spacing w:after="0" w:line="276" w:lineRule="auto"/>
        <w:ind w:left="79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¿Es posible imputar "gastos generales de administración" (overhead)?</w:t>
      </w:r>
    </w:p>
    <w:p w14:paraId="21CE5C9F" w14:textId="77777777" w:rsidR="00B1526F" w:rsidRDefault="00383E01">
      <w:pPr>
        <w:pBdr>
          <w:top w:val="nil"/>
          <w:left w:val="nil"/>
          <w:bottom w:val="nil"/>
          <w:right w:val="nil"/>
          <w:between w:val="nil"/>
        </w:pBdr>
        <w:spacing w:after="0" w:line="276" w:lineRule="auto"/>
        <w:ind w:left="794"/>
        <w:jc w:val="both"/>
        <w:rPr>
          <w:rFonts w:ascii="Arial" w:eastAsia="Arial" w:hAnsi="Arial" w:cs="Arial"/>
          <w:b/>
          <w:sz w:val="24"/>
          <w:szCs w:val="24"/>
          <w:highlight w:val="white"/>
        </w:rPr>
      </w:pPr>
      <w:r>
        <w:rPr>
          <w:rFonts w:ascii="Arial" w:eastAsia="Arial" w:hAnsi="Arial" w:cs="Arial"/>
          <w:b/>
          <w:color w:val="222222"/>
          <w:sz w:val="24"/>
          <w:szCs w:val="24"/>
          <w:highlight w:val="white"/>
        </w:rPr>
        <w:t>¿Es necesario consignar "aportes propios"?</w:t>
      </w:r>
    </w:p>
    <w:p w14:paraId="04C41542" w14:textId="77777777" w:rsidR="00B1526F" w:rsidRDefault="00B1526F">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7170421E" w14:textId="77777777" w:rsidR="00B1526F" w:rsidRDefault="00383E01">
      <w:pPr>
        <w:pBdr>
          <w:top w:val="nil"/>
          <w:left w:val="nil"/>
          <w:bottom w:val="nil"/>
          <w:right w:val="nil"/>
          <w:between w:val="nil"/>
        </w:pBdr>
        <w:spacing w:after="0" w:line="276" w:lineRule="auto"/>
        <w:ind w:left="720"/>
        <w:jc w:val="both"/>
        <w:rPr>
          <w:rFonts w:ascii="Arial" w:eastAsia="Arial" w:hAnsi="Arial" w:cs="Arial"/>
          <w:b/>
          <w:sz w:val="24"/>
          <w:szCs w:val="24"/>
          <w:highlight w:val="white"/>
        </w:rPr>
      </w:pPr>
      <w:r>
        <w:rPr>
          <w:rFonts w:ascii="Arial" w:eastAsia="Arial" w:hAnsi="Arial" w:cs="Arial"/>
          <w:b/>
          <w:sz w:val="24"/>
          <w:szCs w:val="24"/>
          <w:highlight w:val="white"/>
        </w:rPr>
        <w:t>Respuesta:</w:t>
      </w:r>
    </w:p>
    <w:p w14:paraId="7AA55B20" w14:textId="77777777" w:rsidR="00B1526F" w:rsidRDefault="00B1526F">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34A5DFEC" w14:textId="619877C0" w:rsidR="00B1526F" w:rsidRDefault="00383E01">
      <w:pPr>
        <w:numPr>
          <w:ilvl w:val="0"/>
          <w:numId w:val="1"/>
        </w:numPr>
        <w:pBdr>
          <w:top w:val="nil"/>
          <w:left w:val="nil"/>
          <w:bottom w:val="nil"/>
          <w:right w:val="nil"/>
          <w:between w:val="nil"/>
        </w:pBdr>
        <w:spacing w:after="0" w:line="276" w:lineRule="auto"/>
        <w:jc w:val="both"/>
        <w:rPr>
          <w:sz w:val="24"/>
          <w:szCs w:val="24"/>
          <w:highlight w:val="white"/>
        </w:rPr>
      </w:pPr>
      <w:r>
        <w:rPr>
          <w:rFonts w:ascii="Arial" w:eastAsia="Arial" w:hAnsi="Arial" w:cs="Arial"/>
          <w:sz w:val="24"/>
          <w:szCs w:val="24"/>
          <w:highlight w:val="white"/>
        </w:rPr>
        <w:t xml:space="preserve">No se tienen establecidos topes por categoría presupuestaria, sin embargo, al evaluarse la coherencia de la propuesta, se incorpora una revisión económica global de pertenencia en el desglose </w:t>
      </w:r>
      <w:r w:rsidR="004E13C9">
        <w:rPr>
          <w:rFonts w:ascii="Arial" w:eastAsia="Arial" w:hAnsi="Arial" w:cs="Arial"/>
          <w:sz w:val="24"/>
          <w:szCs w:val="24"/>
          <w:highlight w:val="white"/>
        </w:rPr>
        <w:t>del presupuesto</w:t>
      </w:r>
      <w:r>
        <w:rPr>
          <w:rFonts w:ascii="Arial" w:eastAsia="Arial" w:hAnsi="Arial" w:cs="Arial"/>
          <w:sz w:val="24"/>
          <w:szCs w:val="24"/>
          <w:highlight w:val="white"/>
        </w:rPr>
        <w:t xml:space="preserve"> planteado.</w:t>
      </w:r>
    </w:p>
    <w:p w14:paraId="5A8C3FF8" w14:textId="77777777" w:rsidR="00B1526F" w:rsidRDefault="00383E01">
      <w:pPr>
        <w:pBdr>
          <w:top w:val="nil"/>
          <w:left w:val="nil"/>
          <w:bottom w:val="nil"/>
          <w:right w:val="nil"/>
          <w:between w:val="nil"/>
        </w:pBdr>
        <w:spacing w:after="0" w:line="276" w:lineRule="auto"/>
        <w:ind w:left="1440"/>
        <w:jc w:val="both"/>
        <w:rPr>
          <w:rFonts w:ascii="Arial" w:eastAsia="Arial" w:hAnsi="Arial" w:cs="Arial"/>
          <w:sz w:val="24"/>
          <w:szCs w:val="24"/>
          <w:highlight w:val="white"/>
        </w:rPr>
      </w:pPr>
      <w:r>
        <w:rPr>
          <w:rFonts w:ascii="Arial" w:eastAsia="Arial" w:hAnsi="Arial" w:cs="Arial"/>
          <w:sz w:val="24"/>
          <w:szCs w:val="24"/>
          <w:highlight w:val="white"/>
        </w:rPr>
        <w:t xml:space="preserve"> </w:t>
      </w:r>
    </w:p>
    <w:p w14:paraId="517EE1C3" w14:textId="77777777" w:rsidR="00B1526F" w:rsidRDefault="00383E01">
      <w:pPr>
        <w:numPr>
          <w:ilvl w:val="0"/>
          <w:numId w:val="1"/>
        </w:numPr>
        <w:pBdr>
          <w:top w:val="nil"/>
          <w:left w:val="nil"/>
          <w:bottom w:val="nil"/>
          <w:right w:val="nil"/>
          <w:between w:val="nil"/>
        </w:pBdr>
        <w:spacing w:after="0" w:line="276" w:lineRule="auto"/>
        <w:jc w:val="both"/>
        <w:rPr>
          <w:sz w:val="24"/>
          <w:szCs w:val="24"/>
          <w:highlight w:val="white"/>
        </w:rPr>
      </w:pPr>
      <w:r>
        <w:rPr>
          <w:rFonts w:ascii="Arial" w:eastAsia="Arial" w:hAnsi="Arial" w:cs="Arial"/>
          <w:sz w:val="24"/>
          <w:szCs w:val="24"/>
          <w:highlight w:val="white"/>
        </w:rPr>
        <w:t>No es posible imputar gastos de ad</w:t>
      </w:r>
      <w:r>
        <w:rPr>
          <w:rFonts w:ascii="Arial" w:eastAsia="Arial" w:hAnsi="Arial" w:cs="Arial"/>
          <w:sz w:val="24"/>
          <w:szCs w:val="24"/>
          <w:highlight w:val="white"/>
        </w:rPr>
        <w:t>ministración por overhead, ya que todos los recursos destinados desde el Servicio Nacional de la Discapacidad deben corresponder a ejecución directa de proyecto.</w:t>
      </w:r>
    </w:p>
    <w:p w14:paraId="0BA7D96C" w14:textId="77777777" w:rsidR="00B1526F" w:rsidRDefault="00B1526F">
      <w:pPr>
        <w:pBdr>
          <w:top w:val="nil"/>
          <w:left w:val="nil"/>
          <w:bottom w:val="nil"/>
          <w:right w:val="nil"/>
          <w:between w:val="nil"/>
        </w:pBdr>
        <w:spacing w:after="0" w:line="276" w:lineRule="auto"/>
        <w:ind w:left="1440"/>
        <w:jc w:val="both"/>
        <w:rPr>
          <w:rFonts w:ascii="Arial" w:eastAsia="Arial" w:hAnsi="Arial" w:cs="Arial"/>
          <w:sz w:val="24"/>
          <w:szCs w:val="24"/>
          <w:highlight w:val="white"/>
        </w:rPr>
      </w:pPr>
    </w:p>
    <w:p w14:paraId="414CC712" w14:textId="77777777" w:rsidR="00B1526F" w:rsidRDefault="00383E01">
      <w:pPr>
        <w:numPr>
          <w:ilvl w:val="0"/>
          <w:numId w:val="1"/>
        </w:numPr>
        <w:pBdr>
          <w:top w:val="nil"/>
          <w:left w:val="nil"/>
          <w:bottom w:val="nil"/>
          <w:right w:val="nil"/>
          <w:between w:val="nil"/>
        </w:pBdr>
        <w:spacing w:after="0" w:line="276" w:lineRule="auto"/>
        <w:jc w:val="both"/>
        <w:rPr>
          <w:sz w:val="24"/>
          <w:szCs w:val="24"/>
          <w:highlight w:val="white"/>
        </w:rPr>
      </w:pPr>
      <w:r>
        <w:rPr>
          <w:rFonts w:ascii="Arial" w:eastAsia="Arial" w:hAnsi="Arial" w:cs="Arial"/>
          <w:sz w:val="24"/>
          <w:szCs w:val="24"/>
          <w:highlight w:val="white"/>
        </w:rPr>
        <w:t xml:space="preserve"> No es obligación consignar aportes propios, sin embargo, se pueden valorizar aportes propios</w:t>
      </w:r>
      <w:r>
        <w:rPr>
          <w:rFonts w:ascii="Arial" w:eastAsia="Arial" w:hAnsi="Arial" w:cs="Arial"/>
          <w:sz w:val="24"/>
          <w:szCs w:val="24"/>
          <w:highlight w:val="white"/>
        </w:rPr>
        <w:t xml:space="preserve"> no financieros.</w:t>
      </w:r>
    </w:p>
    <w:p w14:paraId="397DD847" w14:textId="77777777" w:rsidR="00B1526F" w:rsidRDefault="00B1526F">
      <w:pPr>
        <w:pBdr>
          <w:top w:val="nil"/>
          <w:left w:val="nil"/>
          <w:bottom w:val="nil"/>
          <w:right w:val="nil"/>
          <w:between w:val="nil"/>
        </w:pBdr>
        <w:spacing w:after="0" w:line="276" w:lineRule="auto"/>
        <w:ind w:left="720"/>
        <w:jc w:val="both"/>
        <w:rPr>
          <w:rFonts w:ascii="Arial" w:eastAsia="Arial" w:hAnsi="Arial" w:cs="Arial"/>
          <w:sz w:val="24"/>
          <w:szCs w:val="24"/>
          <w:highlight w:val="white"/>
        </w:rPr>
      </w:pPr>
    </w:p>
    <w:p w14:paraId="2BDEF45C" w14:textId="77777777" w:rsidR="00B1526F" w:rsidRDefault="00383E01">
      <w:pPr>
        <w:numPr>
          <w:ilvl w:val="0"/>
          <w:numId w:val="5"/>
        </w:numPr>
        <w:pBdr>
          <w:top w:val="nil"/>
          <w:left w:val="nil"/>
          <w:bottom w:val="nil"/>
          <w:right w:val="nil"/>
          <w:between w:val="nil"/>
        </w:pBdr>
        <w:spacing w:after="0" w:line="276" w:lineRule="auto"/>
        <w:ind w:hanging="578"/>
        <w:jc w:val="both"/>
        <w:rPr>
          <w:rFonts w:ascii="Arial" w:eastAsia="Arial" w:hAnsi="Arial" w:cs="Arial"/>
          <w:b/>
          <w:sz w:val="24"/>
          <w:szCs w:val="24"/>
          <w:highlight w:val="white"/>
        </w:rPr>
      </w:pPr>
      <w:r>
        <w:rPr>
          <w:rFonts w:ascii="Arial" w:eastAsia="Arial" w:hAnsi="Arial" w:cs="Arial"/>
          <w:b/>
          <w:sz w:val="24"/>
          <w:szCs w:val="24"/>
          <w:highlight w:val="white"/>
        </w:rPr>
        <w:t>¿</w:t>
      </w:r>
      <w:r>
        <w:rPr>
          <w:rFonts w:ascii="Arial" w:eastAsia="Arial" w:hAnsi="Arial" w:cs="Arial"/>
          <w:b/>
          <w:color w:val="222222"/>
          <w:sz w:val="24"/>
          <w:szCs w:val="24"/>
          <w:highlight w:val="white"/>
        </w:rPr>
        <w:t>Existe algún mínimo de actividades presenciales a desarrollar? (Capacitaciones a Equipos Municipales, Asesoría y Acompañamiento a los Municipios).</w:t>
      </w:r>
    </w:p>
    <w:p w14:paraId="23513BB9" w14:textId="77777777" w:rsidR="00B1526F" w:rsidRDefault="00B1526F">
      <w:pPr>
        <w:spacing w:after="0" w:line="276" w:lineRule="auto"/>
        <w:ind w:left="720"/>
        <w:jc w:val="both"/>
        <w:rPr>
          <w:rFonts w:ascii="Arial" w:eastAsia="Arial" w:hAnsi="Arial" w:cs="Arial"/>
          <w:b/>
          <w:sz w:val="24"/>
          <w:szCs w:val="24"/>
          <w:highlight w:val="white"/>
        </w:rPr>
      </w:pPr>
    </w:p>
    <w:p w14:paraId="7E6CFAED" w14:textId="77777777" w:rsidR="00B1526F" w:rsidRDefault="00383E01">
      <w:pPr>
        <w:spacing w:after="0" w:line="276" w:lineRule="auto"/>
        <w:ind w:left="720"/>
        <w:jc w:val="both"/>
        <w:rPr>
          <w:rFonts w:ascii="Arial" w:eastAsia="Arial" w:hAnsi="Arial" w:cs="Arial"/>
          <w:b/>
          <w:sz w:val="24"/>
          <w:szCs w:val="24"/>
          <w:highlight w:val="white"/>
        </w:rPr>
      </w:pPr>
      <w:r>
        <w:rPr>
          <w:rFonts w:ascii="Arial" w:eastAsia="Arial" w:hAnsi="Arial" w:cs="Arial"/>
          <w:b/>
          <w:sz w:val="24"/>
          <w:szCs w:val="24"/>
          <w:highlight w:val="white"/>
        </w:rPr>
        <w:t>Respuesta:</w:t>
      </w:r>
    </w:p>
    <w:p w14:paraId="35E34451" w14:textId="77777777" w:rsidR="00B1526F" w:rsidRDefault="00B1526F">
      <w:pPr>
        <w:pBdr>
          <w:top w:val="nil"/>
          <w:left w:val="nil"/>
          <w:bottom w:val="nil"/>
          <w:right w:val="nil"/>
          <w:between w:val="nil"/>
        </w:pBdr>
        <w:spacing w:after="0" w:line="276" w:lineRule="auto"/>
        <w:jc w:val="both"/>
        <w:rPr>
          <w:rFonts w:ascii="Arial" w:eastAsia="Arial" w:hAnsi="Arial" w:cs="Arial"/>
          <w:b/>
          <w:color w:val="222222"/>
          <w:sz w:val="24"/>
          <w:szCs w:val="24"/>
          <w:highlight w:val="white"/>
        </w:rPr>
      </w:pPr>
    </w:p>
    <w:p w14:paraId="6AC0B8C1" w14:textId="7FED067B" w:rsidR="00B1526F" w:rsidRDefault="00383E01">
      <w:pPr>
        <w:pBdr>
          <w:top w:val="nil"/>
          <w:left w:val="nil"/>
          <w:bottom w:val="nil"/>
          <w:right w:val="nil"/>
          <w:between w:val="nil"/>
        </w:pBdr>
        <w:spacing w:after="0" w:line="276" w:lineRule="auto"/>
        <w:ind w:left="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Se espera que las propuestas sean lo suficientemente flexibles como para ajustarse a cada territ</w:t>
      </w:r>
      <w:r>
        <w:rPr>
          <w:rFonts w:ascii="Arial" w:eastAsia="Arial" w:hAnsi="Arial" w:cs="Arial"/>
          <w:color w:val="222222"/>
          <w:sz w:val="24"/>
          <w:szCs w:val="24"/>
          <w:highlight w:val="white"/>
        </w:rPr>
        <w:t xml:space="preserve">orio y a la contingencia sanitaria actual. El ideal será la relación presencial con los funcionarios y las personas de la comunidad. Sin embargo, en cada </w:t>
      </w:r>
      <w:r w:rsidR="004E13C9">
        <w:rPr>
          <w:rFonts w:ascii="Arial" w:eastAsia="Arial" w:hAnsi="Arial" w:cs="Arial"/>
          <w:color w:val="222222"/>
          <w:sz w:val="24"/>
          <w:szCs w:val="24"/>
          <w:highlight w:val="white"/>
        </w:rPr>
        <w:t>comuna será</w:t>
      </w:r>
      <w:r>
        <w:rPr>
          <w:rFonts w:ascii="Arial" w:eastAsia="Arial" w:hAnsi="Arial" w:cs="Arial"/>
          <w:color w:val="222222"/>
          <w:sz w:val="24"/>
          <w:szCs w:val="24"/>
          <w:highlight w:val="white"/>
        </w:rPr>
        <w:t xml:space="preserve">   necesario ajustarse a los requerimientos locales. SENADIS espera consensuar con la enti</w:t>
      </w:r>
      <w:r>
        <w:rPr>
          <w:rFonts w:ascii="Arial" w:eastAsia="Arial" w:hAnsi="Arial" w:cs="Arial"/>
          <w:color w:val="222222"/>
          <w:sz w:val="24"/>
          <w:szCs w:val="24"/>
          <w:highlight w:val="white"/>
        </w:rPr>
        <w:t>dad adjudicataria las acciones presenciales, mixtas y virtuales según sea la propuesta y la realidad territorial.</w:t>
      </w:r>
    </w:p>
    <w:p w14:paraId="7E7CC270" w14:textId="77777777" w:rsidR="00B1526F" w:rsidRDefault="00B1526F">
      <w:pPr>
        <w:pBdr>
          <w:top w:val="nil"/>
          <w:left w:val="nil"/>
          <w:bottom w:val="nil"/>
          <w:right w:val="nil"/>
          <w:between w:val="nil"/>
        </w:pBdr>
        <w:spacing w:after="0" w:line="276" w:lineRule="auto"/>
        <w:jc w:val="both"/>
        <w:rPr>
          <w:rFonts w:ascii="Arial" w:eastAsia="Arial" w:hAnsi="Arial" w:cs="Arial"/>
          <w:b/>
          <w:color w:val="222222"/>
          <w:sz w:val="24"/>
          <w:szCs w:val="24"/>
          <w:highlight w:val="white"/>
        </w:rPr>
      </w:pPr>
    </w:p>
    <w:p w14:paraId="133C4C55" w14:textId="77777777" w:rsidR="00B1526F" w:rsidRDefault="00B1526F">
      <w:pPr>
        <w:pBdr>
          <w:top w:val="nil"/>
          <w:left w:val="nil"/>
          <w:bottom w:val="nil"/>
          <w:right w:val="nil"/>
          <w:between w:val="nil"/>
        </w:pBdr>
        <w:spacing w:after="0" w:line="276" w:lineRule="auto"/>
        <w:jc w:val="both"/>
        <w:rPr>
          <w:rFonts w:ascii="Arial" w:eastAsia="Arial" w:hAnsi="Arial" w:cs="Arial"/>
          <w:b/>
          <w:color w:val="222222"/>
          <w:sz w:val="24"/>
          <w:szCs w:val="24"/>
          <w:highlight w:val="white"/>
        </w:rPr>
      </w:pPr>
    </w:p>
    <w:p w14:paraId="0B492649" w14:textId="77777777" w:rsidR="00B1526F" w:rsidRDefault="00383E01">
      <w:pPr>
        <w:shd w:val="clear" w:color="auto" w:fill="FFFFFF"/>
        <w:spacing w:after="0" w:line="276" w:lineRule="auto"/>
        <w:ind w:left="794"/>
        <w:jc w:val="both"/>
        <w:rPr>
          <w:rFonts w:ascii="Arial" w:eastAsia="Arial" w:hAnsi="Arial" w:cs="Arial"/>
          <w:b/>
          <w:color w:val="222222"/>
          <w:sz w:val="24"/>
          <w:szCs w:val="24"/>
          <w:highlight w:val="white"/>
        </w:rPr>
      </w:pPr>
      <w:r>
        <w:br w:type="page"/>
      </w:r>
    </w:p>
    <w:p w14:paraId="104E63FD" w14:textId="77777777" w:rsidR="00B1526F" w:rsidRDefault="00383E01">
      <w:pPr>
        <w:numPr>
          <w:ilvl w:val="0"/>
          <w:numId w:val="5"/>
        </w:numPr>
        <w:shd w:val="clear" w:color="auto" w:fill="FFFFFF"/>
        <w:spacing w:after="0" w:line="276" w:lineRule="auto"/>
        <w:ind w:hanging="434"/>
        <w:jc w:val="both"/>
        <w:rPr>
          <w:rFonts w:ascii="Arial" w:eastAsia="Arial" w:hAnsi="Arial" w:cs="Arial"/>
          <w:b/>
          <w:sz w:val="24"/>
          <w:szCs w:val="24"/>
          <w:highlight w:val="white"/>
        </w:rPr>
      </w:pPr>
      <w:r>
        <w:rPr>
          <w:rFonts w:ascii="Arial" w:eastAsia="Arial" w:hAnsi="Arial" w:cs="Arial"/>
          <w:b/>
          <w:color w:val="222222"/>
          <w:sz w:val="24"/>
          <w:szCs w:val="24"/>
          <w:highlight w:val="white"/>
        </w:rPr>
        <w:lastRenderedPageBreak/>
        <w:t>¿Tienen considerada algunas metas para la etapa de egreso y seguimiento, pensando en la posterior comercialización de los productos y/o servicios? (Incorporación de indicadores (KPI) de medición, gestión, ventas, entre otros)</w:t>
      </w:r>
    </w:p>
    <w:p w14:paraId="2A5E8D7F" w14:textId="77777777" w:rsidR="00B1526F" w:rsidRDefault="00383E01">
      <w:pPr>
        <w:shd w:val="clear" w:color="auto" w:fill="FFFFFF"/>
        <w:spacing w:after="0" w:line="276" w:lineRule="auto"/>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               </w:t>
      </w:r>
    </w:p>
    <w:p w14:paraId="0866F78A" w14:textId="77777777" w:rsidR="00B1526F" w:rsidRDefault="00383E01">
      <w:pPr>
        <w:shd w:val="clear" w:color="auto" w:fill="FFFFFF"/>
        <w:spacing w:after="0" w:line="276" w:lineRule="auto"/>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            Respuesta:</w:t>
      </w:r>
    </w:p>
    <w:p w14:paraId="713317A9" w14:textId="77777777" w:rsidR="00B1526F" w:rsidRDefault="00B1526F">
      <w:pPr>
        <w:shd w:val="clear" w:color="auto" w:fill="FFFFFF"/>
        <w:spacing w:after="0" w:line="276" w:lineRule="auto"/>
        <w:jc w:val="both"/>
        <w:rPr>
          <w:rFonts w:ascii="Arial" w:eastAsia="Arial" w:hAnsi="Arial" w:cs="Arial"/>
          <w:b/>
          <w:color w:val="222222"/>
          <w:sz w:val="24"/>
          <w:szCs w:val="24"/>
          <w:highlight w:val="white"/>
        </w:rPr>
      </w:pPr>
    </w:p>
    <w:p w14:paraId="501FA6E1" w14:textId="3C553A56" w:rsidR="00B1526F" w:rsidRDefault="00383E01">
      <w:pPr>
        <w:shd w:val="clear" w:color="auto" w:fill="FFFFFF"/>
        <w:spacing w:after="0" w:line="276" w:lineRule="auto"/>
        <w:ind w:left="720"/>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No se han establecido metas, en consideración a que la decisión de formalización de una o más cooperativas </w:t>
      </w:r>
      <w:r w:rsidR="004E13C9">
        <w:rPr>
          <w:rFonts w:ascii="Arial" w:eastAsia="Arial" w:hAnsi="Arial" w:cs="Arial"/>
          <w:color w:val="222222"/>
          <w:sz w:val="24"/>
          <w:szCs w:val="24"/>
          <w:highlight w:val="white"/>
        </w:rPr>
        <w:t>en las</w:t>
      </w:r>
      <w:r>
        <w:rPr>
          <w:rFonts w:ascii="Arial" w:eastAsia="Arial" w:hAnsi="Arial" w:cs="Arial"/>
          <w:color w:val="222222"/>
          <w:sz w:val="24"/>
          <w:szCs w:val="24"/>
          <w:highlight w:val="white"/>
        </w:rPr>
        <w:t xml:space="preserve"> comunas excede las atribuciones del ejecutor, al depender de la definición de las personas con y </w:t>
      </w:r>
      <w:r w:rsidR="004E13C9">
        <w:rPr>
          <w:rFonts w:ascii="Arial" w:eastAsia="Arial" w:hAnsi="Arial" w:cs="Arial"/>
          <w:color w:val="222222"/>
          <w:sz w:val="24"/>
          <w:szCs w:val="24"/>
          <w:highlight w:val="white"/>
        </w:rPr>
        <w:t>sin discapacidad que</w:t>
      </w:r>
      <w:r>
        <w:rPr>
          <w:rFonts w:ascii="Arial" w:eastAsia="Arial" w:hAnsi="Arial" w:cs="Arial"/>
          <w:color w:val="222222"/>
          <w:sz w:val="24"/>
          <w:szCs w:val="24"/>
          <w:highlight w:val="white"/>
        </w:rPr>
        <w:t xml:space="preserve"> forman parte de la incubadora.</w:t>
      </w:r>
    </w:p>
    <w:p w14:paraId="6951E292" w14:textId="77777777" w:rsidR="00B1526F" w:rsidRDefault="00B1526F">
      <w:pPr>
        <w:shd w:val="clear" w:color="auto" w:fill="FFFFFF"/>
        <w:spacing w:after="0" w:line="276" w:lineRule="auto"/>
        <w:ind w:left="794"/>
        <w:jc w:val="both"/>
        <w:rPr>
          <w:rFonts w:ascii="Arial" w:eastAsia="Arial" w:hAnsi="Arial" w:cs="Arial"/>
          <w:b/>
          <w:color w:val="222222"/>
          <w:sz w:val="24"/>
          <w:szCs w:val="24"/>
          <w:highlight w:val="white"/>
        </w:rPr>
      </w:pPr>
    </w:p>
    <w:p w14:paraId="056DFD45" w14:textId="5E18655F" w:rsidR="00B1526F" w:rsidRDefault="00383E01">
      <w:pPr>
        <w:numPr>
          <w:ilvl w:val="0"/>
          <w:numId w:val="5"/>
        </w:numPr>
        <w:shd w:val="clear" w:color="auto" w:fill="FFFFFF"/>
        <w:spacing w:after="0" w:line="276" w:lineRule="auto"/>
        <w:ind w:hanging="43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Respecto del equipo de trabajo a proponer, ¿existe mínimo de miembros, perfiles mínimos a </w:t>
      </w:r>
      <w:r w:rsidR="004E13C9">
        <w:rPr>
          <w:rFonts w:ascii="Arial" w:eastAsia="Arial" w:hAnsi="Arial" w:cs="Arial"/>
          <w:b/>
          <w:color w:val="222222"/>
          <w:sz w:val="24"/>
          <w:szCs w:val="24"/>
          <w:highlight w:val="white"/>
        </w:rPr>
        <w:t>considerar?</w:t>
      </w:r>
    </w:p>
    <w:p w14:paraId="6799E7B4" w14:textId="77777777" w:rsidR="00B1526F" w:rsidRDefault="00B1526F">
      <w:pPr>
        <w:shd w:val="clear" w:color="auto" w:fill="FFFFFF"/>
        <w:spacing w:after="0" w:line="276" w:lineRule="auto"/>
        <w:jc w:val="both"/>
        <w:rPr>
          <w:rFonts w:ascii="Arial" w:eastAsia="Arial" w:hAnsi="Arial" w:cs="Arial"/>
          <w:color w:val="222222"/>
          <w:sz w:val="24"/>
          <w:szCs w:val="24"/>
          <w:highlight w:val="white"/>
        </w:rPr>
      </w:pPr>
    </w:p>
    <w:p w14:paraId="165AC19B" w14:textId="77777777" w:rsidR="00B1526F" w:rsidRDefault="00383E01">
      <w:pPr>
        <w:shd w:val="clear" w:color="auto" w:fill="FFFFFF"/>
        <w:spacing w:after="0" w:line="276" w:lineRule="auto"/>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            Respuesta:</w:t>
      </w:r>
    </w:p>
    <w:p w14:paraId="32C20949" w14:textId="77777777" w:rsidR="00B1526F" w:rsidRDefault="00383E01">
      <w:pPr>
        <w:shd w:val="clear" w:color="auto" w:fill="FFFFFF"/>
        <w:spacing w:after="0" w:line="276" w:lineRule="auto"/>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t xml:space="preserve"> </w:t>
      </w:r>
    </w:p>
    <w:p w14:paraId="58EB1547" w14:textId="17EA3FF4" w:rsidR="00B1526F" w:rsidRDefault="00383E01">
      <w:pPr>
        <w:numPr>
          <w:ilvl w:val="0"/>
          <w:numId w:val="2"/>
        </w:numPr>
        <w:shd w:val="clear" w:color="auto" w:fill="FFFFFF"/>
        <w:spacing w:after="0" w:line="276" w:lineRule="auto"/>
        <w:jc w:val="both"/>
        <w:rPr>
          <w:color w:val="222222"/>
          <w:sz w:val="24"/>
          <w:szCs w:val="24"/>
          <w:highlight w:val="white"/>
        </w:rPr>
      </w:pPr>
      <w:r>
        <w:rPr>
          <w:rFonts w:ascii="Arial" w:eastAsia="Arial" w:hAnsi="Arial" w:cs="Arial"/>
          <w:color w:val="222222"/>
          <w:sz w:val="24"/>
          <w:szCs w:val="24"/>
          <w:highlight w:val="white"/>
        </w:rPr>
        <w:t>No existe un mínimo de miembros para la conformación del equipo ejecutor, sin embargo, dentr</w:t>
      </w:r>
      <w:r>
        <w:rPr>
          <w:rFonts w:ascii="Arial" w:eastAsia="Arial" w:hAnsi="Arial" w:cs="Arial"/>
          <w:color w:val="222222"/>
          <w:sz w:val="24"/>
          <w:szCs w:val="24"/>
          <w:highlight w:val="white"/>
        </w:rPr>
        <w:t xml:space="preserve">o del proceso de evaluación se incorpora un ámbito de pertinencia que permite un análisis general de la </w:t>
      </w:r>
      <w:r w:rsidR="004E13C9">
        <w:rPr>
          <w:rFonts w:ascii="Arial" w:eastAsia="Arial" w:hAnsi="Arial" w:cs="Arial"/>
          <w:color w:val="222222"/>
          <w:sz w:val="24"/>
          <w:szCs w:val="24"/>
          <w:highlight w:val="white"/>
        </w:rPr>
        <w:t>propuesta en relación con</w:t>
      </w:r>
      <w:r>
        <w:rPr>
          <w:rFonts w:ascii="Arial" w:eastAsia="Arial" w:hAnsi="Arial" w:cs="Arial"/>
          <w:color w:val="222222"/>
          <w:sz w:val="24"/>
          <w:szCs w:val="24"/>
          <w:highlight w:val="white"/>
        </w:rPr>
        <w:t xml:space="preserve"> los objetivos, metodologías, tiempo y cantidad de recursos propuestos (materiales y humanos). Por otro lado, en el formulario d</w:t>
      </w:r>
      <w:r>
        <w:rPr>
          <w:rFonts w:ascii="Arial" w:eastAsia="Arial" w:hAnsi="Arial" w:cs="Arial"/>
          <w:color w:val="222222"/>
          <w:sz w:val="24"/>
          <w:szCs w:val="24"/>
          <w:highlight w:val="white"/>
        </w:rPr>
        <w:t xml:space="preserve">e postulación se solicita el detalle del cargo y funciones que desarrollará cada uno de los/las </w:t>
      </w:r>
      <w:r w:rsidR="004E13C9">
        <w:rPr>
          <w:rFonts w:ascii="Arial" w:eastAsia="Arial" w:hAnsi="Arial" w:cs="Arial"/>
          <w:color w:val="222222"/>
          <w:sz w:val="24"/>
          <w:szCs w:val="24"/>
          <w:highlight w:val="white"/>
        </w:rPr>
        <w:t>integrantes del</w:t>
      </w:r>
      <w:r>
        <w:rPr>
          <w:rFonts w:ascii="Arial" w:eastAsia="Arial" w:hAnsi="Arial" w:cs="Arial"/>
          <w:color w:val="222222"/>
          <w:sz w:val="24"/>
          <w:szCs w:val="24"/>
          <w:highlight w:val="white"/>
        </w:rPr>
        <w:t xml:space="preserve"> equipo ejecutor en el proyecto.</w:t>
      </w:r>
    </w:p>
    <w:p w14:paraId="4D9C23E0" w14:textId="77777777" w:rsidR="00B1526F" w:rsidRDefault="00B1526F">
      <w:pPr>
        <w:shd w:val="clear" w:color="auto" w:fill="FFFFFF"/>
        <w:spacing w:after="0" w:line="276" w:lineRule="auto"/>
        <w:jc w:val="both"/>
        <w:rPr>
          <w:rFonts w:ascii="Arial" w:eastAsia="Arial" w:hAnsi="Arial" w:cs="Arial"/>
          <w:color w:val="222222"/>
          <w:sz w:val="24"/>
          <w:szCs w:val="24"/>
          <w:highlight w:val="white"/>
        </w:rPr>
      </w:pPr>
    </w:p>
    <w:p w14:paraId="7A193578" w14:textId="6C8EE142" w:rsidR="00B1526F" w:rsidRDefault="004E13C9">
      <w:pPr>
        <w:numPr>
          <w:ilvl w:val="0"/>
          <w:numId w:val="2"/>
        </w:numPr>
        <w:shd w:val="clear" w:color="auto" w:fill="FFFFFF"/>
        <w:spacing w:after="0" w:line="276" w:lineRule="auto"/>
        <w:jc w:val="both"/>
        <w:rPr>
          <w:color w:val="222222"/>
          <w:sz w:val="24"/>
          <w:szCs w:val="24"/>
          <w:highlight w:val="white"/>
        </w:rPr>
      </w:pPr>
      <w:r>
        <w:rPr>
          <w:rFonts w:ascii="Arial" w:eastAsia="Arial" w:hAnsi="Arial" w:cs="Arial"/>
          <w:color w:val="222222"/>
          <w:sz w:val="24"/>
          <w:szCs w:val="24"/>
          <w:highlight w:val="white"/>
        </w:rPr>
        <w:t>En relación con el</w:t>
      </w:r>
      <w:r w:rsidR="00383E01">
        <w:rPr>
          <w:rFonts w:ascii="Arial" w:eastAsia="Arial" w:hAnsi="Arial" w:cs="Arial"/>
          <w:color w:val="222222"/>
          <w:sz w:val="24"/>
          <w:szCs w:val="24"/>
          <w:highlight w:val="white"/>
        </w:rPr>
        <w:t xml:space="preserve"> perfil de los profesionales, se establece en la convocatoria profesionales con experiencia en t</w:t>
      </w:r>
      <w:r w:rsidR="00383E01">
        <w:rPr>
          <w:rFonts w:ascii="Arial" w:eastAsia="Arial" w:hAnsi="Arial" w:cs="Arial"/>
          <w:color w:val="222222"/>
          <w:sz w:val="24"/>
          <w:szCs w:val="24"/>
          <w:highlight w:val="white"/>
        </w:rPr>
        <w:t xml:space="preserve">emas asociativos y/o </w:t>
      </w:r>
      <w:r>
        <w:rPr>
          <w:rFonts w:ascii="Arial" w:eastAsia="Arial" w:hAnsi="Arial" w:cs="Arial"/>
          <w:color w:val="222222"/>
          <w:sz w:val="24"/>
          <w:szCs w:val="24"/>
          <w:highlight w:val="white"/>
        </w:rPr>
        <w:t>cooperativos de</w:t>
      </w:r>
      <w:r w:rsidR="00383E01">
        <w:rPr>
          <w:rFonts w:ascii="Arial" w:eastAsia="Arial" w:hAnsi="Arial" w:cs="Arial"/>
          <w:color w:val="222222"/>
          <w:sz w:val="24"/>
          <w:szCs w:val="24"/>
          <w:highlight w:val="white"/>
        </w:rPr>
        <w:t xml:space="preserve"> cualquier profesión y, al menos, un profesional con experiencia en temas de inclusión de personas con discapacidad. Se sugiere que el equipo sea conformado por profesionales del área de la terapia ocupacional, de la pe</w:t>
      </w:r>
      <w:r w:rsidR="00383E01">
        <w:rPr>
          <w:rFonts w:ascii="Arial" w:eastAsia="Arial" w:hAnsi="Arial" w:cs="Arial"/>
          <w:color w:val="222222"/>
          <w:sz w:val="24"/>
          <w:szCs w:val="24"/>
          <w:highlight w:val="white"/>
        </w:rPr>
        <w:t>dagogía en educación diferencial, entre otros similares.</w:t>
      </w:r>
    </w:p>
    <w:p w14:paraId="3425286B" w14:textId="77777777" w:rsidR="00B1526F" w:rsidRDefault="00B1526F">
      <w:pPr>
        <w:shd w:val="clear" w:color="auto" w:fill="FFFFFF"/>
        <w:spacing w:after="0" w:line="276" w:lineRule="auto"/>
        <w:jc w:val="both"/>
        <w:rPr>
          <w:rFonts w:ascii="Arial" w:eastAsia="Arial" w:hAnsi="Arial" w:cs="Arial"/>
          <w:color w:val="222222"/>
          <w:sz w:val="24"/>
          <w:szCs w:val="24"/>
          <w:highlight w:val="white"/>
        </w:rPr>
      </w:pPr>
    </w:p>
    <w:p w14:paraId="108C5309" w14:textId="77777777" w:rsidR="00B1526F" w:rsidRDefault="00B1526F">
      <w:pPr>
        <w:pBdr>
          <w:top w:val="nil"/>
          <w:left w:val="nil"/>
          <w:bottom w:val="nil"/>
          <w:right w:val="nil"/>
          <w:between w:val="nil"/>
        </w:pBdr>
        <w:spacing w:after="0" w:line="276" w:lineRule="auto"/>
        <w:ind w:left="720"/>
        <w:jc w:val="both"/>
        <w:rPr>
          <w:rFonts w:ascii="Arial" w:eastAsia="Arial" w:hAnsi="Arial" w:cs="Arial"/>
          <w:b/>
          <w:sz w:val="24"/>
          <w:szCs w:val="24"/>
          <w:highlight w:val="white"/>
        </w:rPr>
      </w:pPr>
    </w:p>
    <w:p w14:paraId="725A42A7" w14:textId="77777777" w:rsidR="00B1526F" w:rsidRDefault="00383E01">
      <w:pPr>
        <w:pBdr>
          <w:top w:val="nil"/>
          <w:left w:val="nil"/>
          <w:bottom w:val="nil"/>
          <w:right w:val="nil"/>
          <w:between w:val="nil"/>
        </w:pBdr>
        <w:spacing w:after="0" w:line="276" w:lineRule="auto"/>
        <w:ind w:left="794"/>
        <w:jc w:val="both"/>
        <w:rPr>
          <w:rFonts w:ascii="Arial" w:eastAsia="Arial" w:hAnsi="Arial" w:cs="Arial"/>
          <w:b/>
          <w:color w:val="222222"/>
          <w:sz w:val="24"/>
          <w:szCs w:val="24"/>
          <w:highlight w:val="white"/>
        </w:rPr>
      </w:pPr>
      <w:r>
        <w:br w:type="page"/>
      </w:r>
    </w:p>
    <w:p w14:paraId="0BBBFE54" w14:textId="39212FD3" w:rsidR="00B1526F" w:rsidRDefault="00383E01">
      <w:pPr>
        <w:numPr>
          <w:ilvl w:val="0"/>
          <w:numId w:val="5"/>
        </w:numPr>
        <w:pBdr>
          <w:top w:val="nil"/>
          <w:left w:val="nil"/>
          <w:bottom w:val="nil"/>
          <w:right w:val="nil"/>
          <w:between w:val="nil"/>
        </w:pBdr>
        <w:spacing w:after="0" w:line="276" w:lineRule="auto"/>
        <w:ind w:hanging="434"/>
        <w:jc w:val="both"/>
        <w:rPr>
          <w:rFonts w:ascii="Arial" w:eastAsia="Arial" w:hAnsi="Arial" w:cs="Arial"/>
          <w:b/>
          <w:color w:val="222222"/>
          <w:sz w:val="24"/>
          <w:szCs w:val="24"/>
          <w:highlight w:val="white"/>
        </w:rPr>
      </w:pPr>
      <w:r>
        <w:rPr>
          <w:rFonts w:ascii="Arial" w:eastAsia="Arial" w:hAnsi="Arial" w:cs="Arial"/>
          <w:b/>
          <w:color w:val="222222"/>
          <w:sz w:val="24"/>
          <w:szCs w:val="24"/>
          <w:highlight w:val="white"/>
        </w:rPr>
        <w:lastRenderedPageBreak/>
        <w:t>En función de lo indicado, como: "En el caso del/la profesional con experiencia en temas de inclusión social de personas con discapacidad, incorporar además del CV, certificados de estudios y certificados de terceros que demuestren la experiencia que prese</w:t>
      </w:r>
      <w:r>
        <w:rPr>
          <w:rFonts w:ascii="Arial" w:eastAsia="Arial" w:hAnsi="Arial" w:cs="Arial"/>
          <w:b/>
          <w:color w:val="222222"/>
          <w:sz w:val="24"/>
          <w:szCs w:val="24"/>
          <w:highlight w:val="white"/>
        </w:rPr>
        <w:t xml:space="preserve">nta.", ¿se debe asumir que para el resto de </w:t>
      </w:r>
      <w:r w:rsidR="004E13C9">
        <w:rPr>
          <w:rFonts w:ascii="Arial" w:eastAsia="Arial" w:hAnsi="Arial" w:cs="Arial"/>
          <w:b/>
          <w:color w:val="222222"/>
          <w:sz w:val="24"/>
          <w:szCs w:val="24"/>
          <w:highlight w:val="white"/>
        </w:rPr>
        <w:t>los integrantes</w:t>
      </w:r>
      <w:r>
        <w:rPr>
          <w:rFonts w:ascii="Arial" w:eastAsia="Arial" w:hAnsi="Arial" w:cs="Arial"/>
          <w:b/>
          <w:color w:val="222222"/>
          <w:sz w:val="24"/>
          <w:szCs w:val="24"/>
          <w:highlight w:val="white"/>
        </w:rPr>
        <w:t xml:space="preserve"> del equipo no es necesario acreditar estudios y/o experiencia?</w:t>
      </w:r>
    </w:p>
    <w:p w14:paraId="46188128" w14:textId="77777777" w:rsidR="00B1526F" w:rsidRDefault="00B1526F">
      <w:pPr>
        <w:pBdr>
          <w:top w:val="nil"/>
          <w:left w:val="nil"/>
          <w:bottom w:val="nil"/>
          <w:right w:val="nil"/>
          <w:between w:val="nil"/>
        </w:pBdr>
        <w:spacing w:after="0" w:line="276" w:lineRule="auto"/>
        <w:ind w:left="720"/>
        <w:jc w:val="both"/>
        <w:rPr>
          <w:rFonts w:ascii="Arial" w:eastAsia="Arial" w:hAnsi="Arial" w:cs="Arial"/>
          <w:b/>
          <w:sz w:val="24"/>
          <w:szCs w:val="24"/>
          <w:highlight w:val="white"/>
          <w:u w:val="single"/>
        </w:rPr>
      </w:pPr>
    </w:p>
    <w:p w14:paraId="351FAE8E" w14:textId="77777777" w:rsidR="00B1526F" w:rsidRDefault="00383E01">
      <w:pPr>
        <w:pBdr>
          <w:top w:val="nil"/>
          <w:left w:val="nil"/>
          <w:bottom w:val="nil"/>
          <w:right w:val="nil"/>
          <w:between w:val="nil"/>
        </w:pBdr>
        <w:spacing w:after="0" w:line="276" w:lineRule="auto"/>
        <w:ind w:left="720"/>
        <w:jc w:val="both"/>
        <w:rPr>
          <w:rFonts w:ascii="Arial" w:eastAsia="Arial" w:hAnsi="Arial" w:cs="Arial"/>
          <w:b/>
          <w:sz w:val="24"/>
          <w:szCs w:val="24"/>
          <w:highlight w:val="white"/>
        </w:rPr>
      </w:pPr>
      <w:r>
        <w:rPr>
          <w:rFonts w:ascii="Arial" w:eastAsia="Arial" w:hAnsi="Arial" w:cs="Arial"/>
          <w:b/>
          <w:sz w:val="24"/>
          <w:szCs w:val="24"/>
          <w:highlight w:val="white"/>
        </w:rPr>
        <w:t>Respuesta:</w:t>
      </w:r>
    </w:p>
    <w:p w14:paraId="1B783AF4" w14:textId="77777777" w:rsidR="00B1526F" w:rsidRDefault="00B1526F">
      <w:pPr>
        <w:pBdr>
          <w:top w:val="nil"/>
          <w:left w:val="nil"/>
          <w:bottom w:val="nil"/>
          <w:right w:val="nil"/>
          <w:between w:val="nil"/>
        </w:pBdr>
        <w:spacing w:after="0" w:line="276" w:lineRule="auto"/>
        <w:ind w:left="720"/>
        <w:jc w:val="both"/>
        <w:rPr>
          <w:rFonts w:ascii="Arial" w:eastAsia="Arial" w:hAnsi="Arial" w:cs="Arial"/>
          <w:b/>
          <w:sz w:val="24"/>
          <w:szCs w:val="24"/>
          <w:highlight w:val="white"/>
        </w:rPr>
      </w:pPr>
    </w:p>
    <w:p w14:paraId="6E7A7369" w14:textId="539B61F2" w:rsidR="00B1526F" w:rsidRDefault="004E13C9">
      <w:pPr>
        <w:pBdr>
          <w:top w:val="nil"/>
          <w:left w:val="nil"/>
          <w:bottom w:val="nil"/>
          <w:right w:val="nil"/>
          <w:between w:val="nil"/>
        </w:pBdr>
        <w:spacing w:after="0" w:line="276" w:lineRule="auto"/>
        <w:ind w:left="720"/>
        <w:jc w:val="both"/>
        <w:rPr>
          <w:rFonts w:ascii="Arial" w:eastAsia="Arial" w:hAnsi="Arial" w:cs="Arial"/>
          <w:sz w:val="24"/>
          <w:szCs w:val="24"/>
          <w:highlight w:val="white"/>
        </w:rPr>
      </w:pPr>
      <w:r>
        <w:rPr>
          <w:rFonts w:ascii="Arial" w:eastAsia="Arial" w:hAnsi="Arial" w:cs="Arial"/>
          <w:sz w:val="24"/>
          <w:szCs w:val="24"/>
          <w:highlight w:val="white"/>
        </w:rPr>
        <w:t>De acuerdo con</w:t>
      </w:r>
      <w:r w:rsidR="00383E01">
        <w:rPr>
          <w:rFonts w:ascii="Arial" w:eastAsia="Arial" w:hAnsi="Arial" w:cs="Arial"/>
          <w:sz w:val="24"/>
          <w:szCs w:val="24"/>
          <w:highlight w:val="white"/>
        </w:rPr>
        <w:t xml:space="preserve"> lo establecido en el Punto 5. Entidades Ejecutoras, de las bases de la presente convocatoria, se señalan como v</w:t>
      </w:r>
      <w:r w:rsidR="00383E01">
        <w:rPr>
          <w:rFonts w:ascii="Arial" w:eastAsia="Arial" w:hAnsi="Arial" w:cs="Arial"/>
          <w:sz w:val="24"/>
          <w:szCs w:val="24"/>
          <w:highlight w:val="white"/>
        </w:rPr>
        <w:t xml:space="preserve">erificadores </w:t>
      </w:r>
      <w:r w:rsidR="00383E01">
        <w:rPr>
          <w:rFonts w:ascii="Arial" w:eastAsia="Arial" w:hAnsi="Arial" w:cs="Arial"/>
          <w:i/>
          <w:sz w:val="24"/>
          <w:szCs w:val="24"/>
          <w:highlight w:val="white"/>
        </w:rPr>
        <w:t xml:space="preserve">“Certificados que demuestren experiencia institucional en temas cooperativos y/o asociativos, y fotocopia simple de currículum y certificados de títulos para todos los integrantes del equipo ejecutor”. </w:t>
      </w:r>
      <w:r w:rsidR="00383E01">
        <w:rPr>
          <w:rFonts w:ascii="Arial" w:eastAsia="Arial" w:hAnsi="Arial" w:cs="Arial"/>
          <w:sz w:val="24"/>
          <w:szCs w:val="24"/>
          <w:highlight w:val="white"/>
        </w:rPr>
        <w:t>En cuanto a experiencia en temas asociativos, se aceptarán certificados de terceros y/o de la propia entidad postulante, que avalen el trabajo previo desarrollado en dicha entidad por el/la profesional. El mismo apartado, señala lo siguiente:</w:t>
      </w:r>
    </w:p>
    <w:p w14:paraId="6AAA7C00" w14:textId="77777777" w:rsidR="00B1526F" w:rsidRDefault="00B1526F">
      <w:pPr>
        <w:pBdr>
          <w:top w:val="nil"/>
          <w:left w:val="nil"/>
          <w:bottom w:val="nil"/>
          <w:right w:val="nil"/>
          <w:between w:val="nil"/>
        </w:pBdr>
        <w:spacing w:after="0" w:line="276" w:lineRule="auto"/>
        <w:ind w:left="720"/>
        <w:jc w:val="both"/>
        <w:rPr>
          <w:rFonts w:ascii="Arial" w:eastAsia="Arial" w:hAnsi="Arial" w:cs="Arial"/>
          <w:sz w:val="24"/>
          <w:szCs w:val="24"/>
          <w:highlight w:val="white"/>
        </w:rPr>
      </w:pPr>
    </w:p>
    <w:p w14:paraId="29640BC1"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“Acreditar l</w:t>
      </w:r>
      <w:r>
        <w:rPr>
          <w:rFonts w:ascii="Arial" w:eastAsia="Arial" w:hAnsi="Arial" w:cs="Arial"/>
          <w:i/>
          <w:sz w:val="24"/>
          <w:szCs w:val="24"/>
          <w:highlight w:val="white"/>
        </w:rPr>
        <w:t>a experiencia de al menos un (1) profesional del equipo técnico ejecutor en temas de inclusión de personas con discapacidad, entregando la información requerida que corresponda (fotocopia simple de currículum vitae, certificados de título).</w:t>
      </w:r>
    </w:p>
    <w:p w14:paraId="7E23B956" w14:textId="77777777" w:rsidR="00B1526F" w:rsidRDefault="00B1526F">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p>
    <w:p w14:paraId="3B8A0A5C" w14:textId="77777777" w:rsidR="00B1526F" w:rsidRDefault="00383E01">
      <w:pP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1) En términos de formación, se considerarán profesiones tales como terapeuta ocupacional, pedagogía en educación diferencial, entre otros similares.</w:t>
      </w:r>
    </w:p>
    <w:p w14:paraId="39BC377A" w14:textId="77777777" w:rsidR="00B1526F" w:rsidRDefault="00B1526F">
      <w:pPr>
        <w:spacing w:after="0" w:line="276" w:lineRule="auto"/>
        <w:ind w:left="720"/>
        <w:jc w:val="both"/>
        <w:rPr>
          <w:rFonts w:ascii="Arial" w:eastAsia="Arial" w:hAnsi="Arial" w:cs="Arial"/>
          <w:i/>
          <w:sz w:val="24"/>
          <w:szCs w:val="24"/>
          <w:highlight w:val="white"/>
        </w:rPr>
      </w:pPr>
    </w:p>
    <w:p w14:paraId="04A904D0" w14:textId="77777777" w:rsidR="00B1526F" w:rsidRDefault="00383E01">
      <w:pP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 xml:space="preserve">2) Se deberá demostrar experiencia de labores desarrolladas en el ámbito de la inclusión de personas con </w:t>
      </w:r>
      <w:r>
        <w:rPr>
          <w:rFonts w:ascii="Arial" w:eastAsia="Arial" w:hAnsi="Arial" w:cs="Arial"/>
          <w:i/>
          <w:sz w:val="24"/>
          <w:szCs w:val="24"/>
          <w:highlight w:val="white"/>
        </w:rPr>
        <w:t>discapacidad, a través de certificados o documentos que acrediten dichas labores. (ej. procesos de intermediación laboral para personas con discapacidad, análisis de puestos de trabajo y ajustes razonables, asesoría para la formalización de cooperativas de</w:t>
      </w:r>
      <w:r>
        <w:rPr>
          <w:rFonts w:ascii="Arial" w:eastAsia="Arial" w:hAnsi="Arial" w:cs="Arial"/>
          <w:i/>
          <w:sz w:val="24"/>
          <w:szCs w:val="24"/>
          <w:highlight w:val="white"/>
        </w:rPr>
        <w:t xml:space="preserve"> personas con discapacidad, entre otras posibilidades).”</w:t>
      </w:r>
    </w:p>
    <w:p w14:paraId="632A4998" w14:textId="77777777" w:rsidR="00B1526F" w:rsidRDefault="00B1526F">
      <w:pPr>
        <w:pBdr>
          <w:top w:val="nil"/>
          <w:left w:val="nil"/>
          <w:bottom w:val="nil"/>
          <w:right w:val="nil"/>
          <w:between w:val="nil"/>
        </w:pBdr>
        <w:spacing w:after="0" w:line="276" w:lineRule="auto"/>
        <w:ind w:left="720"/>
        <w:jc w:val="both"/>
        <w:rPr>
          <w:rFonts w:ascii="Arial" w:eastAsia="Arial" w:hAnsi="Arial" w:cs="Arial"/>
          <w:sz w:val="24"/>
          <w:szCs w:val="24"/>
          <w:highlight w:val="white"/>
        </w:rPr>
      </w:pPr>
    </w:p>
    <w:p w14:paraId="68564899" w14:textId="77777777" w:rsidR="00B1526F" w:rsidRDefault="00383E01">
      <w:pPr>
        <w:pBdr>
          <w:top w:val="nil"/>
          <w:left w:val="nil"/>
          <w:bottom w:val="nil"/>
          <w:right w:val="nil"/>
          <w:between w:val="nil"/>
        </w:pBdr>
        <w:spacing w:after="0" w:line="276" w:lineRule="auto"/>
        <w:ind w:left="720"/>
        <w:jc w:val="both"/>
        <w:rPr>
          <w:rFonts w:ascii="Arial" w:eastAsia="Arial" w:hAnsi="Arial" w:cs="Arial"/>
          <w:sz w:val="24"/>
          <w:szCs w:val="24"/>
          <w:highlight w:val="white"/>
        </w:rPr>
      </w:pPr>
      <w:r>
        <w:rPr>
          <w:rFonts w:ascii="Arial" w:eastAsia="Arial" w:hAnsi="Arial" w:cs="Arial"/>
          <w:sz w:val="24"/>
          <w:szCs w:val="24"/>
          <w:highlight w:val="white"/>
        </w:rPr>
        <w:t>A su vez, el Punto 7 de las respectivas bases señala lo siguiente:</w:t>
      </w:r>
    </w:p>
    <w:p w14:paraId="512C0380" w14:textId="77777777" w:rsidR="00B1526F" w:rsidRDefault="00B1526F">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p>
    <w:p w14:paraId="208F3140"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“Se deberán acompañar materialmente los siguientes documentos, en original o copia legalizada según corresponda:</w:t>
      </w:r>
    </w:p>
    <w:p w14:paraId="30611F5F" w14:textId="77777777" w:rsidR="00B1526F" w:rsidRDefault="00B1526F">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p>
    <w:p w14:paraId="18FD3F0E"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lastRenderedPageBreak/>
        <w:t>g. Currículum de</w:t>
      </w:r>
      <w:r>
        <w:rPr>
          <w:rFonts w:ascii="Arial" w:eastAsia="Arial" w:hAnsi="Arial" w:cs="Arial"/>
          <w:i/>
          <w:sz w:val="24"/>
          <w:szCs w:val="24"/>
          <w:highlight w:val="white"/>
        </w:rPr>
        <w:t xml:space="preserve"> los miembros del Equipo Ejecutor y Certificados de títulos cada uno de ellos/as. (fotocopias simples)</w:t>
      </w:r>
    </w:p>
    <w:p w14:paraId="4668B0C3" w14:textId="77777777" w:rsidR="00B1526F" w:rsidRDefault="00B1526F">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p>
    <w:p w14:paraId="3951F6EA"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En el caso del/la profesional con experiencia en temas de inclusión se establece, en el mismo punto 7 letra h</w:t>
      </w:r>
    </w:p>
    <w:p w14:paraId="187A5331" w14:textId="77777777" w:rsidR="00B1526F" w:rsidRDefault="00B1526F">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p>
    <w:p w14:paraId="27D62CA9"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h. Certificado de experiencia y título pr</w:t>
      </w:r>
      <w:r>
        <w:rPr>
          <w:rFonts w:ascii="Arial" w:eastAsia="Arial" w:hAnsi="Arial" w:cs="Arial"/>
          <w:i/>
          <w:sz w:val="24"/>
          <w:szCs w:val="24"/>
          <w:highlight w:val="white"/>
        </w:rPr>
        <w:t>ofesional de al menos un integrante del equipo ejecutor que tenga experiencia en temas de inclusión de personas con discapacidad.”</w:t>
      </w:r>
    </w:p>
    <w:p w14:paraId="5E7C092A" w14:textId="77777777" w:rsidR="00B1526F" w:rsidRDefault="00B1526F">
      <w:pPr>
        <w:pBdr>
          <w:top w:val="nil"/>
          <w:left w:val="nil"/>
          <w:bottom w:val="nil"/>
          <w:right w:val="nil"/>
          <w:between w:val="nil"/>
        </w:pBdr>
        <w:spacing w:after="0" w:line="276" w:lineRule="auto"/>
        <w:ind w:left="720"/>
        <w:jc w:val="both"/>
        <w:rPr>
          <w:rFonts w:ascii="Arial" w:eastAsia="Arial" w:hAnsi="Arial" w:cs="Arial"/>
          <w:sz w:val="24"/>
          <w:szCs w:val="24"/>
          <w:highlight w:val="white"/>
        </w:rPr>
      </w:pPr>
    </w:p>
    <w:p w14:paraId="57786BD2" w14:textId="39BA9426" w:rsidR="00B1526F" w:rsidRDefault="004E13C9">
      <w:pPr>
        <w:pBdr>
          <w:top w:val="nil"/>
          <w:left w:val="nil"/>
          <w:bottom w:val="nil"/>
          <w:right w:val="nil"/>
          <w:between w:val="nil"/>
        </w:pBdr>
        <w:spacing w:after="0" w:line="276" w:lineRule="auto"/>
        <w:ind w:left="720"/>
        <w:jc w:val="both"/>
        <w:rPr>
          <w:rFonts w:ascii="Arial" w:eastAsia="Arial" w:hAnsi="Arial" w:cs="Arial"/>
          <w:sz w:val="24"/>
          <w:szCs w:val="24"/>
          <w:highlight w:val="white"/>
        </w:rPr>
      </w:pPr>
      <w:r>
        <w:rPr>
          <w:rFonts w:ascii="Arial" w:eastAsia="Arial" w:hAnsi="Arial" w:cs="Arial"/>
          <w:sz w:val="24"/>
          <w:szCs w:val="24"/>
          <w:highlight w:val="white"/>
        </w:rPr>
        <w:t>Finalmente,</w:t>
      </w:r>
      <w:r w:rsidR="00383E01">
        <w:rPr>
          <w:rFonts w:ascii="Arial" w:eastAsia="Arial" w:hAnsi="Arial" w:cs="Arial"/>
          <w:sz w:val="24"/>
          <w:szCs w:val="24"/>
          <w:highlight w:val="white"/>
        </w:rPr>
        <w:t xml:space="preserve"> en el punto 9 del respectivo documento, se señala lo siguiente:</w:t>
      </w:r>
    </w:p>
    <w:p w14:paraId="41CD2FC8" w14:textId="77777777" w:rsidR="00B1526F" w:rsidRDefault="00B1526F">
      <w:pPr>
        <w:pBdr>
          <w:top w:val="nil"/>
          <w:left w:val="nil"/>
          <w:bottom w:val="nil"/>
          <w:right w:val="nil"/>
          <w:between w:val="nil"/>
        </w:pBdr>
        <w:spacing w:after="0" w:line="276" w:lineRule="auto"/>
        <w:ind w:left="720"/>
        <w:jc w:val="both"/>
        <w:rPr>
          <w:rFonts w:ascii="Arial" w:eastAsia="Arial" w:hAnsi="Arial" w:cs="Arial"/>
          <w:sz w:val="24"/>
          <w:szCs w:val="24"/>
          <w:highlight w:val="white"/>
        </w:rPr>
      </w:pPr>
    </w:p>
    <w:p w14:paraId="77AED2FC"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“6. Experiencia del Equipo Ejecutor</w:t>
      </w:r>
    </w:p>
    <w:p w14:paraId="08E10AC1"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Evalúa en qu</w:t>
      </w:r>
      <w:r>
        <w:rPr>
          <w:rFonts w:ascii="Arial" w:eastAsia="Arial" w:hAnsi="Arial" w:cs="Arial"/>
          <w:i/>
          <w:sz w:val="24"/>
          <w:szCs w:val="24"/>
          <w:highlight w:val="white"/>
        </w:rPr>
        <w:t>é medida cada uno de los profesionales del equipo técnico, cuenta con experiencia en temas asociativos y de cooperativas.</w:t>
      </w:r>
    </w:p>
    <w:p w14:paraId="3C6655AC" w14:textId="77777777" w:rsidR="00B1526F" w:rsidRDefault="00B1526F">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p>
    <w:p w14:paraId="3CF16CDE" w14:textId="77777777" w:rsidR="00B1526F" w:rsidRDefault="00383E01">
      <w:pPr>
        <w:pBdr>
          <w:top w:val="nil"/>
          <w:left w:val="nil"/>
          <w:bottom w:val="nil"/>
          <w:right w:val="nil"/>
          <w:between w:val="nil"/>
        </w:pBdr>
        <w:spacing w:after="0" w:line="276" w:lineRule="auto"/>
        <w:ind w:left="720"/>
        <w:jc w:val="both"/>
        <w:rPr>
          <w:rFonts w:ascii="Arial" w:eastAsia="Arial" w:hAnsi="Arial" w:cs="Arial"/>
          <w:i/>
          <w:sz w:val="24"/>
          <w:szCs w:val="24"/>
          <w:highlight w:val="white"/>
        </w:rPr>
      </w:pPr>
      <w:r>
        <w:rPr>
          <w:rFonts w:ascii="Arial" w:eastAsia="Arial" w:hAnsi="Arial" w:cs="Arial"/>
          <w:i/>
          <w:sz w:val="24"/>
          <w:szCs w:val="24"/>
          <w:highlight w:val="white"/>
        </w:rPr>
        <w:t>7. Experiencia de profesional en temas de inclusión</w:t>
      </w:r>
    </w:p>
    <w:p w14:paraId="14EA6222" w14:textId="77777777" w:rsidR="00B1526F" w:rsidRDefault="00383E01">
      <w:pPr>
        <w:pBdr>
          <w:top w:val="nil"/>
          <w:left w:val="nil"/>
          <w:bottom w:val="nil"/>
          <w:right w:val="nil"/>
          <w:between w:val="nil"/>
        </w:pBdr>
        <w:spacing w:after="0" w:line="276" w:lineRule="auto"/>
        <w:ind w:left="720"/>
        <w:jc w:val="both"/>
        <w:rPr>
          <w:rFonts w:ascii="Arial" w:eastAsia="Arial" w:hAnsi="Arial" w:cs="Arial"/>
          <w:color w:val="222222"/>
          <w:sz w:val="24"/>
          <w:szCs w:val="24"/>
        </w:rPr>
      </w:pPr>
      <w:r>
        <w:rPr>
          <w:rFonts w:ascii="Arial" w:eastAsia="Arial" w:hAnsi="Arial" w:cs="Arial"/>
          <w:i/>
          <w:sz w:val="24"/>
          <w:szCs w:val="24"/>
          <w:highlight w:val="white"/>
        </w:rPr>
        <w:t>Evalúa en qué medida al menos uno de los profesionales del equipo técnico, cuenta con experiencia en temas de inclusión de personas con discapacidad.”</w:t>
      </w:r>
    </w:p>
    <w:sectPr w:rsidR="00B1526F">
      <w:headerReference w:type="default" r:id="rId8"/>
      <w:footerReference w:type="default" r:id="rId9"/>
      <w:headerReference w:type="first" r:id="rId10"/>
      <w:pgSz w:w="12240" w:h="15840"/>
      <w:pgMar w:top="183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D3F4B" w14:textId="77777777" w:rsidR="00383E01" w:rsidRDefault="00383E01">
      <w:pPr>
        <w:spacing w:after="0" w:line="240" w:lineRule="auto"/>
      </w:pPr>
      <w:r>
        <w:separator/>
      </w:r>
    </w:p>
  </w:endnote>
  <w:endnote w:type="continuationSeparator" w:id="0">
    <w:p w14:paraId="35418606" w14:textId="77777777" w:rsidR="00383E01" w:rsidRDefault="0038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988040"/>
      <w:docPartObj>
        <w:docPartGallery w:val="Page Numbers (Bottom of Page)"/>
        <w:docPartUnique/>
      </w:docPartObj>
    </w:sdtPr>
    <w:sdtEndPr>
      <w:rPr>
        <w:rFonts w:ascii="Arial" w:hAnsi="Arial" w:cs="Arial"/>
        <w:sz w:val="24"/>
        <w:szCs w:val="24"/>
      </w:rPr>
    </w:sdtEndPr>
    <w:sdtContent>
      <w:p w14:paraId="7314992D" w14:textId="14C02FB3" w:rsidR="00477745" w:rsidRPr="00477745" w:rsidRDefault="00477745">
        <w:pPr>
          <w:pStyle w:val="Piedepgina"/>
          <w:jc w:val="center"/>
          <w:rPr>
            <w:rFonts w:ascii="Arial" w:hAnsi="Arial" w:cs="Arial"/>
            <w:sz w:val="24"/>
            <w:szCs w:val="24"/>
          </w:rPr>
        </w:pPr>
        <w:r w:rsidRPr="00477745">
          <w:rPr>
            <w:rFonts w:ascii="Arial" w:hAnsi="Arial" w:cs="Arial"/>
            <w:sz w:val="24"/>
            <w:szCs w:val="24"/>
          </w:rPr>
          <w:fldChar w:fldCharType="begin"/>
        </w:r>
        <w:r w:rsidRPr="00477745">
          <w:rPr>
            <w:rFonts w:ascii="Arial" w:hAnsi="Arial" w:cs="Arial"/>
            <w:sz w:val="24"/>
            <w:szCs w:val="24"/>
          </w:rPr>
          <w:instrText>PAGE   \* MERGEFORMAT</w:instrText>
        </w:r>
        <w:r w:rsidRPr="00477745">
          <w:rPr>
            <w:rFonts w:ascii="Arial" w:hAnsi="Arial" w:cs="Arial"/>
            <w:sz w:val="24"/>
            <w:szCs w:val="24"/>
          </w:rPr>
          <w:fldChar w:fldCharType="separate"/>
        </w:r>
        <w:r w:rsidRPr="00477745">
          <w:rPr>
            <w:rFonts w:ascii="Arial" w:hAnsi="Arial" w:cs="Arial"/>
            <w:sz w:val="24"/>
            <w:szCs w:val="24"/>
          </w:rPr>
          <w:t>2</w:t>
        </w:r>
        <w:r w:rsidRPr="00477745">
          <w:rPr>
            <w:rFonts w:ascii="Arial" w:hAnsi="Arial" w:cs="Arial"/>
            <w:sz w:val="24"/>
            <w:szCs w:val="24"/>
          </w:rPr>
          <w:fldChar w:fldCharType="end"/>
        </w:r>
      </w:p>
    </w:sdtContent>
  </w:sdt>
  <w:p w14:paraId="7B524D12" w14:textId="3BD48396" w:rsidR="00B1526F" w:rsidRPr="00477745" w:rsidRDefault="00B1526F">
    <w:pPr>
      <w:pBdr>
        <w:top w:val="nil"/>
        <w:left w:val="nil"/>
        <w:bottom w:val="nil"/>
        <w:right w:val="nil"/>
        <w:between w:val="nil"/>
      </w:pBdr>
      <w:tabs>
        <w:tab w:val="center" w:pos="4419"/>
        <w:tab w:val="right" w:pos="8838"/>
      </w:tabs>
      <w:spacing w:after="0" w:line="240" w:lineRule="auto"/>
      <w:rPr>
        <w:color w:val="000000"/>
        <w:lang w:val="es-C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77EA9" w14:textId="77777777" w:rsidR="00383E01" w:rsidRDefault="00383E01">
      <w:pPr>
        <w:spacing w:after="0" w:line="240" w:lineRule="auto"/>
      </w:pPr>
      <w:r>
        <w:separator/>
      </w:r>
    </w:p>
  </w:footnote>
  <w:footnote w:type="continuationSeparator" w:id="0">
    <w:p w14:paraId="67238DE1" w14:textId="77777777" w:rsidR="00383E01" w:rsidRDefault="00383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F45B" w14:textId="77777777" w:rsidR="00B1526F" w:rsidRDefault="00383E01">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SERVICIO NACIONAL DE LA DISCAPACIDAD</w:t>
    </w:r>
    <w:r>
      <w:rPr>
        <w:noProof/>
      </w:rPr>
      <w:drawing>
        <wp:anchor distT="0" distB="0" distL="114300" distR="114300" simplePos="0" relativeHeight="251658240" behindDoc="0" locked="0" layoutInCell="1" hidden="0" allowOverlap="1" wp14:anchorId="5B571BE4" wp14:editId="37D5D95D">
          <wp:simplePos x="0" y="0"/>
          <wp:positionH relativeFrom="column">
            <wp:posOffset>-747671</wp:posOffset>
          </wp:positionH>
          <wp:positionV relativeFrom="paragraph">
            <wp:posOffset>-298891</wp:posOffset>
          </wp:positionV>
          <wp:extent cx="868045" cy="791845"/>
          <wp:effectExtent l="0" t="0" r="0" b="0"/>
          <wp:wrapSquare wrapText="right" distT="0" distB="0" distL="114300" distR="114300"/>
          <wp:docPr id="1" name="image2.png" descr="Logo SENADIS (CMYK)"/>
          <wp:cNvGraphicFramePr/>
          <a:graphic xmlns:a="http://schemas.openxmlformats.org/drawingml/2006/main">
            <a:graphicData uri="http://schemas.openxmlformats.org/drawingml/2006/picture">
              <pic:pic xmlns:pic="http://schemas.openxmlformats.org/drawingml/2006/picture">
                <pic:nvPicPr>
                  <pic:cNvPr id="0" name="image2.png" descr="Logo SENADIS (CMYK)"/>
                  <pic:cNvPicPr preferRelativeResize="0"/>
                </pic:nvPicPr>
                <pic:blipFill>
                  <a:blip r:embed="rId1"/>
                  <a:srcRect/>
                  <a:stretch>
                    <a:fillRect/>
                  </a:stretch>
                </pic:blipFill>
                <pic:spPr>
                  <a:xfrm>
                    <a:off x="0" y="0"/>
                    <a:ext cx="868045" cy="791845"/>
                  </a:xfrm>
                  <a:prstGeom prst="rect">
                    <a:avLst/>
                  </a:prstGeom>
                  <a:ln/>
                </pic:spPr>
              </pic:pic>
            </a:graphicData>
          </a:graphic>
        </wp:anchor>
      </w:drawing>
    </w:r>
  </w:p>
  <w:p w14:paraId="636432A7" w14:textId="77777777" w:rsidR="00B1526F" w:rsidRDefault="00B1526F">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p>
  <w:p w14:paraId="15F82A94" w14:textId="77777777" w:rsidR="00B1526F" w:rsidRDefault="00383E01">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xml:space="preserve">CONVOCATORIA ACOTADA PARA LA INSTALACIÓN DE </w:t>
    </w:r>
  </w:p>
  <w:p w14:paraId="6C86378B" w14:textId="77777777" w:rsidR="00B1526F" w:rsidRDefault="00383E01">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INCUBADORAS DE COOPERATIVAS INCLUSIVAS 2020</w:t>
    </w:r>
  </w:p>
  <w:p w14:paraId="740DD025" w14:textId="77777777" w:rsidR="00B1526F" w:rsidRDefault="00B1526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6ACE" w14:textId="77777777" w:rsidR="00B1526F" w:rsidRDefault="00383E0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hidden="0" allowOverlap="1" wp14:anchorId="22008EF7" wp14:editId="0A796CD4">
          <wp:simplePos x="0" y="0"/>
          <wp:positionH relativeFrom="column">
            <wp:posOffset>-800096</wp:posOffset>
          </wp:positionH>
          <wp:positionV relativeFrom="paragraph">
            <wp:posOffset>-306067</wp:posOffset>
          </wp:positionV>
          <wp:extent cx="908857" cy="828000"/>
          <wp:effectExtent l="0" t="0" r="0" b="0"/>
          <wp:wrapSquare wrapText="bothSides" distT="0" distB="0" distL="114300" distR="114300"/>
          <wp:docPr id="2"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7733BCC" w14:textId="77777777" w:rsidR="00B1526F" w:rsidRDefault="00B1526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96ABA"/>
    <w:multiLevelType w:val="multilevel"/>
    <w:tmpl w:val="5A5ABFBE"/>
    <w:lvl w:ilvl="0">
      <w:start w:val="1"/>
      <w:numFmt w:val="bullet"/>
      <w:lvlText w:val="●"/>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F385884"/>
    <w:multiLevelType w:val="multilevel"/>
    <w:tmpl w:val="F3C0B8CA"/>
    <w:lvl w:ilvl="0">
      <w:start w:val="1"/>
      <w:numFmt w:val="bullet"/>
      <w:lvlText w:val="●"/>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2EE002C"/>
    <w:multiLevelType w:val="multilevel"/>
    <w:tmpl w:val="7C5E9AB2"/>
    <w:lvl w:ilvl="0">
      <w:start w:val="1"/>
      <w:numFmt w:val="bullet"/>
      <w:lvlText w:val="●"/>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A1552AA"/>
    <w:multiLevelType w:val="multilevel"/>
    <w:tmpl w:val="1E6C92F6"/>
    <w:lvl w:ilvl="0">
      <w:start w:val="1"/>
      <w:numFmt w:val="bullet"/>
      <w:lvlText w:val="●"/>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6926DB4"/>
    <w:multiLevelType w:val="multilevel"/>
    <w:tmpl w:val="BC30FE28"/>
    <w:lvl w:ilvl="0">
      <w:start w:val="1"/>
      <w:numFmt w:val="decimal"/>
      <w:lvlText w:val="%1)"/>
      <w:lvlJc w:val="left"/>
      <w:pPr>
        <w:ind w:left="794" w:hanging="43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6F"/>
    <w:rsid w:val="00383E01"/>
    <w:rsid w:val="00477745"/>
    <w:rsid w:val="004E13C9"/>
    <w:rsid w:val="009617BE"/>
    <w:rsid w:val="00B152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DA5A"/>
  <w15:docId w15:val="{9A216717-8AEC-443E-915A-E16CFE1B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widowControl w:val="0"/>
      <w:spacing w:before="480" w:after="120" w:line="276" w:lineRule="auto"/>
      <w:outlineLvl w:val="0"/>
    </w:pPr>
    <w:rPr>
      <w:b/>
      <w:sz w:val="48"/>
      <w:szCs w:val="48"/>
    </w:rPr>
  </w:style>
  <w:style w:type="paragraph" w:styleId="Ttulo2">
    <w:name w:val="heading 2"/>
    <w:basedOn w:val="Normal"/>
    <w:next w:val="Normal"/>
    <w:uiPriority w:val="9"/>
    <w:semiHidden/>
    <w:unhideWhenUsed/>
    <w:qFormat/>
    <w:pPr>
      <w:keepNext/>
      <w:keepLines/>
      <w:widowControl w:val="0"/>
      <w:spacing w:before="360" w:after="80" w:line="276" w:lineRule="auto"/>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77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745"/>
  </w:style>
  <w:style w:type="paragraph" w:styleId="Piedepgina">
    <w:name w:val="footer"/>
    <w:basedOn w:val="Normal"/>
    <w:link w:val="PiedepginaCar"/>
    <w:uiPriority w:val="99"/>
    <w:unhideWhenUsed/>
    <w:rsid w:val="004777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5C92E-BF49-412A-AF34-32A62056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1327</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Subira</cp:lastModifiedBy>
  <cp:revision>3</cp:revision>
  <dcterms:created xsi:type="dcterms:W3CDTF">2020-10-09T16:53:00Z</dcterms:created>
  <dcterms:modified xsi:type="dcterms:W3CDTF">2020-10-09T17:16:00Z</dcterms:modified>
</cp:coreProperties>
</file>