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786E2" w14:textId="77777777" w:rsidR="008072B2" w:rsidRDefault="008072B2">
      <w:pPr>
        <w:spacing w:after="0" w:line="276" w:lineRule="auto"/>
        <w:jc w:val="both"/>
        <w:rPr>
          <w:rFonts w:ascii="Arial" w:eastAsia="Arial" w:hAnsi="Arial" w:cs="Arial"/>
          <w:b/>
          <w:color w:val="222222"/>
          <w:sz w:val="24"/>
          <w:szCs w:val="24"/>
          <w:highlight w:val="white"/>
          <w:u w:val="single"/>
        </w:rPr>
      </w:pPr>
    </w:p>
    <w:p w14:paraId="7C9E4CFC" w14:textId="77777777" w:rsidR="008072B2" w:rsidRDefault="008072B2">
      <w:pPr>
        <w:spacing w:after="0" w:line="276" w:lineRule="auto"/>
        <w:jc w:val="both"/>
        <w:rPr>
          <w:rFonts w:ascii="Arial" w:eastAsia="Arial" w:hAnsi="Arial" w:cs="Arial"/>
          <w:b/>
          <w:color w:val="222222"/>
          <w:sz w:val="24"/>
          <w:szCs w:val="24"/>
          <w:highlight w:val="white"/>
          <w:u w:val="single"/>
        </w:rPr>
      </w:pPr>
    </w:p>
    <w:p w14:paraId="5FFC6B49" w14:textId="77777777" w:rsidR="008072B2" w:rsidRDefault="008072B2">
      <w:pPr>
        <w:spacing w:after="0" w:line="276" w:lineRule="auto"/>
        <w:jc w:val="both"/>
        <w:rPr>
          <w:rFonts w:ascii="Arial" w:eastAsia="Arial" w:hAnsi="Arial" w:cs="Arial"/>
          <w:b/>
          <w:color w:val="222222"/>
          <w:sz w:val="24"/>
          <w:szCs w:val="24"/>
          <w:highlight w:val="white"/>
          <w:u w:val="single"/>
        </w:rPr>
      </w:pPr>
    </w:p>
    <w:p w14:paraId="71ACC694" w14:textId="77777777" w:rsidR="008072B2" w:rsidRDefault="008072B2">
      <w:pPr>
        <w:spacing w:after="0" w:line="276" w:lineRule="auto"/>
        <w:jc w:val="both"/>
        <w:rPr>
          <w:rFonts w:ascii="Arial" w:eastAsia="Arial" w:hAnsi="Arial" w:cs="Arial"/>
          <w:b/>
          <w:color w:val="222222"/>
          <w:sz w:val="24"/>
          <w:szCs w:val="24"/>
          <w:highlight w:val="white"/>
          <w:u w:val="single"/>
        </w:rPr>
      </w:pPr>
    </w:p>
    <w:p w14:paraId="0C4B0DA9" w14:textId="77777777" w:rsidR="008072B2" w:rsidRDefault="008072B2">
      <w:pPr>
        <w:spacing w:after="0" w:line="276" w:lineRule="auto"/>
        <w:jc w:val="both"/>
        <w:rPr>
          <w:rFonts w:ascii="Arial" w:eastAsia="Arial" w:hAnsi="Arial" w:cs="Arial"/>
          <w:b/>
          <w:color w:val="222222"/>
          <w:sz w:val="24"/>
          <w:szCs w:val="24"/>
          <w:highlight w:val="white"/>
          <w:u w:val="single"/>
        </w:rPr>
      </w:pPr>
    </w:p>
    <w:p w14:paraId="3657C378" w14:textId="77777777" w:rsidR="008072B2" w:rsidRDefault="008072B2">
      <w:pPr>
        <w:spacing w:after="0" w:line="276" w:lineRule="auto"/>
        <w:jc w:val="both"/>
        <w:rPr>
          <w:rFonts w:ascii="Arial" w:eastAsia="Arial" w:hAnsi="Arial" w:cs="Arial"/>
          <w:b/>
          <w:color w:val="222222"/>
          <w:sz w:val="24"/>
          <w:szCs w:val="24"/>
          <w:highlight w:val="white"/>
          <w:u w:val="single"/>
        </w:rPr>
      </w:pPr>
    </w:p>
    <w:p w14:paraId="5FF29979" w14:textId="77777777" w:rsidR="008072B2" w:rsidRDefault="008072B2">
      <w:pPr>
        <w:spacing w:after="0" w:line="276" w:lineRule="auto"/>
        <w:jc w:val="both"/>
        <w:rPr>
          <w:rFonts w:ascii="Arial" w:eastAsia="Arial" w:hAnsi="Arial" w:cs="Arial"/>
          <w:b/>
          <w:color w:val="222222"/>
          <w:sz w:val="24"/>
          <w:szCs w:val="24"/>
          <w:highlight w:val="white"/>
          <w:u w:val="single"/>
        </w:rPr>
      </w:pPr>
    </w:p>
    <w:p w14:paraId="78F6B0B6" w14:textId="77777777" w:rsidR="008072B2" w:rsidRDefault="002B65AE">
      <w:pPr>
        <w:pBdr>
          <w:top w:val="nil"/>
          <w:left w:val="nil"/>
          <w:bottom w:val="nil"/>
          <w:right w:val="nil"/>
          <w:between w:val="nil"/>
        </w:pBdr>
        <w:spacing w:before="120" w:after="0" w:line="276" w:lineRule="auto"/>
        <w:jc w:val="center"/>
        <w:rPr>
          <w:rFonts w:ascii="Arial" w:eastAsia="Arial" w:hAnsi="Arial" w:cs="Arial"/>
          <w:b/>
          <w:color w:val="000000"/>
          <w:sz w:val="40"/>
          <w:szCs w:val="40"/>
        </w:rPr>
      </w:pPr>
      <w:r>
        <w:rPr>
          <w:rFonts w:ascii="Arial" w:eastAsia="Arial" w:hAnsi="Arial" w:cs="Arial"/>
          <w:b/>
          <w:color w:val="000000"/>
          <w:sz w:val="40"/>
          <w:szCs w:val="40"/>
        </w:rPr>
        <w:t xml:space="preserve">RESPUESTA A CONSULTAS DE LAS </w:t>
      </w:r>
    </w:p>
    <w:p w14:paraId="2AE63CB1" w14:textId="77777777" w:rsidR="008072B2" w:rsidRDefault="002B65AE">
      <w:pPr>
        <w:pBdr>
          <w:top w:val="nil"/>
          <w:left w:val="nil"/>
          <w:bottom w:val="nil"/>
          <w:right w:val="nil"/>
          <w:between w:val="nil"/>
        </w:pBdr>
        <w:spacing w:before="120" w:after="0" w:line="276" w:lineRule="auto"/>
        <w:jc w:val="center"/>
        <w:rPr>
          <w:rFonts w:ascii="Arial" w:eastAsia="Arial" w:hAnsi="Arial" w:cs="Arial"/>
          <w:b/>
          <w:color w:val="000000"/>
          <w:sz w:val="40"/>
          <w:szCs w:val="40"/>
        </w:rPr>
      </w:pPr>
      <w:r>
        <w:rPr>
          <w:rFonts w:ascii="Arial" w:eastAsia="Arial" w:hAnsi="Arial" w:cs="Arial"/>
          <w:b/>
          <w:color w:val="000000"/>
          <w:sz w:val="40"/>
          <w:szCs w:val="40"/>
        </w:rPr>
        <w:t>BASES TÉCNICAS Y ADMINISTRATIVAS</w:t>
      </w:r>
    </w:p>
    <w:p w14:paraId="5DB30E77" w14:textId="77777777" w:rsidR="008072B2" w:rsidRDefault="008072B2">
      <w:pPr>
        <w:pBdr>
          <w:top w:val="nil"/>
          <w:left w:val="nil"/>
          <w:bottom w:val="nil"/>
          <w:right w:val="nil"/>
          <w:between w:val="nil"/>
        </w:pBdr>
        <w:spacing w:before="120" w:after="0" w:line="276" w:lineRule="auto"/>
        <w:jc w:val="center"/>
        <w:rPr>
          <w:rFonts w:ascii="Arial" w:eastAsia="Arial" w:hAnsi="Arial" w:cs="Arial"/>
          <w:b/>
          <w:color w:val="000000"/>
          <w:sz w:val="32"/>
          <w:szCs w:val="32"/>
        </w:rPr>
      </w:pPr>
    </w:p>
    <w:p w14:paraId="393EE5F7" w14:textId="77777777" w:rsidR="008072B2" w:rsidRDefault="008072B2">
      <w:pPr>
        <w:pBdr>
          <w:top w:val="nil"/>
          <w:left w:val="nil"/>
          <w:bottom w:val="nil"/>
          <w:right w:val="nil"/>
          <w:between w:val="nil"/>
        </w:pBdr>
        <w:spacing w:before="120" w:after="0" w:line="276" w:lineRule="auto"/>
        <w:jc w:val="center"/>
        <w:rPr>
          <w:rFonts w:ascii="Arial" w:eastAsia="Arial" w:hAnsi="Arial" w:cs="Arial"/>
          <w:b/>
          <w:color w:val="000000"/>
          <w:sz w:val="32"/>
          <w:szCs w:val="32"/>
        </w:rPr>
      </w:pPr>
    </w:p>
    <w:p w14:paraId="3D08FC70" w14:textId="77777777" w:rsidR="008072B2" w:rsidRDefault="008072B2">
      <w:pPr>
        <w:pBdr>
          <w:top w:val="nil"/>
          <w:left w:val="nil"/>
          <w:bottom w:val="nil"/>
          <w:right w:val="nil"/>
          <w:between w:val="nil"/>
        </w:pBdr>
        <w:spacing w:before="120" w:after="0" w:line="276" w:lineRule="auto"/>
        <w:jc w:val="center"/>
        <w:rPr>
          <w:rFonts w:ascii="Arial" w:eastAsia="Arial" w:hAnsi="Arial" w:cs="Arial"/>
          <w:b/>
          <w:color w:val="000000"/>
          <w:sz w:val="32"/>
          <w:szCs w:val="32"/>
        </w:rPr>
      </w:pPr>
    </w:p>
    <w:p w14:paraId="1CC92803" w14:textId="77777777" w:rsidR="008072B2" w:rsidRDefault="002B65AE">
      <w:pPr>
        <w:spacing w:before="120" w:after="0" w:line="276" w:lineRule="auto"/>
        <w:jc w:val="center"/>
        <w:rPr>
          <w:rFonts w:ascii="Arial" w:eastAsia="Arial" w:hAnsi="Arial" w:cs="Arial"/>
          <w:b/>
          <w:sz w:val="30"/>
          <w:szCs w:val="30"/>
        </w:rPr>
      </w:pPr>
      <w:r>
        <w:rPr>
          <w:rFonts w:ascii="Arial" w:eastAsia="Arial" w:hAnsi="Arial" w:cs="Arial"/>
          <w:b/>
          <w:sz w:val="30"/>
          <w:szCs w:val="30"/>
        </w:rPr>
        <w:t>CONVOCATORIA DEL PROGRAMA FORTALECIMIENTO A LA RED DE REHABILITACIÓN CON BASE COMUNITARIA</w:t>
      </w:r>
    </w:p>
    <w:p w14:paraId="6C10ADF7" w14:textId="77777777" w:rsidR="008072B2" w:rsidRDefault="002B65AE">
      <w:pPr>
        <w:spacing w:before="120" w:after="0" w:line="276" w:lineRule="auto"/>
        <w:jc w:val="center"/>
        <w:rPr>
          <w:rFonts w:ascii="Arial" w:eastAsia="Arial" w:hAnsi="Arial" w:cs="Arial"/>
          <w:b/>
          <w:sz w:val="30"/>
          <w:szCs w:val="30"/>
        </w:rPr>
      </w:pPr>
      <w:r>
        <w:rPr>
          <w:rFonts w:ascii="Arial" w:eastAsia="Arial" w:hAnsi="Arial" w:cs="Arial"/>
          <w:b/>
          <w:sz w:val="30"/>
          <w:szCs w:val="30"/>
        </w:rPr>
        <w:t>AÑO 2020</w:t>
      </w:r>
    </w:p>
    <w:p w14:paraId="56EEC362" w14:textId="77777777" w:rsidR="008072B2" w:rsidRDefault="008072B2">
      <w:pPr>
        <w:pBdr>
          <w:top w:val="nil"/>
          <w:left w:val="nil"/>
          <w:bottom w:val="nil"/>
          <w:right w:val="nil"/>
          <w:between w:val="nil"/>
        </w:pBdr>
        <w:spacing w:before="120" w:after="0" w:line="276" w:lineRule="auto"/>
        <w:jc w:val="center"/>
        <w:rPr>
          <w:rFonts w:ascii="Arial" w:eastAsia="Arial" w:hAnsi="Arial" w:cs="Arial"/>
          <w:b/>
          <w:sz w:val="30"/>
          <w:szCs w:val="30"/>
        </w:rPr>
      </w:pPr>
    </w:p>
    <w:p w14:paraId="20CA5AC0" w14:textId="77777777" w:rsidR="008072B2" w:rsidRDefault="008072B2">
      <w:pPr>
        <w:spacing w:before="120" w:after="0" w:line="276" w:lineRule="auto"/>
        <w:jc w:val="center"/>
        <w:rPr>
          <w:rFonts w:ascii="Arial" w:eastAsia="Arial" w:hAnsi="Arial" w:cs="Arial"/>
          <w:b/>
          <w:sz w:val="32"/>
          <w:szCs w:val="32"/>
        </w:rPr>
      </w:pPr>
    </w:p>
    <w:p w14:paraId="0E082A8E" w14:textId="77777777" w:rsidR="008072B2" w:rsidRDefault="008072B2">
      <w:pPr>
        <w:spacing w:before="120" w:after="0" w:line="276" w:lineRule="auto"/>
        <w:jc w:val="center"/>
        <w:rPr>
          <w:rFonts w:ascii="Arial" w:eastAsia="Arial" w:hAnsi="Arial" w:cs="Arial"/>
          <w:b/>
          <w:sz w:val="32"/>
          <w:szCs w:val="32"/>
        </w:rPr>
      </w:pPr>
    </w:p>
    <w:p w14:paraId="6A5542E7" w14:textId="77777777" w:rsidR="008072B2" w:rsidRDefault="008072B2">
      <w:pPr>
        <w:spacing w:before="120" w:after="0" w:line="276" w:lineRule="auto"/>
        <w:jc w:val="center"/>
        <w:rPr>
          <w:rFonts w:ascii="Arial" w:eastAsia="Arial" w:hAnsi="Arial" w:cs="Arial"/>
          <w:b/>
          <w:sz w:val="32"/>
          <w:szCs w:val="32"/>
        </w:rPr>
      </w:pPr>
    </w:p>
    <w:p w14:paraId="63F49665" w14:textId="77777777" w:rsidR="008072B2" w:rsidRDefault="008072B2">
      <w:pPr>
        <w:spacing w:before="120" w:after="0" w:line="276" w:lineRule="auto"/>
        <w:jc w:val="center"/>
        <w:rPr>
          <w:rFonts w:ascii="Arial" w:eastAsia="Arial" w:hAnsi="Arial" w:cs="Arial"/>
          <w:b/>
          <w:sz w:val="32"/>
          <w:szCs w:val="32"/>
        </w:rPr>
      </w:pPr>
    </w:p>
    <w:p w14:paraId="393A91E9" w14:textId="77777777" w:rsidR="008072B2" w:rsidRDefault="008072B2">
      <w:pPr>
        <w:spacing w:before="120" w:after="0" w:line="276" w:lineRule="auto"/>
        <w:jc w:val="center"/>
        <w:rPr>
          <w:rFonts w:ascii="Arial" w:eastAsia="Arial" w:hAnsi="Arial" w:cs="Arial"/>
          <w:b/>
          <w:sz w:val="32"/>
          <w:szCs w:val="32"/>
        </w:rPr>
      </w:pPr>
    </w:p>
    <w:p w14:paraId="16FC5CBB" w14:textId="77777777" w:rsidR="008072B2" w:rsidRDefault="002B65AE">
      <w:pPr>
        <w:spacing w:before="120" w:after="0" w:line="276" w:lineRule="auto"/>
        <w:jc w:val="center"/>
        <w:rPr>
          <w:rFonts w:ascii="Arial" w:eastAsia="Arial" w:hAnsi="Arial" w:cs="Arial"/>
          <w:b/>
          <w:sz w:val="28"/>
          <w:szCs w:val="28"/>
        </w:rPr>
      </w:pPr>
      <w:r>
        <w:rPr>
          <w:rFonts w:ascii="Arial" w:eastAsia="Arial" w:hAnsi="Arial" w:cs="Arial"/>
          <w:b/>
          <w:sz w:val="28"/>
          <w:szCs w:val="28"/>
        </w:rPr>
        <w:t>SERVICIO NACIONAL DE LA DISCAPACIDAD</w:t>
      </w:r>
    </w:p>
    <w:p w14:paraId="6A7E378A" w14:textId="77777777" w:rsidR="008072B2" w:rsidRDefault="002B65AE">
      <w:pPr>
        <w:spacing w:before="120" w:after="0" w:line="276" w:lineRule="auto"/>
        <w:jc w:val="center"/>
        <w:rPr>
          <w:rFonts w:ascii="Arial" w:eastAsia="Arial" w:hAnsi="Arial" w:cs="Arial"/>
          <w:b/>
          <w:sz w:val="28"/>
          <w:szCs w:val="28"/>
        </w:rPr>
      </w:pPr>
      <w:r>
        <w:rPr>
          <w:rFonts w:ascii="Arial" w:eastAsia="Arial" w:hAnsi="Arial" w:cs="Arial"/>
          <w:b/>
          <w:sz w:val="28"/>
          <w:szCs w:val="28"/>
        </w:rPr>
        <w:t>20 de octubre de 2020</w:t>
      </w:r>
    </w:p>
    <w:p w14:paraId="07259F86" w14:textId="77777777" w:rsidR="008072B2" w:rsidRDefault="008072B2">
      <w:pPr>
        <w:spacing w:after="0" w:line="276" w:lineRule="auto"/>
        <w:jc w:val="both"/>
        <w:rPr>
          <w:rFonts w:ascii="Arial" w:eastAsia="Arial" w:hAnsi="Arial" w:cs="Arial"/>
          <w:b/>
          <w:color w:val="222222"/>
          <w:sz w:val="24"/>
          <w:szCs w:val="24"/>
          <w:highlight w:val="white"/>
          <w:u w:val="single"/>
        </w:rPr>
      </w:pPr>
    </w:p>
    <w:p w14:paraId="49658ADB" w14:textId="77777777" w:rsidR="008072B2" w:rsidRDefault="002B65AE">
      <w:pPr>
        <w:spacing w:after="0" w:line="276" w:lineRule="auto"/>
        <w:jc w:val="both"/>
        <w:rPr>
          <w:rFonts w:ascii="Arial" w:eastAsia="Arial" w:hAnsi="Arial" w:cs="Arial"/>
          <w:b/>
          <w:color w:val="222222"/>
          <w:sz w:val="24"/>
          <w:szCs w:val="24"/>
          <w:highlight w:val="white"/>
          <w:u w:val="single"/>
        </w:rPr>
      </w:pPr>
      <w:r>
        <w:br w:type="page"/>
      </w:r>
    </w:p>
    <w:p w14:paraId="578CCFB8" w14:textId="77777777" w:rsidR="008072B2" w:rsidRDefault="002B65AE">
      <w:pPr>
        <w:spacing w:after="0" w:line="276" w:lineRule="auto"/>
        <w:jc w:val="both"/>
        <w:rPr>
          <w:rFonts w:ascii="Arial" w:eastAsia="Arial" w:hAnsi="Arial" w:cs="Arial"/>
          <w:sz w:val="24"/>
          <w:szCs w:val="24"/>
        </w:rPr>
      </w:pPr>
      <w:r>
        <w:rPr>
          <w:rFonts w:ascii="Arial" w:eastAsia="Arial" w:hAnsi="Arial" w:cs="Arial"/>
          <w:sz w:val="24"/>
          <w:szCs w:val="24"/>
        </w:rPr>
        <w:lastRenderedPageBreak/>
        <w:t>A continuación, se presenta el compilado de preguntas realizadas durante el período de consulta a las Bases de la Convocatoria del Programa Fortalecimiento a la Red de Rehabilitación con Base Comunitaria, año 2020, y sus respectiva</w:t>
      </w:r>
      <w:r>
        <w:rPr>
          <w:rFonts w:ascii="Arial" w:eastAsia="Arial" w:hAnsi="Arial" w:cs="Arial"/>
          <w:sz w:val="24"/>
          <w:szCs w:val="24"/>
        </w:rPr>
        <w:t>s respuestas:</w:t>
      </w:r>
    </w:p>
    <w:p w14:paraId="5009AFB7" w14:textId="77777777" w:rsidR="008072B2" w:rsidRDefault="008072B2">
      <w:pPr>
        <w:spacing w:after="0" w:line="276" w:lineRule="auto"/>
        <w:jc w:val="both"/>
        <w:rPr>
          <w:rFonts w:ascii="Arial" w:eastAsia="Arial" w:hAnsi="Arial" w:cs="Arial"/>
          <w:sz w:val="24"/>
          <w:szCs w:val="24"/>
        </w:rPr>
      </w:pPr>
    </w:p>
    <w:p w14:paraId="1EA6F293" w14:textId="77777777" w:rsidR="008072B2" w:rsidRDefault="008072B2">
      <w:pPr>
        <w:pBdr>
          <w:top w:val="nil"/>
          <w:left w:val="nil"/>
          <w:bottom w:val="nil"/>
          <w:right w:val="nil"/>
          <w:between w:val="nil"/>
        </w:pBdr>
        <w:spacing w:after="0" w:line="276" w:lineRule="auto"/>
        <w:ind w:left="720" w:hanging="720"/>
        <w:jc w:val="both"/>
        <w:rPr>
          <w:rFonts w:ascii="Arial" w:eastAsia="Arial" w:hAnsi="Arial" w:cs="Arial"/>
          <w:b/>
          <w:sz w:val="24"/>
          <w:szCs w:val="24"/>
        </w:rPr>
      </w:pPr>
    </w:p>
    <w:p w14:paraId="05B4A4E2" w14:textId="77777777" w:rsidR="008072B2" w:rsidRDefault="002B65AE">
      <w:pPr>
        <w:numPr>
          <w:ilvl w:val="0"/>
          <w:numId w:val="1"/>
        </w:numPr>
        <w:pBdr>
          <w:top w:val="nil"/>
          <w:left w:val="nil"/>
          <w:bottom w:val="nil"/>
          <w:right w:val="nil"/>
          <w:between w:val="nil"/>
        </w:pBdr>
        <w:spacing w:after="0" w:line="276" w:lineRule="auto"/>
        <w:ind w:hanging="578"/>
        <w:jc w:val="both"/>
        <w:rPr>
          <w:rFonts w:ascii="Arial" w:eastAsia="Arial" w:hAnsi="Arial" w:cs="Arial"/>
          <w:b/>
          <w:sz w:val="24"/>
          <w:szCs w:val="24"/>
        </w:rPr>
      </w:pPr>
      <w:r>
        <w:rPr>
          <w:rFonts w:ascii="Arial" w:eastAsia="Arial" w:hAnsi="Arial" w:cs="Arial"/>
          <w:b/>
          <w:color w:val="222222"/>
          <w:sz w:val="24"/>
          <w:szCs w:val="24"/>
        </w:rPr>
        <w:t>Según lo expuesto en el punto 4.3. de las Bases, ¿es posible que parte del financiamiento entregado por SENADIS sea utilizado en recursos humanos? ¿En qué tipo de recursos humanos pueden utilizarse (dupla de rehabilitación u otros)?</w:t>
      </w:r>
    </w:p>
    <w:p w14:paraId="7E261D68" w14:textId="77777777" w:rsidR="008072B2" w:rsidRDefault="008072B2">
      <w:pPr>
        <w:shd w:val="clear" w:color="auto" w:fill="FFFFFF"/>
        <w:spacing w:after="0" w:line="276" w:lineRule="auto"/>
        <w:ind w:left="794"/>
        <w:jc w:val="both"/>
        <w:rPr>
          <w:rFonts w:ascii="Arial" w:eastAsia="Arial" w:hAnsi="Arial" w:cs="Arial"/>
          <w:b/>
          <w:color w:val="222222"/>
          <w:sz w:val="24"/>
          <w:szCs w:val="24"/>
        </w:rPr>
      </w:pPr>
    </w:p>
    <w:p w14:paraId="17431E89" w14:textId="77777777" w:rsidR="008072B2" w:rsidRDefault="002B65AE">
      <w:pPr>
        <w:shd w:val="clear" w:color="auto" w:fill="FFFFFF"/>
        <w:spacing w:after="0" w:line="276" w:lineRule="auto"/>
        <w:ind w:left="794"/>
        <w:jc w:val="both"/>
        <w:rPr>
          <w:rFonts w:ascii="Arial" w:eastAsia="Arial" w:hAnsi="Arial" w:cs="Arial"/>
          <w:color w:val="222222"/>
          <w:sz w:val="24"/>
          <w:szCs w:val="24"/>
        </w:rPr>
      </w:pPr>
      <w:r>
        <w:rPr>
          <w:rFonts w:ascii="Arial" w:eastAsia="Arial" w:hAnsi="Arial" w:cs="Arial"/>
          <w:b/>
          <w:color w:val="222222"/>
          <w:sz w:val="24"/>
          <w:szCs w:val="24"/>
        </w:rPr>
        <w:t>Respuesta</w:t>
      </w:r>
      <w:r>
        <w:rPr>
          <w:rFonts w:ascii="Arial" w:eastAsia="Arial" w:hAnsi="Arial" w:cs="Arial"/>
          <w:color w:val="222222"/>
          <w:sz w:val="24"/>
          <w:szCs w:val="24"/>
        </w:rPr>
        <w:t>:</w:t>
      </w:r>
    </w:p>
    <w:p w14:paraId="04F73C13" w14:textId="77777777" w:rsidR="008072B2" w:rsidRDefault="008072B2">
      <w:pPr>
        <w:shd w:val="clear" w:color="auto" w:fill="FFFFFF"/>
        <w:spacing w:after="0" w:line="276" w:lineRule="auto"/>
        <w:ind w:left="794"/>
        <w:jc w:val="both"/>
        <w:rPr>
          <w:rFonts w:ascii="Arial" w:eastAsia="Arial" w:hAnsi="Arial" w:cs="Arial"/>
          <w:color w:val="222222"/>
          <w:sz w:val="24"/>
          <w:szCs w:val="24"/>
        </w:rPr>
      </w:pPr>
    </w:p>
    <w:p w14:paraId="1BC85143" w14:textId="77777777" w:rsidR="008072B2" w:rsidRDefault="002B65AE">
      <w:pPr>
        <w:shd w:val="clear" w:color="auto" w:fill="FFFFFF"/>
        <w:spacing w:after="0" w:line="276" w:lineRule="auto"/>
        <w:ind w:left="794"/>
        <w:jc w:val="both"/>
        <w:rPr>
          <w:rFonts w:ascii="Arial" w:eastAsia="Arial" w:hAnsi="Arial" w:cs="Arial"/>
          <w:color w:val="222222"/>
          <w:sz w:val="24"/>
          <w:szCs w:val="24"/>
        </w:rPr>
      </w:pPr>
      <w:r>
        <w:rPr>
          <w:rFonts w:ascii="Arial" w:eastAsia="Arial" w:hAnsi="Arial" w:cs="Arial"/>
          <w:color w:val="222222"/>
          <w:sz w:val="24"/>
          <w:szCs w:val="24"/>
        </w:rPr>
        <w:t>De acuerdo a lo establecido en el punto 4.3 de las bases técnicas y administrativas de la presente convocatoria, el financiamiento de recursos humanos está limitado a las acciones de coordinación y trabajo intersectorial, no pudiendo contratarse personal p</w:t>
      </w:r>
      <w:r>
        <w:rPr>
          <w:rFonts w:ascii="Arial" w:eastAsia="Arial" w:hAnsi="Arial" w:cs="Arial"/>
          <w:color w:val="222222"/>
          <w:sz w:val="24"/>
          <w:szCs w:val="24"/>
        </w:rPr>
        <w:t>ara la atención de usuarios en las acciones propias del dispositivo, ya que  el programa no financia continuidad de las acciones del profesional, lo que genera complicaciones para la mantención de las prestaciones otorgadas a los usuarios una vez finalizad</w:t>
      </w:r>
      <w:r>
        <w:rPr>
          <w:rFonts w:ascii="Arial" w:eastAsia="Arial" w:hAnsi="Arial" w:cs="Arial"/>
          <w:color w:val="222222"/>
          <w:sz w:val="24"/>
          <w:szCs w:val="24"/>
        </w:rPr>
        <w:t>o el convenio.</w:t>
      </w:r>
    </w:p>
    <w:p w14:paraId="6EE23F32" w14:textId="77777777" w:rsidR="008072B2" w:rsidRDefault="002B65AE">
      <w:pPr>
        <w:shd w:val="clear" w:color="auto" w:fill="FFFFFF"/>
        <w:spacing w:before="240" w:after="0" w:line="276" w:lineRule="auto"/>
        <w:ind w:left="850"/>
        <w:jc w:val="both"/>
        <w:rPr>
          <w:rFonts w:ascii="Arial" w:eastAsia="Arial" w:hAnsi="Arial" w:cs="Arial"/>
          <w:color w:val="222222"/>
          <w:sz w:val="24"/>
          <w:szCs w:val="24"/>
        </w:rPr>
      </w:pPr>
      <w:r>
        <w:rPr>
          <w:rFonts w:ascii="Arial" w:eastAsia="Arial" w:hAnsi="Arial" w:cs="Arial"/>
          <w:color w:val="222222"/>
          <w:sz w:val="24"/>
          <w:szCs w:val="24"/>
        </w:rPr>
        <w:t>Por lo tanto, los recursos humanos a contratar deben ser profesionales con conocimientos en rehabilitación infantil y redes, a fin de apoyar las labores de inclusión social que realizará el equipo de la sala de rehabilitación.</w:t>
      </w:r>
    </w:p>
    <w:p w14:paraId="789F426B" w14:textId="77777777" w:rsidR="008072B2" w:rsidRDefault="002B65AE">
      <w:pPr>
        <w:shd w:val="clear" w:color="auto" w:fill="FFFFFF"/>
        <w:spacing w:after="0" w:line="276" w:lineRule="auto"/>
        <w:ind w:left="794"/>
        <w:jc w:val="both"/>
        <w:rPr>
          <w:rFonts w:ascii="Arial" w:eastAsia="Arial" w:hAnsi="Arial" w:cs="Arial"/>
          <w:b/>
          <w:color w:val="222222"/>
          <w:sz w:val="24"/>
          <w:szCs w:val="24"/>
          <w:highlight w:val="cyan"/>
        </w:rPr>
      </w:pPr>
      <w:r>
        <w:br w:type="page"/>
      </w:r>
    </w:p>
    <w:p w14:paraId="10C3FA63" w14:textId="77777777" w:rsidR="008072B2" w:rsidRDefault="002B65AE">
      <w:pPr>
        <w:numPr>
          <w:ilvl w:val="0"/>
          <w:numId w:val="1"/>
        </w:numPr>
        <w:shd w:val="clear" w:color="auto" w:fill="FFFFFF"/>
        <w:spacing w:after="0" w:line="276" w:lineRule="auto"/>
        <w:ind w:hanging="434"/>
        <w:jc w:val="both"/>
        <w:rPr>
          <w:rFonts w:ascii="Arial" w:eastAsia="Arial" w:hAnsi="Arial" w:cs="Arial"/>
          <w:b/>
          <w:sz w:val="24"/>
          <w:szCs w:val="24"/>
        </w:rPr>
      </w:pPr>
      <w:r>
        <w:rPr>
          <w:rFonts w:ascii="Arial" w:eastAsia="Arial" w:hAnsi="Arial" w:cs="Arial"/>
          <w:b/>
          <w:color w:val="222222"/>
          <w:sz w:val="24"/>
          <w:szCs w:val="24"/>
        </w:rPr>
        <w:lastRenderedPageBreak/>
        <w:t>¿Se debe adj</w:t>
      </w:r>
      <w:r>
        <w:rPr>
          <w:rFonts w:ascii="Arial" w:eastAsia="Arial" w:hAnsi="Arial" w:cs="Arial"/>
          <w:b/>
          <w:color w:val="222222"/>
          <w:sz w:val="24"/>
          <w:szCs w:val="24"/>
        </w:rPr>
        <w:t>untar el certificado de inscripción en el registro de entidades receptoras de fondos públicos?</w:t>
      </w:r>
    </w:p>
    <w:p w14:paraId="496950A7" w14:textId="77777777" w:rsidR="008072B2" w:rsidRDefault="008072B2">
      <w:pPr>
        <w:shd w:val="clear" w:color="auto" w:fill="FFFFFF"/>
        <w:spacing w:after="0" w:line="276" w:lineRule="auto"/>
        <w:jc w:val="both"/>
        <w:rPr>
          <w:rFonts w:ascii="Arial" w:eastAsia="Arial" w:hAnsi="Arial" w:cs="Arial"/>
          <w:b/>
          <w:color w:val="222222"/>
          <w:sz w:val="24"/>
          <w:szCs w:val="24"/>
          <w:highlight w:val="cyan"/>
        </w:rPr>
      </w:pPr>
    </w:p>
    <w:p w14:paraId="6847E258" w14:textId="77777777" w:rsidR="008072B2" w:rsidRDefault="002B65AE">
      <w:pPr>
        <w:shd w:val="clear" w:color="auto" w:fill="FFFFFF"/>
        <w:spacing w:after="0" w:line="276" w:lineRule="auto"/>
        <w:ind w:left="794"/>
        <w:jc w:val="both"/>
        <w:rPr>
          <w:rFonts w:ascii="Arial" w:eastAsia="Arial" w:hAnsi="Arial" w:cs="Arial"/>
          <w:b/>
          <w:color w:val="222222"/>
          <w:sz w:val="24"/>
          <w:szCs w:val="24"/>
        </w:rPr>
      </w:pPr>
      <w:r>
        <w:rPr>
          <w:rFonts w:ascii="Arial" w:eastAsia="Arial" w:hAnsi="Arial" w:cs="Arial"/>
          <w:b/>
          <w:color w:val="222222"/>
          <w:sz w:val="24"/>
          <w:szCs w:val="24"/>
        </w:rPr>
        <w:t>Respuesta:</w:t>
      </w:r>
    </w:p>
    <w:p w14:paraId="28C33558" w14:textId="77777777" w:rsidR="008072B2" w:rsidRDefault="008072B2">
      <w:pPr>
        <w:shd w:val="clear" w:color="auto" w:fill="FFFFFF"/>
        <w:spacing w:after="0" w:line="276" w:lineRule="auto"/>
        <w:ind w:left="794"/>
        <w:jc w:val="both"/>
        <w:rPr>
          <w:rFonts w:ascii="Arial" w:eastAsia="Arial" w:hAnsi="Arial" w:cs="Arial"/>
          <w:color w:val="222222"/>
          <w:sz w:val="24"/>
          <w:szCs w:val="24"/>
        </w:rPr>
      </w:pPr>
    </w:p>
    <w:p w14:paraId="63E22F9B" w14:textId="77777777" w:rsidR="008072B2" w:rsidRDefault="002B65AE">
      <w:pPr>
        <w:shd w:val="clear" w:color="auto" w:fill="FFFFFF"/>
        <w:spacing w:after="0" w:line="276" w:lineRule="auto"/>
        <w:ind w:left="794"/>
        <w:jc w:val="both"/>
        <w:rPr>
          <w:rFonts w:ascii="Arial" w:eastAsia="Arial" w:hAnsi="Arial" w:cs="Arial"/>
          <w:color w:val="222222"/>
          <w:sz w:val="24"/>
          <w:szCs w:val="24"/>
        </w:rPr>
      </w:pPr>
      <w:r>
        <w:rPr>
          <w:rFonts w:ascii="Arial" w:eastAsia="Arial" w:hAnsi="Arial" w:cs="Arial"/>
          <w:color w:val="222222"/>
          <w:sz w:val="24"/>
          <w:szCs w:val="24"/>
        </w:rPr>
        <w:t xml:space="preserve">Las bases técnicas y administrativas de la presente convocatoria, en su punto </w:t>
      </w:r>
      <w:r>
        <w:rPr>
          <w:rFonts w:ascii="Arial" w:eastAsia="Arial" w:hAnsi="Arial" w:cs="Arial"/>
          <w:b/>
          <w:color w:val="222222"/>
          <w:sz w:val="24"/>
          <w:szCs w:val="24"/>
        </w:rPr>
        <w:t>5. POSTULACIÓN</w:t>
      </w:r>
      <w:r>
        <w:rPr>
          <w:rFonts w:ascii="Arial" w:eastAsia="Arial" w:hAnsi="Arial" w:cs="Arial"/>
          <w:color w:val="222222"/>
          <w:sz w:val="24"/>
          <w:szCs w:val="24"/>
        </w:rPr>
        <w:t>, detallan los documentos que deberán presentarse al mom</w:t>
      </w:r>
      <w:r>
        <w:rPr>
          <w:rFonts w:ascii="Arial" w:eastAsia="Arial" w:hAnsi="Arial" w:cs="Arial"/>
          <w:color w:val="222222"/>
          <w:sz w:val="24"/>
          <w:szCs w:val="24"/>
        </w:rPr>
        <w:t>ento de enviar la postulación:</w:t>
      </w:r>
    </w:p>
    <w:p w14:paraId="774947D0" w14:textId="77777777" w:rsidR="008072B2" w:rsidRDefault="008072B2">
      <w:pPr>
        <w:shd w:val="clear" w:color="auto" w:fill="FFFFFF"/>
        <w:spacing w:after="0" w:line="276" w:lineRule="auto"/>
        <w:ind w:left="794"/>
        <w:jc w:val="both"/>
        <w:rPr>
          <w:rFonts w:ascii="Arial" w:eastAsia="Arial" w:hAnsi="Arial" w:cs="Arial"/>
          <w:color w:val="222222"/>
          <w:sz w:val="24"/>
          <w:szCs w:val="24"/>
        </w:rPr>
      </w:pPr>
    </w:p>
    <w:p w14:paraId="5154F617" w14:textId="77777777" w:rsidR="008072B2" w:rsidRDefault="002B65AE">
      <w:pPr>
        <w:numPr>
          <w:ilvl w:val="0"/>
          <w:numId w:val="3"/>
        </w:numPr>
        <w:shd w:val="clear" w:color="auto" w:fill="FFFFFF"/>
        <w:spacing w:after="0" w:line="276" w:lineRule="auto"/>
        <w:jc w:val="both"/>
        <w:rPr>
          <w:color w:val="222222"/>
          <w:sz w:val="24"/>
          <w:szCs w:val="24"/>
        </w:rPr>
      </w:pPr>
      <w:r>
        <w:rPr>
          <w:rFonts w:ascii="Arial" w:eastAsia="Arial" w:hAnsi="Arial" w:cs="Arial"/>
          <w:color w:val="222222"/>
          <w:sz w:val="24"/>
          <w:szCs w:val="24"/>
        </w:rPr>
        <w:t>Declaración jurada simple (Anexo N°2) debidamente firmada por su representante legal vigente.</w:t>
      </w:r>
    </w:p>
    <w:p w14:paraId="4371B030" w14:textId="77777777" w:rsidR="008072B2" w:rsidRDefault="002B65AE">
      <w:pPr>
        <w:numPr>
          <w:ilvl w:val="0"/>
          <w:numId w:val="3"/>
        </w:numPr>
        <w:shd w:val="clear" w:color="auto" w:fill="FFFFFF"/>
        <w:spacing w:after="0" w:line="276" w:lineRule="auto"/>
        <w:jc w:val="both"/>
        <w:rPr>
          <w:color w:val="222222"/>
          <w:sz w:val="24"/>
          <w:szCs w:val="24"/>
        </w:rPr>
      </w:pPr>
      <w:r>
        <w:rPr>
          <w:rFonts w:ascii="Arial" w:eastAsia="Arial" w:hAnsi="Arial" w:cs="Arial"/>
          <w:color w:val="222222"/>
          <w:sz w:val="24"/>
          <w:szCs w:val="24"/>
        </w:rPr>
        <w:t>Copia simple de documento en que conste nombre del Representante Legal y facultades para suscribir convenios (decreto de nombramie</w:t>
      </w:r>
      <w:r>
        <w:rPr>
          <w:rFonts w:ascii="Arial" w:eastAsia="Arial" w:hAnsi="Arial" w:cs="Arial"/>
          <w:color w:val="222222"/>
          <w:sz w:val="24"/>
          <w:szCs w:val="24"/>
        </w:rPr>
        <w:t>nto).</w:t>
      </w:r>
    </w:p>
    <w:p w14:paraId="7B81077D" w14:textId="77777777" w:rsidR="008072B2" w:rsidRDefault="002B65AE">
      <w:pPr>
        <w:shd w:val="clear" w:color="auto" w:fill="FFFFFF"/>
        <w:spacing w:after="0" w:line="276" w:lineRule="auto"/>
        <w:ind w:left="1440"/>
        <w:jc w:val="both"/>
        <w:rPr>
          <w:rFonts w:ascii="Arial" w:eastAsia="Arial" w:hAnsi="Arial" w:cs="Arial"/>
          <w:color w:val="222222"/>
          <w:sz w:val="24"/>
          <w:szCs w:val="24"/>
        </w:rPr>
      </w:pPr>
      <w:r>
        <w:rPr>
          <w:rFonts w:ascii="Arial" w:eastAsia="Arial" w:hAnsi="Arial" w:cs="Arial"/>
          <w:color w:val="222222"/>
          <w:sz w:val="24"/>
          <w:szCs w:val="24"/>
        </w:rPr>
        <w:t xml:space="preserve">En caso de ser un dispositivo privado, se solicitará la copia legalizada de documento en que conste nombre del Representante Legal y facultades para suscribir este tipo de convenios, o certificado de vigencia de Directorio, cuya fecha de emisión sea </w:t>
      </w:r>
      <w:r>
        <w:rPr>
          <w:rFonts w:ascii="Arial" w:eastAsia="Arial" w:hAnsi="Arial" w:cs="Arial"/>
          <w:color w:val="222222"/>
          <w:sz w:val="24"/>
          <w:szCs w:val="24"/>
        </w:rPr>
        <w:t>dentro de los sesenta (60) días anteriores a la fecha de cierre de las postulaciones.</w:t>
      </w:r>
    </w:p>
    <w:p w14:paraId="20092F63" w14:textId="77777777" w:rsidR="008072B2" w:rsidRDefault="002B65AE">
      <w:pPr>
        <w:numPr>
          <w:ilvl w:val="0"/>
          <w:numId w:val="3"/>
        </w:numPr>
        <w:shd w:val="clear" w:color="auto" w:fill="FFFFFF"/>
        <w:spacing w:after="0" w:line="276" w:lineRule="auto"/>
        <w:jc w:val="both"/>
        <w:rPr>
          <w:color w:val="222222"/>
          <w:sz w:val="24"/>
          <w:szCs w:val="24"/>
        </w:rPr>
      </w:pPr>
      <w:r>
        <w:rPr>
          <w:rFonts w:ascii="Arial" w:eastAsia="Arial" w:hAnsi="Arial" w:cs="Arial"/>
          <w:color w:val="222222"/>
          <w:sz w:val="24"/>
          <w:szCs w:val="24"/>
        </w:rPr>
        <w:t>Solo para dispositivos privados, se solicitará certificado que acredite vigencia de la entidad postulante, emitido por el organismo pertinente, de conformidad a la natura</w:t>
      </w:r>
      <w:r>
        <w:rPr>
          <w:rFonts w:ascii="Arial" w:eastAsia="Arial" w:hAnsi="Arial" w:cs="Arial"/>
          <w:color w:val="222222"/>
          <w:sz w:val="24"/>
          <w:szCs w:val="24"/>
        </w:rPr>
        <w:t>leza jurídica de la entidad postulante, cuya fecha de emisión sea dentro de los sesenta (60) días anteriores a la fecha de cierre de las Postulaciones.</w:t>
      </w:r>
    </w:p>
    <w:p w14:paraId="1B6BAEE0" w14:textId="77777777" w:rsidR="008072B2" w:rsidRDefault="002B65AE">
      <w:pPr>
        <w:numPr>
          <w:ilvl w:val="0"/>
          <w:numId w:val="3"/>
        </w:numPr>
        <w:shd w:val="clear" w:color="auto" w:fill="FFFFFF"/>
        <w:spacing w:after="0" w:line="276" w:lineRule="auto"/>
        <w:jc w:val="both"/>
        <w:rPr>
          <w:color w:val="222222"/>
          <w:sz w:val="24"/>
          <w:szCs w:val="24"/>
        </w:rPr>
      </w:pPr>
      <w:r>
        <w:rPr>
          <w:rFonts w:ascii="Arial" w:eastAsia="Arial" w:hAnsi="Arial" w:cs="Arial"/>
          <w:color w:val="222222"/>
          <w:sz w:val="24"/>
          <w:szCs w:val="24"/>
        </w:rPr>
        <w:t>Fotocopia Cédula de Identidad de Representante Legal (por ambos lados).</w:t>
      </w:r>
    </w:p>
    <w:p w14:paraId="0D208CE9" w14:textId="77777777" w:rsidR="008072B2" w:rsidRDefault="002B65AE">
      <w:pPr>
        <w:numPr>
          <w:ilvl w:val="0"/>
          <w:numId w:val="3"/>
        </w:numPr>
        <w:shd w:val="clear" w:color="auto" w:fill="FFFFFF"/>
        <w:spacing w:after="0" w:line="276" w:lineRule="auto"/>
        <w:jc w:val="both"/>
        <w:rPr>
          <w:color w:val="222222"/>
          <w:sz w:val="24"/>
          <w:szCs w:val="24"/>
        </w:rPr>
      </w:pPr>
      <w:r>
        <w:rPr>
          <w:rFonts w:ascii="Arial" w:eastAsia="Arial" w:hAnsi="Arial" w:cs="Arial"/>
          <w:color w:val="222222"/>
          <w:sz w:val="24"/>
          <w:szCs w:val="24"/>
        </w:rPr>
        <w:t>Fotocopia simple Rol Único Tributario de la entidad.</w:t>
      </w:r>
    </w:p>
    <w:p w14:paraId="34CA8FB3" w14:textId="77777777" w:rsidR="008072B2" w:rsidRDefault="002B65AE">
      <w:pPr>
        <w:numPr>
          <w:ilvl w:val="0"/>
          <w:numId w:val="3"/>
        </w:numPr>
        <w:shd w:val="clear" w:color="auto" w:fill="FFFFFF"/>
        <w:spacing w:after="0" w:line="276" w:lineRule="auto"/>
        <w:jc w:val="both"/>
        <w:rPr>
          <w:color w:val="222222"/>
          <w:sz w:val="24"/>
          <w:szCs w:val="24"/>
        </w:rPr>
      </w:pPr>
      <w:r>
        <w:rPr>
          <w:rFonts w:ascii="Arial" w:eastAsia="Arial" w:hAnsi="Arial" w:cs="Arial"/>
          <w:color w:val="222222"/>
          <w:sz w:val="24"/>
          <w:szCs w:val="24"/>
        </w:rPr>
        <w:t>Documento que certifique la cuenta bancaria de la entidad postulante, detallando el número, tipo de cuenta, RUT de la entidad y ban</w:t>
      </w:r>
      <w:r>
        <w:rPr>
          <w:rFonts w:ascii="Arial" w:eastAsia="Arial" w:hAnsi="Arial" w:cs="Arial"/>
          <w:color w:val="222222"/>
          <w:sz w:val="24"/>
          <w:szCs w:val="24"/>
        </w:rPr>
        <w:t xml:space="preserve">co. </w:t>
      </w:r>
    </w:p>
    <w:p w14:paraId="59F7A3B0" w14:textId="77777777" w:rsidR="008072B2" w:rsidRDefault="008072B2">
      <w:pPr>
        <w:shd w:val="clear" w:color="auto" w:fill="FFFFFF"/>
        <w:spacing w:after="0" w:line="276" w:lineRule="auto"/>
        <w:jc w:val="both"/>
        <w:rPr>
          <w:rFonts w:ascii="Arial" w:eastAsia="Arial" w:hAnsi="Arial" w:cs="Arial"/>
          <w:color w:val="222222"/>
          <w:sz w:val="24"/>
          <w:szCs w:val="24"/>
          <w:highlight w:val="cyan"/>
        </w:rPr>
      </w:pPr>
    </w:p>
    <w:p w14:paraId="0C4F72BA" w14:textId="77777777" w:rsidR="008072B2" w:rsidRDefault="002B65AE">
      <w:pPr>
        <w:shd w:val="clear" w:color="auto" w:fill="FFFFFF"/>
        <w:spacing w:after="0" w:line="276" w:lineRule="auto"/>
        <w:ind w:left="794"/>
        <w:jc w:val="both"/>
        <w:rPr>
          <w:rFonts w:ascii="Arial" w:eastAsia="Arial" w:hAnsi="Arial" w:cs="Arial"/>
          <w:b/>
          <w:color w:val="222222"/>
          <w:sz w:val="24"/>
          <w:szCs w:val="24"/>
          <w:highlight w:val="cyan"/>
        </w:rPr>
      </w:pPr>
      <w:r>
        <w:rPr>
          <w:rFonts w:ascii="Arial" w:eastAsia="Arial" w:hAnsi="Arial" w:cs="Arial"/>
          <w:color w:val="222222"/>
          <w:sz w:val="24"/>
          <w:szCs w:val="24"/>
        </w:rPr>
        <w:t xml:space="preserve">A su vez, en su punto </w:t>
      </w:r>
      <w:r>
        <w:rPr>
          <w:rFonts w:ascii="Arial" w:eastAsia="Arial" w:hAnsi="Arial" w:cs="Arial"/>
          <w:b/>
          <w:color w:val="222222"/>
          <w:sz w:val="24"/>
          <w:szCs w:val="24"/>
        </w:rPr>
        <w:t>6. ADMISIBILIDAD</w:t>
      </w:r>
      <w:r>
        <w:rPr>
          <w:rFonts w:ascii="Arial" w:eastAsia="Arial" w:hAnsi="Arial" w:cs="Arial"/>
          <w:color w:val="222222"/>
          <w:sz w:val="24"/>
          <w:szCs w:val="24"/>
        </w:rPr>
        <w:t xml:space="preserve">, detallan los medios de verificación utilizados para la admisibilidad de los proyectos, especificando </w:t>
      </w:r>
      <w:proofErr w:type="gramStart"/>
      <w:r>
        <w:rPr>
          <w:rFonts w:ascii="Arial" w:eastAsia="Arial" w:hAnsi="Arial" w:cs="Arial"/>
          <w:color w:val="222222"/>
          <w:sz w:val="24"/>
          <w:szCs w:val="24"/>
        </w:rPr>
        <w:t>que</w:t>
      </w:r>
      <w:proofErr w:type="gramEnd"/>
      <w:r>
        <w:rPr>
          <w:rFonts w:ascii="Arial" w:eastAsia="Arial" w:hAnsi="Arial" w:cs="Arial"/>
          <w:color w:val="222222"/>
          <w:sz w:val="24"/>
          <w:szCs w:val="24"/>
        </w:rPr>
        <w:t xml:space="preserve"> para validar la inscripción en el registro de entidades receptoras de fondos públicos, la información se obtendrá a través del Sistema del Registro C</w:t>
      </w:r>
      <w:r>
        <w:rPr>
          <w:rFonts w:ascii="Arial" w:eastAsia="Arial" w:hAnsi="Arial" w:cs="Arial"/>
          <w:color w:val="222222"/>
          <w:sz w:val="24"/>
          <w:szCs w:val="24"/>
        </w:rPr>
        <w:t>entral de Colaboradores del Estado y Municipalidades, por lo que no es necesario adjuntar ningún tipo de certificado que acredite dicha inscripción.</w:t>
      </w:r>
      <w:r>
        <w:br w:type="page"/>
      </w:r>
    </w:p>
    <w:p w14:paraId="5EF1109A" w14:textId="77777777" w:rsidR="008072B2" w:rsidRDefault="002B65AE">
      <w:pPr>
        <w:numPr>
          <w:ilvl w:val="0"/>
          <w:numId w:val="1"/>
        </w:numPr>
        <w:pBdr>
          <w:top w:val="nil"/>
          <w:left w:val="nil"/>
          <w:bottom w:val="nil"/>
          <w:right w:val="nil"/>
          <w:between w:val="nil"/>
        </w:pBdr>
        <w:spacing w:after="0" w:line="276" w:lineRule="auto"/>
        <w:ind w:hanging="578"/>
        <w:jc w:val="both"/>
        <w:rPr>
          <w:rFonts w:ascii="Arial" w:eastAsia="Arial" w:hAnsi="Arial" w:cs="Arial"/>
          <w:b/>
          <w:sz w:val="24"/>
          <w:szCs w:val="24"/>
        </w:rPr>
      </w:pPr>
      <w:r>
        <w:rPr>
          <w:rFonts w:ascii="Arial" w:eastAsia="Arial" w:hAnsi="Arial" w:cs="Arial"/>
          <w:b/>
          <w:color w:val="222222"/>
          <w:sz w:val="24"/>
          <w:szCs w:val="24"/>
        </w:rPr>
        <w:lastRenderedPageBreak/>
        <w:t xml:space="preserve">En Anexo N°1: Formulario de Postulación, punto 1.3. Dispositivo Ejecutor, en caso de ser un CCR, ¿se pone </w:t>
      </w:r>
      <w:r>
        <w:rPr>
          <w:rFonts w:ascii="Arial" w:eastAsia="Arial" w:hAnsi="Arial" w:cs="Arial"/>
          <w:b/>
          <w:color w:val="222222"/>
          <w:sz w:val="24"/>
          <w:szCs w:val="24"/>
        </w:rPr>
        <w:t>a este, a la Dirección Administración de Salud Municipal o a la municipalidad?</w:t>
      </w:r>
    </w:p>
    <w:p w14:paraId="6116C547" w14:textId="77777777" w:rsidR="008072B2" w:rsidRDefault="008072B2">
      <w:pPr>
        <w:pBdr>
          <w:top w:val="nil"/>
          <w:left w:val="nil"/>
          <w:bottom w:val="nil"/>
          <w:right w:val="nil"/>
          <w:between w:val="nil"/>
        </w:pBdr>
        <w:spacing w:after="0" w:line="276" w:lineRule="auto"/>
        <w:ind w:left="720"/>
        <w:jc w:val="both"/>
        <w:rPr>
          <w:rFonts w:ascii="Arial" w:eastAsia="Arial" w:hAnsi="Arial" w:cs="Arial"/>
          <w:b/>
          <w:sz w:val="24"/>
          <w:szCs w:val="24"/>
          <w:u w:val="single"/>
        </w:rPr>
      </w:pPr>
    </w:p>
    <w:p w14:paraId="419B0CC2" w14:textId="77777777" w:rsidR="008072B2" w:rsidRDefault="002B65AE">
      <w:pPr>
        <w:pBdr>
          <w:top w:val="nil"/>
          <w:left w:val="nil"/>
          <w:bottom w:val="nil"/>
          <w:right w:val="nil"/>
          <w:between w:val="nil"/>
        </w:pBd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744551C1" w14:textId="77777777" w:rsidR="008072B2" w:rsidRDefault="008072B2">
      <w:pPr>
        <w:pBdr>
          <w:top w:val="nil"/>
          <w:left w:val="nil"/>
          <w:bottom w:val="nil"/>
          <w:right w:val="nil"/>
          <w:between w:val="nil"/>
        </w:pBdr>
        <w:spacing w:after="0" w:line="276" w:lineRule="auto"/>
        <w:ind w:left="720"/>
        <w:jc w:val="both"/>
        <w:rPr>
          <w:rFonts w:ascii="Arial" w:eastAsia="Arial" w:hAnsi="Arial" w:cs="Arial"/>
          <w:b/>
          <w:sz w:val="24"/>
          <w:szCs w:val="24"/>
          <w:highlight w:val="cyan"/>
          <w:u w:val="single"/>
        </w:rPr>
      </w:pPr>
    </w:p>
    <w:p w14:paraId="225E4CCE" w14:textId="77777777" w:rsidR="008072B2" w:rsidRDefault="002B65AE">
      <w:pPr>
        <w:pBdr>
          <w:top w:val="nil"/>
          <w:left w:val="nil"/>
          <w:bottom w:val="nil"/>
          <w:right w:val="nil"/>
          <w:between w:val="nil"/>
        </w:pBdr>
        <w:spacing w:after="0" w:line="276" w:lineRule="auto"/>
        <w:ind w:left="720"/>
        <w:jc w:val="both"/>
        <w:rPr>
          <w:rFonts w:ascii="Arial" w:eastAsia="Arial" w:hAnsi="Arial" w:cs="Arial"/>
          <w:sz w:val="24"/>
          <w:szCs w:val="24"/>
        </w:rPr>
      </w:pPr>
      <w:r>
        <w:rPr>
          <w:rFonts w:ascii="Arial" w:eastAsia="Arial" w:hAnsi="Arial" w:cs="Arial"/>
          <w:sz w:val="24"/>
          <w:szCs w:val="24"/>
        </w:rPr>
        <w:t>En caso de que el dispositivo ejecutor sea un Centro Comunitario de Rehabilitación, en el apartado 1.3. del Formulario de Postulación, se deberá proporcionar información básica de dicho CCR (nombre del dispositivo, director/a del dispositivo, dirección tel</w:t>
      </w:r>
      <w:r>
        <w:rPr>
          <w:rFonts w:ascii="Arial" w:eastAsia="Arial" w:hAnsi="Arial" w:cs="Arial"/>
          <w:sz w:val="24"/>
          <w:szCs w:val="24"/>
        </w:rPr>
        <w:t>éfono y correo electrónico de contacto).</w:t>
      </w:r>
    </w:p>
    <w:p w14:paraId="16B53FB3" w14:textId="77777777" w:rsidR="008072B2" w:rsidRDefault="008072B2">
      <w:pPr>
        <w:pBdr>
          <w:top w:val="nil"/>
          <w:left w:val="nil"/>
          <w:bottom w:val="nil"/>
          <w:right w:val="nil"/>
          <w:between w:val="nil"/>
        </w:pBdr>
        <w:spacing w:after="0" w:line="276" w:lineRule="auto"/>
        <w:ind w:left="720"/>
        <w:jc w:val="both"/>
        <w:rPr>
          <w:rFonts w:ascii="Arial" w:eastAsia="Arial" w:hAnsi="Arial" w:cs="Arial"/>
          <w:sz w:val="24"/>
          <w:szCs w:val="24"/>
        </w:rPr>
      </w:pPr>
    </w:p>
    <w:p w14:paraId="425966BB" w14:textId="77777777" w:rsidR="008072B2" w:rsidRDefault="002B65AE">
      <w:pPr>
        <w:pBdr>
          <w:top w:val="nil"/>
          <w:left w:val="nil"/>
          <w:bottom w:val="nil"/>
          <w:right w:val="nil"/>
          <w:between w:val="nil"/>
        </w:pBdr>
        <w:spacing w:after="0" w:line="276" w:lineRule="auto"/>
        <w:ind w:left="720"/>
        <w:jc w:val="both"/>
        <w:rPr>
          <w:rFonts w:ascii="Arial" w:eastAsia="Arial" w:hAnsi="Arial" w:cs="Arial"/>
          <w:sz w:val="24"/>
          <w:szCs w:val="24"/>
        </w:rPr>
      </w:pPr>
      <w:r>
        <w:rPr>
          <w:rFonts w:ascii="Arial" w:eastAsia="Arial" w:hAnsi="Arial" w:cs="Arial"/>
          <w:sz w:val="24"/>
          <w:szCs w:val="24"/>
        </w:rPr>
        <w:t>Por otro lado, en el apartado 1.1. del Formulario de Postulación, se deberá proporcionar información básica del organismo proponente, pudiendo ser este, según lo especificado en las bases técnicas y administrativas</w:t>
      </w:r>
      <w:r>
        <w:rPr>
          <w:rFonts w:ascii="Arial" w:eastAsia="Arial" w:hAnsi="Arial" w:cs="Arial"/>
          <w:sz w:val="24"/>
          <w:szCs w:val="24"/>
        </w:rPr>
        <w:t xml:space="preserve"> de la presente convocatoria, en su apartado </w:t>
      </w:r>
      <w:r>
        <w:rPr>
          <w:rFonts w:ascii="Arial" w:eastAsia="Arial" w:hAnsi="Arial" w:cs="Arial"/>
          <w:b/>
          <w:sz w:val="24"/>
          <w:szCs w:val="24"/>
        </w:rPr>
        <w:t>3. REQUISITOS INSTITUCIONES POSTULANTES</w:t>
      </w:r>
      <w:r>
        <w:rPr>
          <w:rFonts w:ascii="Arial" w:eastAsia="Arial" w:hAnsi="Arial" w:cs="Arial"/>
          <w:sz w:val="24"/>
          <w:szCs w:val="24"/>
        </w:rPr>
        <w:t>, Municipalidades, Servicios de Salud, Corporaciones, Fundaciones u otras instituciones que entreguen prestaciones de Rehabilitación basadas en la estrategia de Rehabilitac</w:t>
      </w:r>
      <w:r>
        <w:rPr>
          <w:rFonts w:ascii="Arial" w:eastAsia="Arial" w:hAnsi="Arial" w:cs="Arial"/>
          <w:sz w:val="24"/>
          <w:szCs w:val="24"/>
        </w:rPr>
        <w:t>ión con Base Comunitaria (RBC), insertas en la Red de Salud Local, autorizadas por el Ministerio de Salud o Servicio de Salud correspondiente, con trabajo principal en el elemento Rehabilitación del componente Salud de la Matriz de RBC de la OMS, y trabajo</w:t>
      </w:r>
      <w:r>
        <w:rPr>
          <w:rFonts w:ascii="Arial" w:eastAsia="Arial" w:hAnsi="Arial" w:cs="Arial"/>
          <w:sz w:val="24"/>
          <w:szCs w:val="24"/>
        </w:rPr>
        <w:t xml:space="preserve"> conjunto en la Red Territorial Local (otros componentes y elementos de la Matriz). </w:t>
      </w:r>
    </w:p>
    <w:p w14:paraId="7AC6F051" w14:textId="77777777" w:rsidR="008072B2" w:rsidRDefault="008072B2">
      <w:pPr>
        <w:pBdr>
          <w:top w:val="nil"/>
          <w:left w:val="nil"/>
          <w:bottom w:val="nil"/>
          <w:right w:val="nil"/>
          <w:between w:val="nil"/>
        </w:pBdr>
        <w:spacing w:after="0" w:line="276" w:lineRule="auto"/>
        <w:ind w:left="794"/>
        <w:jc w:val="both"/>
        <w:rPr>
          <w:rFonts w:ascii="Arial" w:eastAsia="Arial" w:hAnsi="Arial" w:cs="Arial"/>
          <w:b/>
          <w:color w:val="222222"/>
          <w:sz w:val="24"/>
          <w:szCs w:val="24"/>
        </w:rPr>
      </w:pPr>
    </w:p>
    <w:p w14:paraId="3CFE5234" w14:textId="77777777" w:rsidR="008072B2" w:rsidRDefault="008072B2">
      <w:pPr>
        <w:pBdr>
          <w:top w:val="nil"/>
          <w:left w:val="nil"/>
          <w:bottom w:val="nil"/>
          <w:right w:val="nil"/>
          <w:between w:val="nil"/>
        </w:pBdr>
        <w:spacing w:after="0" w:line="276" w:lineRule="auto"/>
        <w:ind w:left="794"/>
        <w:jc w:val="both"/>
        <w:rPr>
          <w:rFonts w:ascii="Arial" w:eastAsia="Arial" w:hAnsi="Arial" w:cs="Arial"/>
          <w:b/>
          <w:color w:val="222222"/>
          <w:sz w:val="24"/>
          <w:szCs w:val="24"/>
        </w:rPr>
      </w:pPr>
    </w:p>
    <w:p w14:paraId="03A47B9F" w14:textId="77777777" w:rsidR="008072B2" w:rsidRDefault="002B65AE">
      <w:pPr>
        <w:numPr>
          <w:ilvl w:val="0"/>
          <w:numId w:val="1"/>
        </w:numPr>
        <w:pBdr>
          <w:top w:val="nil"/>
          <w:left w:val="nil"/>
          <w:bottom w:val="nil"/>
          <w:right w:val="nil"/>
          <w:between w:val="nil"/>
        </w:pBdr>
        <w:spacing w:after="0" w:line="276" w:lineRule="auto"/>
        <w:ind w:hanging="578"/>
        <w:jc w:val="both"/>
        <w:rPr>
          <w:rFonts w:ascii="Arial" w:eastAsia="Arial" w:hAnsi="Arial" w:cs="Arial"/>
          <w:b/>
          <w:sz w:val="24"/>
          <w:szCs w:val="24"/>
        </w:rPr>
      </w:pPr>
      <w:r>
        <w:rPr>
          <w:rFonts w:ascii="Arial" w:eastAsia="Arial" w:hAnsi="Arial" w:cs="Arial"/>
          <w:b/>
          <w:color w:val="222222"/>
          <w:sz w:val="24"/>
          <w:szCs w:val="24"/>
        </w:rPr>
        <w:t>En Anexo N°1: Formulario de Postulación, punto 1.4. Asociados, ¿a qué se refiere?</w:t>
      </w:r>
    </w:p>
    <w:p w14:paraId="5827375C" w14:textId="77777777" w:rsidR="008072B2" w:rsidRDefault="008072B2">
      <w:pPr>
        <w:spacing w:after="0" w:line="276" w:lineRule="auto"/>
        <w:ind w:left="720"/>
        <w:jc w:val="both"/>
        <w:rPr>
          <w:rFonts w:ascii="Arial" w:eastAsia="Arial" w:hAnsi="Arial" w:cs="Arial"/>
          <w:b/>
          <w:sz w:val="24"/>
          <w:szCs w:val="24"/>
        </w:rPr>
      </w:pPr>
    </w:p>
    <w:p w14:paraId="7383B1E4" w14:textId="77777777" w:rsidR="008072B2" w:rsidRDefault="002B65AE">
      <w:pP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1E4C6021" w14:textId="77777777" w:rsidR="008072B2" w:rsidRDefault="008072B2">
      <w:pPr>
        <w:pBdr>
          <w:top w:val="nil"/>
          <w:left w:val="nil"/>
          <w:bottom w:val="nil"/>
          <w:right w:val="nil"/>
          <w:between w:val="nil"/>
        </w:pBdr>
        <w:spacing w:after="0" w:line="276" w:lineRule="auto"/>
        <w:jc w:val="both"/>
        <w:rPr>
          <w:rFonts w:ascii="Arial" w:eastAsia="Arial" w:hAnsi="Arial" w:cs="Arial"/>
          <w:b/>
          <w:color w:val="222222"/>
          <w:sz w:val="24"/>
          <w:szCs w:val="24"/>
        </w:rPr>
      </w:pPr>
    </w:p>
    <w:p w14:paraId="7310A5D5" w14:textId="77777777" w:rsidR="008072B2" w:rsidRDefault="002B65AE">
      <w:pPr>
        <w:pBdr>
          <w:top w:val="nil"/>
          <w:left w:val="nil"/>
          <w:bottom w:val="nil"/>
          <w:right w:val="nil"/>
          <w:between w:val="nil"/>
        </w:pBdr>
        <w:spacing w:after="0" w:line="276" w:lineRule="auto"/>
        <w:ind w:left="720"/>
        <w:jc w:val="both"/>
        <w:rPr>
          <w:rFonts w:ascii="Arial" w:eastAsia="Arial" w:hAnsi="Arial" w:cs="Arial"/>
          <w:color w:val="222222"/>
          <w:sz w:val="24"/>
          <w:szCs w:val="24"/>
        </w:rPr>
      </w:pPr>
      <w:r>
        <w:rPr>
          <w:rFonts w:ascii="Arial" w:eastAsia="Arial" w:hAnsi="Arial" w:cs="Arial"/>
          <w:color w:val="222222"/>
          <w:sz w:val="24"/>
          <w:szCs w:val="24"/>
        </w:rPr>
        <w:t>Los asociados son todas aquellas instituciones que prestan apoyo formal al desarrollo del proyecto, sean estos públicos o privados.</w:t>
      </w:r>
    </w:p>
    <w:p w14:paraId="60B6C008" w14:textId="77777777" w:rsidR="008072B2" w:rsidRDefault="008072B2">
      <w:pPr>
        <w:pBdr>
          <w:top w:val="nil"/>
          <w:left w:val="nil"/>
          <w:bottom w:val="nil"/>
          <w:right w:val="nil"/>
          <w:between w:val="nil"/>
        </w:pBdr>
        <w:spacing w:after="0" w:line="276" w:lineRule="auto"/>
        <w:ind w:left="720"/>
        <w:jc w:val="both"/>
        <w:rPr>
          <w:rFonts w:ascii="Arial" w:eastAsia="Arial" w:hAnsi="Arial" w:cs="Arial"/>
          <w:color w:val="222222"/>
          <w:sz w:val="24"/>
          <w:szCs w:val="24"/>
        </w:rPr>
      </w:pPr>
    </w:p>
    <w:p w14:paraId="5DF1E339" w14:textId="77777777" w:rsidR="008072B2" w:rsidRDefault="002B65AE">
      <w:pPr>
        <w:pBdr>
          <w:top w:val="nil"/>
          <w:left w:val="nil"/>
          <w:bottom w:val="nil"/>
          <w:right w:val="nil"/>
          <w:between w:val="nil"/>
        </w:pBdr>
        <w:spacing w:after="0" w:line="276" w:lineRule="auto"/>
        <w:ind w:left="720"/>
        <w:jc w:val="both"/>
        <w:rPr>
          <w:rFonts w:ascii="Arial" w:eastAsia="Arial" w:hAnsi="Arial" w:cs="Arial"/>
          <w:color w:val="222222"/>
          <w:sz w:val="24"/>
          <w:szCs w:val="24"/>
        </w:rPr>
      </w:pPr>
      <w:r>
        <w:rPr>
          <w:rFonts w:ascii="Arial" w:eastAsia="Arial" w:hAnsi="Arial" w:cs="Arial"/>
          <w:color w:val="222222"/>
          <w:sz w:val="24"/>
          <w:szCs w:val="24"/>
        </w:rPr>
        <w:t>El proyecto puede o no presentar instituciones asociadas.</w:t>
      </w:r>
    </w:p>
    <w:p w14:paraId="23A6E643" w14:textId="77777777" w:rsidR="008072B2" w:rsidRDefault="008072B2">
      <w:pPr>
        <w:pBdr>
          <w:top w:val="nil"/>
          <w:left w:val="nil"/>
          <w:bottom w:val="nil"/>
          <w:right w:val="nil"/>
          <w:between w:val="nil"/>
        </w:pBdr>
        <w:spacing w:after="0" w:line="276" w:lineRule="auto"/>
        <w:jc w:val="both"/>
        <w:rPr>
          <w:rFonts w:ascii="Arial" w:eastAsia="Arial" w:hAnsi="Arial" w:cs="Arial"/>
          <w:b/>
          <w:color w:val="222222"/>
          <w:sz w:val="24"/>
          <w:szCs w:val="24"/>
          <w:highlight w:val="cyan"/>
        </w:rPr>
      </w:pPr>
    </w:p>
    <w:p w14:paraId="54DC6909" w14:textId="77777777" w:rsidR="008072B2" w:rsidRDefault="008072B2">
      <w:pPr>
        <w:pBdr>
          <w:top w:val="nil"/>
          <w:left w:val="nil"/>
          <w:bottom w:val="nil"/>
          <w:right w:val="nil"/>
          <w:between w:val="nil"/>
        </w:pBdr>
        <w:spacing w:after="0" w:line="276" w:lineRule="auto"/>
        <w:jc w:val="both"/>
        <w:rPr>
          <w:rFonts w:ascii="Arial" w:eastAsia="Arial" w:hAnsi="Arial" w:cs="Arial"/>
          <w:b/>
          <w:color w:val="222222"/>
          <w:sz w:val="24"/>
          <w:szCs w:val="24"/>
          <w:highlight w:val="cyan"/>
        </w:rPr>
      </w:pPr>
    </w:p>
    <w:p w14:paraId="26B6702A" w14:textId="77777777" w:rsidR="008072B2" w:rsidRDefault="002B65AE">
      <w:pPr>
        <w:shd w:val="clear" w:color="auto" w:fill="FFFFFF"/>
        <w:spacing w:after="0" w:line="276" w:lineRule="auto"/>
        <w:ind w:left="794"/>
        <w:jc w:val="both"/>
        <w:rPr>
          <w:rFonts w:ascii="Arial" w:eastAsia="Arial" w:hAnsi="Arial" w:cs="Arial"/>
          <w:b/>
          <w:color w:val="222222"/>
          <w:sz w:val="24"/>
          <w:szCs w:val="24"/>
        </w:rPr>
      </w:pPr>
      <w:r>
        <w:br w:type="page"/>
      </w:r>
    </w:p>
    <w:p w14:paraId="3FF9B255" w14:textId="77777777" w:rsidR="008072B2" w:rsidRDefault="002B65AE">
      <w:pPr>
        <w:numPr>
          <w:ilvl w:val="0"/>
          <w:numId w:val="1"/>
        </w:numPr>
        <w:shd w:val="clear" w:color="auto" w:fill="FFFFFF"/>
        <w:spacing w:after="0" w:line="276" w:lineRule="auto"/>
        <w:ind w:hanging="434"/>
        <w:jc w:val="both"/>
        <w:rPr>
          <w:rFonts w:ascii="Arial" w:eastAsia="Arial" w:hAnsi="Arial" w:cs="Arial"/>
          <w:b/>
          <w:sz w:val="24"/>
          <w:szCs w:val="24"/>
        </w:rPr>
      </w:pPr>
      <w:r>
        <w:rPr>
          <w:rFonts w:ascii="Arial" w:eastAsia="Arial" w:hAnsi="Arial" w:cs="Arial"/>
          <w:b/>
          <w:color w:val="222222"/>
          <w:sz w:val="24"/>
          <w:szCs w:val="24"/>
        </w:rPr>
        <w:lastRenderedPageBreak/>
        <w:t>En Anexo N°1: Formulario de Postulación, punto 16. Detalle presupuestario por categoría, ¿a qué se refieren con gasto recurrente?</w:t>
      </w:r>
    </w:p>
    <w:p w14:paraId="693B2DC2" w14:textId="77777777" w:rsidR="008072B2" w:rsidRDefault="002B65AE">
      <w:pPr>
        <w:shd w:val="clear" w:color="auto" w:fill="FFFFFF"/>
        <w:spacing w:after="0" w:line="276" w:lineRule="auto"/>
        <w:jc w:val="both"/>
        <w:rPr>
          <w:rFonts w:ascii="Arial" w:eastAsia="Arial" w:hAnsi="Arial" w:cs="Arial"/>
          <w:b/>
          <w:color w:val="222222"/>
          <w:sz w:val="24"/>
          <w:szCs w:val="24"/>
        </w:rPr>
      </w:pPr>
      <w:r>
        <w:rPr>
          <w:rFonts w:ascii="Arial" w:eastAsia="Arial" w:hAnsi="Arial" w:cs="Arial"/>
          <w:b/>
          <w:color w:val="222222"/>
          <w:sz w:val="24"/>
          <w:szCs w:val="24"/>
          <w:highlight w:val="cyan"/>
        </w:rPr>
        <w:t xml:space="preserve">               </w:t>
      </w:r>
    </w:p>
    <w:p w14:paraId="1E57653D" w14:textId="77777777" w:rsidR="008072B2" w:rsidRDefault="002B65AE">
      <w:pPr>
        <w:shd w:val="clear" w:color="auto" w:fill="FFFFFF"/>
        <w:spacing w:after="0" w:line="276" w:lineRule="auto"/>
        <w:jc w:val="both"/>
        <w:rPr>
          <w:rFonts w:ascii="Arial" w:eastAsia="Arial" w:hAnsi="Arial" w:cs="Arial"/>
          <w:b/>
          <w:color w:val="222222"/>
          <w:sz w:val="24"/>
          <w:szCs w:val="24"/>
        </w:rPr>
      </w:pPr>
      <w:r>
        <w:rPr>
          <w:rFonts w:ascii="Arial" w:eastAsia="Arial" w:hAnsi="Arial" w:cs="Arial"/>
          <w:b/>
          <w:color w:val="222222"/>
          <w:sz w:val="24"/>
          <w:szCs w:val="24"/>
        </w:rPr>
        <w:t xml:space="preserve">            Respuesta:</w:t>
      </w:r>
    </w:p>
    <w:p w14:paraId="19D38F02" w14:textId="77777777" w:rsidR="008072B2" w:rsidRDefault="008072B2">
      <w:pPr>
        <w:shd w:val="clear" w:color="auto" w:fill="FFFFFF"/>
        <w:spacing w:after="0" w:line="276" w:lineRule="auto"/>
        <w:jc w:val="both"/>
        <w:rPr>
          <w:rFonts w:ascii="Arial" w:eastAsia="Arial" w:hAnsi="Arial" w:cs="Arial"/>
          <w:b/>
          <w:color w:val="222222"/>
          <w:sz w:val="24"/>
          <w:szCs w:val="24"/>
          <w:highlight w:val="cyan"/>
        </w:rPr>
      </w:pPr>
    </w:p>
    <w:p w14:paraId="6421FBE4" w14:textId="77777777" w:rsidR="008072B2" w:rsidRDefault="002B65AE">
      <w:pPr>
        <w:shd w:val="clear" w:color="auto" w:fill="FFFFFF"/>
        <w:spacing w:after="0" w:line="276" w:lineRule="auto"/>
        <w:ind w:left="720"/>
        <w:jc w:val="both"/>
        <w:rPr>
          <w:rFonts w:ascii="Arial" w:eastAsia="Arial" w:hAnsi="Arial" w:cs="Arial"/>
          <w:color w:val="222222"/>
          <w:sz w:val="24"/>
          <w:szCs w:val="24"/>
        </w:rPr>
      </w:pPr>
      <w:r>
        <w:rPr>
          <w:rFonts w:ascii="Arial" w:eastAsia="Arial" w:hAnsi="Arial" w:cs="Arial"/>
          <w:color w:val="222222"/>
          <w:sz w:val="24"/>
          <w:szCs w:val="24"/>
        </w:rPr>
        <w:t>De acuerdo con lo dispuesto en la Resolución Exenta N°2684, de fecha 30 de diciembre d</w:t>
      </w:r>
      <w:r>
        <w:rPr>
          <w:rFonts w:ascii="Arial" w:eastAsia="Arial" w:hAnsi="Arial" w:cs="Arial"/>
          <w:color w:val="222222"/>
          <w:sz w:val="24"/>
          <w:szCs w:val="24"/>
        </w:rPr>
        <w:t xml:space="preserve">e 2019, de SENADIS, que aprueba actualización del Manual de Rendiciones de Cuentas, se entiende por gastos recurrentes todos aquellos relacionados con los siguientes </w:t>
      </w:r>
      <w:proofErr w:type="spellStart"/>
      <w:r>
        <w:rPr>
          <w:rFonts w:ascii="Arial" w:eastAsia="Arial" w:hAnsi="Arial" w:cs="Arial"/>
          <w:color w:val="222222"/>
          <w:sz w:val="24"/>
          <w:szCs w:val="24"/>
        </w:rPr>
        <w:t>ítemes</w:t>
      </w:r>
      <w:proofErr w:type="spellEnd"/>
      <w:r>
        <w:rPr>
          <w:rFonts w:ascii="Arial" w:eastAsia="Arial" w:hAnsi="Arial" w:cs="Arial"/>
          <w:color w:val="222222"/>
          <w:sz w:val="24"/>
          <w:szCs w:val="24"/>
        </w:rPr>
        <w:t>:</w:t>
      </w:r>
    </w:p>
    <w:p w14:paraId="06C95491" w14:textId="77777777" w:rsidR="008072B2" w:rsidRDefault="008072B2">
      <w:pPr>
        <w:shd w:val="clear" w:color="auto" w:fill="FFFFFF"/>
        <w:spacing w:after="0" w:line="276" w:lineRule="auto"/>
        <w:ind w:left="720"/>
        <w:jc w:val="both"/>
        <w:rPr>
          <w:rFonts w:ascii="Arial" w:eastAsia="Arial" w:hAnsi="Arial" w:cs="Arial"/>
          <w:color w:val="222222"/>
          <w:sz w:val="24"/>
          <w:szCs w:val="24"/>
        </w:rPr>
      </w:pPr>
    </w:p>
    <w:p w14:paraId="74BDE004" w14:textId="77777777" w:rsidR="008072B2" w:rsidRDefault="002B65AE">
      <w:pPr>
        <w:numPr>
          <w:ilvl w:val="0"/>
          <w:numId w:val="2"/>
        </w:numPr>
        <w:shd w:val="clear" w:color="auto" w:fill="FFFFFF"/>
        <w:spacing w:after="0" w:line="276" w:lineRule="auto"/>
        <w:jc w:val="both"/>
        <w:rPr>
          <w:color w:val="222222"/>
          <w:sz w:val="24"/>
          <w:szCs w:val="24"/>
        </w:rPr>
      </w:pPr>
      <w:r>
        <w:rPr>
          <w:rFonts w:ascii="Arial" w:eastAsia="Arial" w:hAnsi="Arial" w:cs="Arial"/>
          <w:b/>
          <w:color w:val="222222"/>
          <w:sz w:val="24"/>
          <w:szCs w:val="24"/>
        </w:rPr>
        <w:t>Materiales para oficina.</w:t>
      </w:r>
      <w:r>
        <w:rPr>
          <w:rFonts w:ascii="Arial" w:eastAsia="Arial" w:hAnsi="Arial" w:cs="Arial"/>
          <w:color w:val="222222"/>
          <w:sz w:val="24"/>
          <w:szCs w:val="24"/>
        </w:rPr>
        <w:t xml:space="preserve"> Se entienden como aquellos artículos de librería indispe</w:t>
      </w:r>
      <w:r>
        <w:rPr>
          <w:rFonts w:ascii="Arial" w:eastAsia="Arial" w:hAnsi="Arial" w:cs="Arial"/>
          <w:color w:val="222222"/>
          <w:sz w:val="24"/>
          <w:szCs w:val="24"/>
        </w:rPr>
        <w:t>nsables para la gestión del proyecto: cuadernos, lápices, gomas, correctores, resmas de papel, reglas, pegamentos, clips, corchetes, carpetas, archivadores, tinta para impresoras, fotocopias, entre otros.</w:t>
      </w:r>
    </w:p>
    <w:p w14:paraId="3347F323" w14:textId="77777777" w:rsidR="008072B2" w:rsidRDefault="002B65AE">
      <w:pPr>
        <w:numPr>
          <w:ilvl w:val="0"/>
          <w:numId w:val="2"/>
        </w:numPr>
        <w:shd w:val="clear" w:color="auto" w:fill="FFFFFF"/>
        <w:spacing w:after="0" w:line="276" w:lineRule="auto"/>
        <w:jc w:val="both"/>
        <w:rPr>
          <w:color w:val="222222"/>
          <w:sz w:val="24"/>
          <w:szCs w:val="24"/>
        </w:rPr>
      </w:pPr>
      <w:r>
        <w:rPr>
          <w:rFonts w:ascii="Arial" w:eastAsia="Arial" w:hAnsi="Arial" w:cs="Arial"/>
          <w:b/>
          <w:color w:val="222222"/>
          <w:sz w:val="24"/>
          <w:szCs w:val="24"/>
        </w:rPr>
        <w:t xml:space="preserve">Materiales para talleres. </w:t>
      </w:r>
      <w:r>
        <w:rPr>
          <w:rFonts w:ascii="Arial" w:eastAsia="Arial" w:hAnsi="Arial" w:cs="Arial"/>
          <w:color w:val="222222"/>
          <w:sz w:val="24"/>
          <w:szCs w:val="24"/>
        </w:rPr>
        <w:t>Se entienden como aquello</w:t>
      </w:r>
      <w:r>
        <w:rPr>
          <w:rFonts w:ascii="Arial" w:eastAsia="Arial" w:hAnsi="Arial" w:cs="Arial"/>
          <w:color w:val="222222"/>
          <w:sz w:val="24"/>
          <w:szCs w:val="24"/>
        </w:rPr>
        <w:t xml:space="preserve">s </w:t>
      </w:r>
      <w:proofErr w:type="gramStart"/>
      <w:r>
        <w:rPr>
          <w:rFonts w:ascii="Arial" w:eastAsia="Arial" w:hAnsi="Arial" w:cs="Arial"/>
          <w:color w:val="222222"/>
          <w:sz w:val="24"/>
          <w:szCs w:val="24"/>
        </w:rPr>
        <w:t>materiales indispensable</w:t>
      </w:r>
      <w:proofErr w:type="gramEnd"/>
      <w:r>
        <w:rPr>
          <w:rFonts w:ascii="Arial" w:eastAsia="Arial" w:hAnsi="Arial" w:cs="Arial"/>
          <w:color w:val="222222"/>
          <w:sz w:val="24"/>
          <w:szCs w:val="24"/>
        </w:rPr>
        <w:t xml:space="preserve"> para el desarrollo de talleres: materiales de consumo, didáctico, materias primas y fotocopias.</w:t>
      </w:r>
    </w:p>
    <w:p w14:paraId="6A475EF4" w14:textId="77777777" w:rsidR="008072B2" w:rsidRDefault="002B65AE">
      <w:pPr>
        <w:numPr>
          <w:ilvl w:val="0"/>
          <w:numId w:val="2"/>
        </w:numPr>
        <w:shd w:val="clear" w:color="auto" w:fill="FFFFFF"/>
        <w:spacing w:after="0" w:line="276" w:lineRule="auto"/>
        <w:jc w:val="both"/>
        <w:rPr>
          <w:color w:val="222222"/>
          <w:sz w:val="24"/>
          <w:szCs w:val="24"/>
        </w:rPr>
      </w:pPr>
      <w:r>
        <w:rPr>
          <w:rFonts w:ascii="Arial" w:eastAsia="Arial" w:hAnsi="Arial" w:cs="Arial"/>
          <w:b/>
          <w:color w:val="222222"/>
          <w:sz w:val="24"/>
          <w:szCs w:val="24"/>
        </w:rPr>
        <w:t xml:space="preserve">Seminarios y eventos. </w:t>
      </w:r>
      <w:r>
        <w:rPr>
          <w:rFonts w:ascii="Arial" w:eastAsia="Arial" w:hAnsi="Arial" w:cs="Arial"/>
          <w:color w:val="222222"/>
          <w:sz w:val="24"/>
          <w:szCs w:val="24"/>
        </w:rPr>
        <w:t xml:space="preserve"> Se entienden como aquellos gastos de alojamiento, alimentación y otros debidamente justificados por la natural</w:t>
      </w:r>
      <w:r>
        <w:rPr>
          <w:rFonts w:ascii="Arial" w:eastAsia="Arial" w:hAnsi="Arial" w:cs="Arial"/>
          <w:color w:val="222222"/>
          <w:sz w:val="24"/>
          <w:szCs w:val="24"/>
        </w:rPr>
        <w:t>eza del convenio. También incorpora los gastos de difusión, asociados a la promoción del proyecto y sus resultados (invitaciones, afiches, lienzos, pendones, catálogos, registros fotográficos, volantes, entre otros).</w:t>
      </w:r>
    </w:p>
    <w:p w14:paraId="4F129D4B" w14:textId="77777777" w:rsidR="008072B2" w:rsidRDefault="002B65AE">
      <w:pPr>
        <w:numPr>
          <w:ilvl w:val="0"/>
          <w:numId w:val="2"/>
        </w:numPr>
        <w:shd w:val="clear" w:color="auto" w:fill="FFFFFF"/>
        <w:spacing w:after="0" w:line="276" w:lineRule="auto"/>
        <w:jc w:val="both"/>
        <w:rPr>
          <w:color w:val="222222"/>
          <w:sz w:val="24"/>
          <w:szCs w:val="24"/>
        </w:rPr>
      </w:pPr>
      <w:r>
        <w:rPr>
          <w:rFonts w:ascii="Arial" w:eastAsia="Arial" w:hAnsi="Arial" w:cs="Arial"/>
          <w:b/>
          <w:color w:val="222222"/>
          <w:sz w:val="24"/>
          <w:szCs w:val="24"/>
        </w:rPr>
        <w:t xml:space="preserve">Movilización urbana de beneficiarios. </w:t>
      </w:r>
      <w:r>
        <w:rPr>
          <w:rFonts w:ascii="Arial" w:eastAsia="Arial" w:hAnsi="Arial" w:cs="Arial"/>
          <w:color w:val="222222"/>
          <w:sz w:val="24"/>
          <w:szCs w:val="24"/>
        </w:rPr>
        <w:t>Se entienden como aquellos gastos de movilización local de transporte colectivo.</w:t>
      </w:r>
    </w:p>
    <w:p w14:paraId="18291A3E" w14:textId="0011C501" w:rsidR="008072B2" w:rsidRDefault="002B65AE">
      <w:pPr>
        <w:numPr>
          <w:ilvl w:val="0"/>
          <w:numId w:val="2"/>
        </w:numPr>
        <w:shd w:val="clear" w:color="auto" w:fill="FFFFFF"/>
        <w:spacing w:after="0" w:line="276" w:lineRule="auto"/>
        <w:jc w:val="both"/>
        <w:rPr>
          <w:color w:val="222222"/>
          <w:sz w:val="24"/>
          <w:szCs w:val="24"/>
        </w:rPr>
      </w:pPr>
      <w:r>
        <w:rPr>
          <w:rFonts w:ascii="Arial" w:eastAsia="Arial" w:hAnsi="Arial" w:cs="Arial"/>
          <w:b/>
          <w:color w:val="222222"/>
          <w:sz w:val="24"/>
          <w:szCs w:val="24"/>
        </w:rPr>
        <w:t xml:space="preserve">Salida a terreno de beneficiarios. </w:t>
      </w:r>
      <w:r>
        <w:rPr>
          <w:rFonts w:ascii="Arial" w:eastAsia="Arial" w:hAnsi="Arial" w:cs="Arial"/>
          <w:color w:val="222222"/>
          <w:sz w:val="24"/>
          <w:szCs w:val="24"/>
        </w:rPr>
        <w:t xml:space="preserve">Se entienden como aquellos gastos de movilización urbana e interurbana, alojamientos y alimentación, por concepto de actividades </w:t>
      </w:r>
      <w:r w:rsidR="002652EC">
        <w:rPr>
          <w:rFonts w:ascii="Arial" w:eastAsia="Arial" w:hAnsi="Arial" w:cs="Arial"/>
          <w:color w:val="222222"/>
          <w:sz w:val="24"/>
          <w:szCs w:val="24"/>
        </w:rPr>
        <w:t>extraprogramáticas</w:t>
      </w:r>
      <w:r>
        <w:rPr>
          <w:rFonts w:ascii="Arial" w:eastAsia="Arial" w:hAnsi="Arial" w:cs="Arial"/>
          <w:color w:val="222222"/>
          <w:sz w:val="24"/>
          <w:szCs w:val="24"/>
        </w:rPr>
        <w:t>.</w:t>
      </w:r>
    </w:p>
    <w:p w14:paraId="7BE087C0" w14:textId="77777777" w:rsidR="008072B2" w:rsidRDefault="008072B2">
      <w:pPr>
        <w:shd w:val="clear" w:color="auto" w:fill="FFFFFF"/>
        <w:spacing w:after="0" w:line="276" w:lineRule="auto"/>
        <w:jc w:val="both"/>
        <w:rPr>
          <w:rFonts w:ascii="Arial" w:eastAsia="Arial" w:hAnsi="Arial" w:cs="Arial"/>
          <w:color w:val="222222"/>
          <w:sz w:val="24"/>
          <w:szCs w:val="24"/>
          <w:highlight w:val="cyan"/>
        </w:rPr>
      </w:pPr>
    </w:p>
    <w:p w14:paraId="6FC4B8AC" w14:textId="77777777" w:rsidR="008072B2" w:rsidRDefault="008072B2">
      <w:pPr>
        <w:shd w:val="clear" w:color="auto" w:fill="FFFFFF"/>
        <w:spacing w:after="0" w:line="276" w:lineRule="auto"/>
        <w:ind w:left="720"/>
        <w:jc w:val="both"/>
        <w:rPr>
          <w:rFonts w:ascii="Arial" w:eastAsia="Arial" w:hAnsi="Arial" w:cs="Arial"/>
          <w:color w:val="222222"/>
          <w:sz w:val="24"/>
          <w:szCs w:val="24"/>
          <w:highlight w:val="cyan"/>
        </w:rPr>
      </w:pPr>
    </w:p>
    <w:p w14:paraId="68ED9C49" w14:textId="77777777" w:rsidR="008072B2" w:rsidRDefault="008072B2">
      <w:pPr>
        <w:shd w:val="clear" w:color="auto" w:fill="FFFFFF"/>
        <w:spacing w:after="0" w:line="276" w:lineRule="auto"/>
        <w:jc w:val="both"/>
        <w:rPr>
          <w:rFonts w:ascii="Arial" w:eastAsia="Arial" w:hAnsi="Arial" w:cs="Arial"/>
          <w:b/>
          <w:color w:val="222222"/>
          <w:sz w:val="24"/>
          <w:szCs w:val="24"/>
        </w:rPr>
      </w:pPr>
    </w:p>
    <w:p w14:paraId="7E919BD2" w14:textId="77777777" w:rsidR="008072B2" w:rsidRDefault="002B65AE">
      <w:pPr>
        <w:shd w:val="clear" w:color="auto" w:fill="FFFFFF"/>
        <w:spacing w:after="0" w:line="276" w:lineRule="auto"/>
        <w:ind w:left="794"/>
        <w:jc w:val="both"/>
        <w:rPr>
          <w:rFonts w:ascii="Arial" w:eastAsia="Arial" w:hAnsi="Arial" w:cs="Arial"/>
          <w:b/>
          <w:color w:val="222222"/>
          <w:sz w:val="24"/>
          <w:szCs w:val="24"/>
        </w:rPr>
      </w:pPr>
      <w:r>
        <w:br w:type="page"/>
      </w:r>
    </w:p>
    <w:p w14:paraId="3313B86F" w14:textId="77777777" w:rsidR="008072B2" w:rsidRDefault="002B65AE">
      <w:pPr>
        <w:numPr>
          <w:ilvl w:val="0"/>
          <w:numId w:val="1"/>
        </w:numPr>
        <w:shd w:val="clear" w:color="auto" w:fill="FFFFFF"/>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lastRenderedPageBreak/>
        <w:t>En Anexo 3, Carta de Compromiso de Implementación Rehabilitación Infantil con Estrategia Comunitaria, si el representante legal es el alcalde, ¿firma él, el director de la Dirección Administración de Salud Municipal y el encargado del CCR?</w:t>
      </w:r>
    </w:p>
    <w:p w14:paraId="16973898" w14:textId="77777777" w:rsidR="008072B2" w:rsidRDefault="008072B2">
      <w:pPr>
        <w:shd w:val="clear" w:color="auto" w:fill="FFFFFF"/>
        <w:spacing w:after="0" w:line="276" w:lineRule="auto"/>
        <w:jc w:val="both"/>
        <w:rPr>
          <w:rFonts w:ascii="Arial" w:eastAsia="Arial" w:hAnsi="Arial" w:cs="Arial"/>
          <w:color w:val="222222"/>
          <w:sz w:val="24"/>
          <w:szCs w:val="24"/>
          <w:highlight w:val="cyan"/>
        </w:rPr>
      </w:pPr>
    </w:p>
    <w:p w14:paraId="4262D086" w14:textId="77777777" w:rsidR="008072B2" w:rsidRDefault="002B65AE">
      <w:pPr>
        <w:shd w:val="clear" w:color="auto" w:fill="FFFFFF"/>
        <w:spacing w:after="0" w:line="276" w:lineRule="auto"/>
        <w:jc w:val="both"/>
        <w:rPr>
          <w:rFonts w:ascii="Arial" w:eastAsia="Arial" w:hAnsi="Arial" w:cs="Arial"/>
          <w:b/>
          <w:color w:val="222222"/>
          <w:sz w:val="24"/>
          <w:szCs w:val="24"/>
        </w:rPr>
      </w:pPr>
      <w:r>
        <w:rPr>
          <w:rFonts w:ascii="Arial" w:eastAsia="Arial" w:hAnsi="Arial" w:cs="Arial"/>
          <w:b/>
          <w:color w:val="222222"/>
          <w:sz w:val="24"/>
          <w:szCs w:val="24"/>
        </w:rPr>
        <w:t xml:space="preserve">            Respuesta:</w:t>
      </w:r>
    </w:p>
    <w:p w14:paraId="63E66C16" w14:textId="77777777" w:rsidR="008072B2" w:rsidRDefault="002B65AE">
      <w:pPr>
        <w:shd w:val="clear" w:color="auto" w:fill="FFFFFF"/>
        <w:spacing w:after="0" w:line="276" w:lineRule="auto"/>
        <w:jc w:val="both"/>
        <w:rPr>
          <w:rFonts w:ascii="Arial" w:eastAsia="Arial" w:hAnsi="Arial" w:cs="Arial"/>
          <w:b/>
          <w:color w:val="222222"/>
          <w:sz w:val="24"/>
          <w:szCs w:val="24"/>
        </w:rPr>
      </w:pPr>
      <w:r>
        <w:rPr>
          <w:rFonts w:ascii="Arial" w:eastAsia="Arial" w:hAnsi="Arial" w:cs="Arial"/>
          <w:b/>
          <w:color w:val="222222"/>
          <w:sz w:val="24"/>
          <w:szCs w:val="24"/>
        </w:rPr>
        <w:t xml:space="preserve"> </w:t>
      </w:r>
    </w:p>
    <w:p w14:paraId="19CD65CE" w14:textId="77777777" w:rsidR="008072B2" w:rsidRDefault="002B65AE">
      <w:pPr>
        <w:shd w:val="clear" w:color="auto" w:fill="FFFFFF"/>
        <w:spacing w:after="0" w:line="276" w:lineRule="auto"/>
        <w:ind w:left="720"/>
        <w:jc w:val="both"/>
        <w:rPr>
          <w:rFonts w:ascii="Arial" w:eastAsia="Arial" w:hAnsi="Arial" w:cs="Arial"/>
          <w:color w:val="222222"/>
          <w:sz w:val="24"/>
          <w:szCs w:val="24"/>
        </w:rPr>
      </w:pPr>
      <w:r>
        <w:rPr>
          <w:rFonts w:ascii="Arial" w:eastAsia="Arial" w:hAnsi="Arial" w:cs="Arial"/>
          <w:color w:val="222222"/>
          <w:sz w:val="24"/>
          <w:szCs w:val="24"/>
        </w:rPr>
        <w:t xml:space="preserve">El documento </w:t>
      </w:r>
      <w:r>
        <w:rPr>
          <w:rFonts w:ascii="Arial" w:eastAsia="Arial" w:hAnsi="Arial" w:cs="Arial"/>
          <w:b/>
          <w:color w:val="222222"/>
          <w:sz w:val="24"/>
          <w:szCs w:val="24"/>
        </w:rPr>
        <w:t xml:space="preserve">Carta de Compromiso de Implementación Rehabilitación Infantil con Estrategia Comunitaria </w:t>
      </w:r>
      <w:r>
        <w:rPr>
          <w:rFonts w:ascii="Arial" w:eastAsia="Arial" w:hAnsi="Arial" w:cs="Arial"/>
          <w:color w:val="222222"/>
          <w:sz w:val="24"/>
          <w:szCs w:val="24"/>
        </w:rPr>
        <w:t>debe ser firmado por:</w:t>
      </w:r>
    </w:p>
    <w:p w14:paraId="77C75332" w14:textId="77777777" w:rsidR="008072B2" w:rsidRDefault="008072B2">
      <w:pPr>
        <w:shd w:val="clear" w:color="auto" w:fill="FFFFFF"/>
        <w:spacing w:after="0" w:line="276" w:lineRule="auto"/>
        <w:ind w:left="1440"/>
        <w:jc w:val="both"/>
        <w:rPr>
          <w:rFonts w:ascii="Arial" w:eastAsia="Arial" w:hAnsi="Arial" w:cs="Arial"/>
          <w:color w:val="222222"/>
          <w:sz w:val="24"/>
          <w:szCs w:val="24"/>
        </w:rPr>
      </w:pPr>
    </w:p>
    <w:p w14:paraId="34CF8A51" w14:textId="77777777" w:rsidR="008072B2" w:rsidRDefault="002B65AE">
      <w:pPr>
        <w:numPr>
          <w:ilvl w:val="0"/>
          <w:numId w:val="4"/>
        </w:numPr>
        <w:shd w:val="clear" w:color="auto" w:fill="FFFFFF"/>
        <w:spacing w:after="0" w:line="276" w:lineRule="auto"/>
        <w:jc w:val="both"/>
        <w:rPr>
          <w:color w:val="222222"/>
          <w:sz w:val="24"/>
          <w:szCs w:val="24"/>
        </w:rPr>
      </w:pPr>
      <w:r>
        <w:rPr>
          <w:rFonts w:ascii="Arial" w:eastAsia="Arial" w:hAnsi="Arial" w:cs="Arial"/>
          <w:color w:val="222222"/>
          <w:sz w:val="24"/>
          <w:szCs w:val="24"/>
        </w:rPr>
        <w:t xml:space="preserve">El representante legal de la institución adjudicataria </w:t>
      </w:r>
      <w:r>
        <w:rPr>
          <w:rFonts w:ascii="Arial" w:eastAsia="Arial" w:hAnsi="Arial" w:cs="Arial"/>
          <w:b/>
          <w:color w:val="222222"/>
          <w:sz w:val="24"/>
          <w:szCs w:val="24"/>
        </w:rPr>
        <w:t>o, en su defecto</w:t>
      </w:r>
      <w:r>
        <w:rPr>
          <w:rFonts w:ascii="Arial" w:eastAsia="Arial" w:hAnsi="Arial" w:cs="Arial"/>
          <w:color w:val="222222"/>
          <w:sz w:val="24"/>
          <w:szCs w:val="24"/>
        </w:rPr>
        <w:t xml:space="preserve">, por el director de la Dirección </w:t>
      </w:r>
      <w:r>
        <w:rPr>
          <w:rFonts w:ascii="Arial" w:eastAsia="Arial" w:hAnsi="Arial" w:cs="Arial"/>
          <w:color w:val="222222"/>
          <w:sz w:val="24"/>
          <w:szCs w:val="24"/>
        </w:rPr>
        <w:t>de Administración de Salud Municipal.</w:t>
      </w:r>
    </w:p>
    <w:p w14:paraId="18FA27A9" w14:textId="5CABD0D3" w:rsidR="008072B2" w:rsidRDefault="002B65AE">
      <w:pPr>
        <w:numPr>
          <w:ilvl w:val="0"/>
          <w:numId w:val="4"/>
        </w:numPr>
        <w:shd w:val="clear" w:color="auto" w:fill="FFFFFF"/>
        <w:spacing w:after="0" w:line="276" w:lineRule="auto"/>
        <w:jc w:val="both"/>
        <w:rPr>
          <w:color w:val="222222"/>
          <w:sz w:val="24"/>
          <w:szCs w:val="24"/>
        </w:rPr>
      </w:pPr>
      <w:r>
        <w:rPr>
          <w:rFonts w:ascii="Arial" w:eastAsia="Arial" w:hAnsi="Arial" w:cs="Arial"/>
          <w:color w:val="222222"/>
          <w:sz w:val="24"/>
          <w:szCs w:val="24"/>
        </w:rPr>
        <w:t xml:space="preserve">El encargado del dispositivo seleccionado para la </w:t>
      </w:r>
      <w:proofErr w:type="gramStart"/>
      <w:r w:rsidR="002652EC">
        <w:rPr>
          <w:rFonts w:ascii="Arial" w:eastAsia="Arial" w:hAnsi="Arial" w:cs="Arial"/>
          <w:color w:val="222222"/>
          <w:sz w:val="24"/>
          <w:szCs w:val="24"/>
        </w:rPr>
        <w:t>intervención,</w:t>
      </w:r>
      <w:proofErr w:type="gramEnd"/>
      <w:r>
        <w:rPr>
          <w:rFonts w:ascii="Arial" w:eastAsia="Arial" w:hAnsi="Arial" w:cs="Arial"/>
          <w:color w:val="222222"/>
          <w:sz w:val="24"/>
          <w:szCs w:val="24"/>
        </w:rPr>
        <w:t xml:space="preserve"> sea o no un Centro Comunitario de Rehabilitación.</w:t>
      </w:r>
    </w:p>
    <w:p w14:paraId="4FD036E4" w14:textId="77777777" w:rsidR="008072B2" w:rsidRDefault="008072B2">
      <w:pPr>
        <w:pBdr>
          <w:top w:val="nil"/>
          <w:left w:val="nil"/>
          <w:bottom w:val="nil"/>
          <w:right w:val="nil"/>
          <w:between w:val="nil"/>
        </w:pBdr>
        <w:spacing w:after="0" w:line="276" w:lineRule="auto"/>
        <w:ind w:left="794"/>
        <w:jc w:val="both"/>
        <w:rPr>
          <w:rFonts w:ascii="Arial" w:eastAsia="Arial" w:hAnsi="Arial" w:cs="Arial"/>
          <w:b/>
          <w:sz w:val="24"/>
          <w:szCs w:val="24"/>
          <w:highlight w:val="cyan"/>
        </w:rPr>
      </w:pPr>
    </w:p>
    <w:p w14:paraId="01D6A106" w14:textId="77777777" w:rsidR="008072B2" w:rsidRDefault="008072B2">
      <w:pPr>
        <w:pBdr>
          <w:top w:val="nil"/>
          <w:left w:val="nil"/>
          <w:bottom w:val="nil"/>
          <w:right w:val="nil"/>
          <w:between w:val="nil"/>
        </w:pBdr>
        <w:spacing w:after="0" w:line="276" w:lineRule="auto"/>
        <w:ind w:left="794"/>
        <w:jc w:val="both"/>
        <w:rPr>
          <w:rFonts w:ascii="Arial" w:eastAsia="Arial" w:hAnsi="Arial" w:cs="Arial"/>
          <w:b/>
          <w:sz w:val="24"/>
          <w:szCs w:val="24"/>
          <w:highlight w:val="cyan"/>
        </w:rPr>
      </w:pPr>
    </w:p>
    <w:p w14:paraId="21EC0EA4" w14:textId="77777777" w:rsidR="008072B2" w:rsidRDefault="002B65AE">
      <w:pPr>
        <w:numPr>
          <w:ilvl w:val="0"/>
          <w:numId w:val="1"/>
        </w:numPr>
        <w:pBdr>
          <w:top w:val="nil"/>
          <w:left w:val="nil"/>
          <w:bottom w:val="nil"/>
          <w:right w:val="nil"/>
          <w:between w:val="nil"/>
        </w:pBdr>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t xml:space="preserve">En Anexo N°1: Formulario de Postulación, punto 1.5. Coordinador del proyecto, ¿este debe ser un agente externo a la dupla del proceso </w:t>
      </w:r>
      <w:proofErr w:type="spellStart"/>
      <w:r>
        <w:rPr>
          <w:rFonts w:ascii="Arial" w:eastAsia="Arial" w:hAnsi="Arial" w:cs="Arial"/>
          <w:b/>
          <w:color w:val="222222"/>
          <w:sz w:val="24"/>
          <w:szCs w:val="24"/>
        </w:rPr>
        <w:t>interventivo</w:t>
      </w:r>
      <w:proofErr w:type="spellEnd"/>
      <w:r>
        <w:rPr>
          <w:rFonts w:ascii="Arial" w:eastAsia="Arial" w:hAnsi="Arial" w:cs="Arial"/>
          <w:b/>
          <w:color w:val="222222"/>
          <w:sz w:val="24"/>
          <w:szCs w:val="24"/>
        </w:rPr>
        <w:t xml:space="preserve"> designado por el postulante al fondo, o debe ser uno de los profesionales de la dupla quien asuma dicho rol? </w:t>
      </w:r>
      <w:r>
        <w:rPr>
          <w:rFonts w:ascii="Arial" w:eastAsia="Arial" w:hAnsi="Arial" w:cs="Arial"/>
          <w:b/>
          <w:color w:val="222222"/>
          <w:sz w:val="24"/>
          <w:szCs w:val="24"/>
        </w:rPr>
        <w:t xml:space="preserve"> </w:t>
      </w:r>
    </w:p>
    <w:p w14:paraId="77FA6A8A" w14:textId="77777777" w:rsidR="008072B2" w:rsidRDefault="008072B2">
      <w:pPr>
        <w:pBdr>
          <w:top w:val="nil"/>
          <w:left w:val="nil"/>
          <w:bottom w:val="nil"/>
          <w:right w:val="nil"/>
          <w:between w:val="nil"/>
        </w:pBdr>
        <w:spacing w:after="0" w:line="276" w:lineRule="auto"/>
        <w:ind w:left="720"/>
        <w:jc w:val="both"/>
        <w:rPr>
          <w:rFonts w:ascii="Arial" w:eastAsia="Arial" w:hAnsi="Arial" w:cs="Arial"/>
          <w:b/>
          <w:sz w:val="24"/>
          <w:szCs w:val="24"/>
          <w:u w:val="single"/>
        </w:rPr>
      </w:pPr>
    </w:p>
    <w:p w14:paraId="5CD6337B" w14:textId="77777777" w:rsidR="008072B2" w:rsidRDefault="002B65AE">
      <w:pPr>
        <w:pBdr>
          <w:top w:val="nil"/>
          <w:left w:val="nil"/>
          <w:bottom w:val="nil"/>
          <w:right w:val="nil"/>
          <w:between w:val="nil"/>
        </w:pBd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2081DF8F" w14:textId="77777777" w:rsidR="008072B2" w:rsidRDefault="008072B2">
      <w:pPr>
        <w:pBdr>
          <w:top w:val="nil"/>
          <w:left w:val="nil"/>
          <w:bottom w:val="nil"/>
          <w:right w:val="nil"/>
          <w:between w:val="nil"/>
        </w:pBdr>
        <w:spacing w:after="0" w:line="276" w:lineRule="auto"/>
        <w:ind w:left="720"/>
        <w:jc w:val="both"/>
        <w:rPr>
          <w:rFonts w:ascii="Arial" w:eastAsia="Arial" w:hAnsi="Arial" w:cs="Arial"/>
          <w:b/>
          <w:sz w:val="24"/>
          <w:szCs w:val="24"/>
        </w:rPr>
      </w:pPr>
    </w:p>
    <w:p w14:paraId="316A3DAD" w14:textId="77777777" w:rsidR="008072B2" w:rsidRDefault="002B65AE">
      <w:pPr>
        <w:pBdr>
          <w:top w:val="nil"/>
          <w:left w:val="nil"/>
          <w:bottom w:val="nil"/>
          <w:right w:val="nil"/>
          <w:between w:val="nil"/>
        </w:pBdr>
        <w:spacing w:after="0" w:line="276" w:lineRule="auto"/>
        <w:ind w:left="720"/>
        <w:jc w:val="both"/>
        <w:rPr>
          <w:rFonts w:ascii="Arial" w:eastAsia="Arial" w:hAnsi="Arial" w:cs="Arial"/>
          <w:sz w:val="24"/>
          <w:szCs w:val="24"/>
        </w:rPr>
      </w:pPr>
      <w:r>
        <w:rPr>
          <w:rFonts w:ascii="Arial" w:eastAsia="Arial" w:hAnsi="Arial" w:cs="Arial"/>
          <w:sz w:val="24"/>
          <w:szCs w:val="24"/>
        </w:rPr>
        <w:t>La designación del Coordinador del proyecto es de exclusiva responsabilidad del proponente, pudiendo ser un profesional de la sala de rehabilitación de niños, niñas o adolescentes u otro profesional que pueda desarrollar las acciones propias de la coordina</w:t>
      </w:r>
      <w:r>
        <w:rPr>
          <w:rFonts w:ascii="Arial" w:eastAsia="Arial" w:hAnsi="Arial" w:cs="Arial"/>
          <w:sz w:val="24"/>
          <w:szCs w:val="24"/>
        </w:rPr>
        <w:t>ción del proyecto.</w:t>
      </w:r>
    </w:p>
    <w:p w14:paraId="53CCEFB0" w14:textId="77777777" w:rsidR="008072B2" w:rsidRDefault="008072B2">
      <w:pPr>
        <w:pBdr>
          <w:top w:val="nil"/>
          <w:left w:val="nil"/>
          <w:bottom w:val="nil"/>
          <w:right w:val="nil"/>
          <w:between w:val="nil"/>
        </w:pBdr>
        <w:spacing w:after="0" w:line="276" w:lineRule="auto"/>
        <w:ind w:left="720"/>
        <w:jc w:val="both"/>
        <w:rPr>
          <w:rFonts w:ascii="Arial" w:eastAsia="Arial" w:hAnsi="Arial" w:cs="Arial"/>
          <w:sz w:val="24"/>
          <w:szCs w:val="24"/>
          <w:highlight w:val="yellow"/>
        </w:rPr>
      </w:pPr>
    </w:p>
    <w:p w14:paraId="7814049B" w14:textId="77777777" w:rsidR="008072B2" w:rsidRDefault="008072B2">
      <w:pPr>
        <w:pBdr>
          <w:top w:val="nil"/>
          <w:left w:val="nil"/>
          <w:bottom w:val="nil"/>
          <w:right w:val="nil"/>
          <w:between w:val="nil"/>
        </w:pBdr>
        <w:spacing w:after="0" w:line="276" w:lineRule="auto"/>
        <w:ind w:left="720"/>
        <w:jc w:val="both"/>
        <w:rPr>
          <w:rFonts w:ascii="Arial" w:eastAsia="Arial" w:hAnsi="Arial" w:cs="Arial"/>
          <w:sz w:val="24"/>
          <w:szCs w:val="24"/>
          <w:highlight w:val="yellow"/>
        </w:rPr>
      </w:pPr>
    </w:p>
    <w:p w14:paraId="3301AE10" w14:textId="77777777" w:rsidR="008072B2" w:rsidRDefault="002B65AE">
      <w:pPr>
        <w:spacing w:after="0" w:line="276" w:lineRule="auto"/>
        <w:ind w:left="794"/>
        <w:jc w:val="both"/>
        <w:rPr>
          <w:rFonts w:ascii="Arial" w:eastAsia="Arial" w:hAnsi="Arial" w:cs="Arial"/>
          <w:b/>
          <w:color w:val="222222"/>
          <w:sz w:val="24"/>
          <w:szCs w:val="24"/>
        </w:rPr>
      </w:pPr>
      <w:r>
        <w:br w:type="page"/>
      </w:r>
    </w:p>
    <w:p w14:paraId="70E9FC31" w14:textId="77777777" w:rsidR="008072B2" w:rsidRDefault="002B65AE">
      <w:pPr>
        <w:numPr>
          <w:ilvl w:val="0"/>
          <w:numId w:val="1"/>
        </w:numPr>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lastRenderedPageBreak/>
        <w:t>Si la institución postulante recibió</w:t>
      </w:r>
      <w:r>
        <w:rPr>
          <w:rFonts w:ascii="Arial" w:eastAsia="Arial" w:hAnsi="Arial" w:cs="Arial"/>
          <w:b/>
          <w:color w:val="222222"/>
          <w:sz w:val="24"/>
          <w:szCs w:val="24"/>
        </w:rPr>
        <w:t xml:space="preserve"> dineros por proyecto TVI el año 2019, ¿queda inhabilitada para este proyecto?</w:t>
      </w:r>
    </w:p>
    <w:p w14:paraId="5B7CDDB5" w14:textId="77777777" w:rsidR="008072B2" w:rsidRDefault="008072B2">
      <w:pPr>
        <w:spacing w:after="0" w:line="276" w:lineRule="auto"/>
        <w:ind w:left="720"/>
        <w:jc w:val="both"/>
        <w:rPr>
          <w:rFonts w:ascii="Arial" w:eastAsia="Arial" w:hAnsi="Arial" w:cs="Arial"/>
          <w:b/>
          <w:sz w:val="24"/>
          <w:szCs w:val="24"/>
          <w:u w:val="single"/>
        </w:rPr>
      </w:pPr>
    </w:p>
    <w:p w14:paraId="605256F9" w14:textId="77777777" w:rsidR="008072B2" w:rsidRDefault="002B65AE">
      <w:pP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51DF6FB7" w14:textId="77777777" w:rsidR="008072B2" w:rsidRDefault="008072B2">
      <w:pPr>
        <w:spacing w:after="0" w:line="276" w:lineRule="auto"/>
        <w:ind w:left="720"/>
        <w:jc w:val="both"/>
        <w:rPr>
          <w:rFonts w:ascii="Arial" w:eastAsia="Arial" w:hAnsi="Arial" w:cs="Arial"/>
          <w:b/>
          <w:sz w:val="24"/>
          <w:szCs w:val="24"/>
          <w:highlight w:val="yellow"/>
        </w:rPr>
      </w:pPr>
    </w:p>
    <w:p w14:paraId="03CD907B" w14:textId="77777777" w:rsidR="008072B2" w:rsidRDefault="002B65AE">
      <w:pPr>
        <w:shd w:val="clear" w:color="auto" w:fill="FFFFFF"/>
        <w:spacing w:after="0" w:line="276" w:lineRule="auto"/>
        <w:ind w:left="794"/>
        <w:jc w:val="both"/>
        <w:rPr>
          <w:rFonts w:ascii="Arial" w:eastAsia="Arial" w:hAnsi="Arial" w:cs="Arial"/>
          <w:color w:val="222222"/>
          <w:sz w:val="24"/>
          <w:szCs w:val="24"/>
        </w:rPr>
      </w:pPr>
      <w:r>
        <w:rPr>
          <w:rFonts w:ascii="Arial" w:eastAsia="Arial" w:hAnsi="Arial" w:cs="Arial"/>
          <w:color w:val="222222"/>
          <w:sz w:val="24"/>
          <w:szCs w:val="24"/>
        </w:rPr>
        <w:t xml:space="preserve">Las bases técnicas y administrativas de la presente convocatoria, en su punto </w:t>
      </w:r>
      <w:r>
        <w:rPr>
          <w:rFonts w:ascii="Arial" w:eastAsia="Arial" w:hAnsi="Arial" w:cs="Arial"/>
          <w:b/>
          <w:color w:val="222222"/>
          <w:sz w:val="24"/>
          <w:szCs w:val="24"/>
        </w:rPr>
        <w:t>3. REQUISITOS INSTITUCIONES POSTULANTES</w:t>
      </w:r>
      <w:r>
        <w:rPr>
          <w:rFonts w:ascii="Arial" w:eastAsia="Arial" w:hAnsi="Arial" w:cs="Arial"/>
          <w:color w:val="222222"/>
          <w:sz w:val="24"/>
          <w:szCs w:val="24"/>
        </w:rPr>
        <w:t>, detalla las siguientes inhabilidades para el proceso:</w:t>
      </w:r>
    </w:p>
    <w:p w14:paraId="002C7FBA" w14:textId="77777777" w:rsidR="008072B2" w:rsidRDefault="008072B2">
      <w:pPr>
        <w:shd w:val="clear" w:color="auto" w:fill="FFFFFF"/>
        <w:spacing w:after="0" w:line="276" w:lineRule="auto"/>
        <w:ind w:left="794"/>
        <w:jc w:val="both"/>
        <w:rPr>
          <w:rFonts w:ascii="Arial" w:eastAsia="Arial" w:hAnsi="Arial" w:cs="Arial"/>
          <w:color w:val="222222"/>
          <w:sz w:val="24"/>
          <w:szCs w:val="24"/>
        </w:rPr>
      </w:pPr>
    </w:p>
    <w:p w14:paraId="462CA929" w14:textId="77777777" w:rsidR="008072B2" w:rsidRDefault="002B65AE">
      <w:pPr>
        <w:numPr>
          <w:ilvl w:val="0"/>
          <w:numId w:val="5"/>
        </w:numPr>
        <w:shd w:val="clear" w:color="auto" w:fill="FFFFFF"/>
        <w:spacing w:after="0" w:line="276" w:lineRule="auto"/>
        <w:jc w:val="both"/>
        <w:rPr>
          <w:color w:val="222222"/>
          <w:sz w:val="24"/>
          <w:szCs w:val="24"/>
        </w:rPr>
      </w:pPr>
      <w:r>
        <w:rPr>
          <w:rFonts w:ascii="Arial" w:eastAsia="Arial" w:hAnsi="Arial" w:cs="Arial"/>
          <w:color w:val="222222"/>
          <w:sz w:val="24"/>
          <w:szCs w:val="24"/>
        </w:rPr>
        <w:t>Entidades que posean obligaciones pendientes con SENADIS.</w:t>
      </w:r>
    </w:p>
    <w:p w14:paraId="3A625247" w14:textId="77777777" w:rsidR="008072B2" w:rsidRDefault="002B65AE">
      <w:pPr>
        <w:numPr>
          <w:ilvl w:val="0"/>
          <w:numId w:val="5"/>
        </w:numPr>
        <w:shd w:val="clear" w:color="auto" w:fill="FFFFFF"/>
        <w:spacing w:after="0" w:line="276" w:lineRule="auto"/>
        <w:jc w:val="both"/>
        <w:rPr>
          <w:color w:val="222222"/>
          <w:sz w:val="24"/>
          <w:szCs w:val="24"/>
        </w:rPr>
      </w:pPr>
      <w:r>
        <w:rPr>
          <w:rFonts w:ascii="Arial" w:eastAsia="Arial" w:hAnsi="Arial" w:cs="Arial"/>
          <w:color w:val="222222"/>
          <w:sz w:val="24"/>
          <w:szCs w:val="24"/>
        </w:rPr>
        <w:t>Entidades que tengan litigios pendientes con SENADIS.</w:t>
      </w:r>
    </w:p>
    <w:p w14:paraId="68FB417C" w14:textId="77777777" w:rsidR="008072B2" w:rsidRDefault="002B65AE">
      <w:pPr>
        <w:numPr>
          <w:ilvl w:val="0"/>
          <w:numId w:val="5"/>
        </w:numPr>
        <w:shd w:val="clear" w:color="auto" w:fill="FFFFFF"/>
        <w:spacing w:after="0" w:line="276" w:lineRule="auto"/>
        <w:jc w:val="both"/>
        <w:rPr>
          <w:color w:val="222222"/>
          <w:sz w:val="24"/>
          <w:szCs w:val="24"/>
        </w:rPr>
      </w:pPr>
      <w:r>
        <w:rPr>
          <w:rFonts w:ascii="Arial" w:eastAsia="Arial" w:hAnsi="Arial" w:cs="Arial"/>
          <w:color w:val="222222"/>
          <w:sz w:val="24"/>
          <w:szCs w:val="24"/>
        </w:rPr>
        <w:t>Organizaciones condenadas por infracciones a la Ley Nº20.422, que establece normas sobr</w:t>
      </w:r>
      <w:r>
        <w:rPr>
          <w:rFonts w:ascii="Arial" w:eastAsia="Arial" w:hAnsi="Arial" w:cs="Arial"/>
          <w:color w:val="222222"/>
          <w:sz w:val="24"/>
          <w:szCs w:val="24"/>
        </w:rPr>
        <w:t>e igualdad de oportunidades e inclusión social de personas con discapacidad, situación que procurará mantener durante la ejecución del Programa.</w:t>
      </w:r>
    </w:p>
    <w:p w14:paraId="0A0C2E22" w14:textId="77777777" w:rsidR="008072B2" w:rsidRDefault="002B65AE">
      <w:pPr>
        <w:numPr>
          <w:ilvl w:val="0"/>
          <w:numId w:val="5"/>
        </w:numPr>
        <w:shd w:val="clear" w:color="auto" w:fill="FFFFFF"/>
        <w:spacing w:after="0" w:line="276" w:lineRule="auto"/>
        <w:jc w:val="both"/>
        <w:rPr>
          <w:color w:val="222222"/>
          <w:sz w:val="24"/>
          <w:szCs w:val="24"/>
        </w:rPr>
      </w:pPr>
      <w:r>
        <w:rPr>
          <w:rFonts w:ascii="Arial" w:eastAsia="Arial" w:hAnsi="Arial" w:cs="Arial"/>
          <w:color w:val="222222"/>
          <w:sz w:val="24"/>
          <w:szCs w:val="24"/>
        </w:rPr>
        <w:t xml:space="preserve">Entidades cuyos </w:t>
      </w:r>
      <w:proofErr w:type="gramStart"/>
      <w:r>
        <w:rPr>
          <w:rFonts w:ascii="Arial" w:eastAsia="Arial" w:hAnsi="Arial" w:cs="Arial"/>
          <w:color w:val="222222"/>
          <w:sz w:val="24"/>
          <w:szCs w:val="24"/>
        </w:rPr>
        <w:t>Directores</w:t>
      </w:r>
      <w:proofErr w:type="gramEnd"/>
      <w:r>
        <w:rPr>
          <w:rFonts w:ascii="Arial" w:eastAsia="Arial" w:hAnsi="Arial" w:cs="Arial"/>
          <w:color w:val="222222"/>
          <w:sz w:val="24"/>
          <w:szCs w:val="24"/>
        </w:rPr>
        <w:t>, Administradores y/o Representantes sean funcionarios de SENADIS.</w:t>
      </w:r>
    </w:p>
    <w:p w14:paraId="10527A0A" w14:textId="77777777" w:rsidR="008072B2" w:rsidRDefault="002B65AE">
      <w:pPr>
        <w:numPr>
          <w:ilvl w:val="0"/>
          <w:numId w:val="5"/>
        </w:numPr>
        <w:shd w:val="clear" w:color="auto" w:fill="FFFFFF"/>
        <w:spacing w:after="0" w:line="276" w:lineRule="auto"/>
        <w:jc w:val="both"/>
        <w:rPr>
          <w:color w:val="222222"/>
          <w:sz w:val="24"/>
          <w:szCs w:val="24"/>
        </w:rPr>
      </w:pPr>
      <w:r>
        <w:rPr>
          <w:rFonts w:ascii="Arial" w:eastAsia="Arial" w:hAnsi="Arial" w:cs="Arial"/>
          <w:color w:val="222222"/>
          <w:sz w:val="24"/>
          <w:szCs w:val="24"/>
        </w:rPr>
        <w:t>Los dispositivos (</w:t>
      </w:r>
      <w:r>
        <w:rPr>
          <w:rFonts w:ascii="Arial" w:eastAsia="Arial" w:hAnsi="Arial" w:cs="Arial"/>
          <w:color w:val="222222"/>
          <w:sz w:val="24"/>
          <w:szCs w:val="24"/>
        </w:rPr>
        <w:t>COSAM, CESFAM, CCR entre otros), que ya hayan recibido financiamiento de este Programa, en la línea de rehabilitación Infantil entre los años 2018 a 2019.</w:t>
      </w:r>
    </w:p>
    <w:p w14:paraId="47208123" w14:textId="77777777" w:rsidR="008072B2" w:rsidRDefault="002B65AE">
      <w:pPr>
        <w:numPr>
          <w:ilvl w:val="0"/>
          <w:numId w:val="5"/>
        </w:numPr>
        <w:shd w:val="clear" w:color="auto" w:fill="FFFFFF"/>
        <w:spacing w:after="0" w:line="276" w:lineRule="auto"/>
        <w:jc w:val="both"/>
        <w:rPr>
          <w:color w:val="222222"/>
          <w:sz w:val="24"/>
          <w:szCs w:val="24"/>
        </w:rPr>
      </w:pPr>
      <w:r>
        <w:rPr>
          <w:rFonts w:ascii="Arial" w:eastAsia="Arial" w:hAnsi="Arial" w:cs="Arial"/>
          <w:color w:val="222222"/>
          <w:sz w:val="24"/>
          <w:szCs w:val="24"/>
        </w:rPr>
        <w:t xml:space="preserve">Los dispositivos (COSAM, CESFAM, CCR, entre otros), que hayan recibido financiamiento a través de la </w:t>
      </w:r>
      <w:r>
        <w:rPr>
          <w:rFonts w:ascii="Arial" w:eastAsia="Arial" w:hAnsi="Arial" w:cs="Arial"/>
          <w:color w:val="222222"/>
          <w:sz w:val="24"/>
          <w:szCs w:val="24"/>
        </w:rPr>
        <w:t xml:space="preserve">Estrategia de Desarrollo Local Inclusivo (EDLI), para el desarrollo de la línea de rehabilitación infantil, en los años 2019 y 2020. </w:t>
      </w:r>
    </w:p>
    <w:p w14:paraId="4506FBB3" w14:textId="77777777" w:rsidR="008072B2" w:rsidRDefault="008072B2">
      <w:pPr>
        <w:shd w:val="clear" w:color="auto" w:fill="FFFFFF"/>
        <w:spacing w:after="0" w:line="276" w:lineRule="auto"/>
        <w:ind w:left="1440"/>
        <w:jc w:val="both"/>
        <w:rPr>
          <w:rFonts w:ascii="Arial" w:eastAsia="Arial" w:hAnsi="Arial" w:cs="Arial"/>
          <w:color w:val="222222"/>
          <w:sz w:val="24"/>
          <w:szCs w:val="24"/>
        </w:rPr>
      </w:pPr>
    </w:p>
    <w:p w14:paraId="37F2CFA7" w14:textId="77777777" w:rsidR="008072B2" w:rsidRDefault="002B65AE">
      <w:pPr>
        <w:shd w:val="clear" w:color="auto" w:fill="FFFFFF"/>
        <w:spacing w:after="0" w:line="276" w:lineRule="auto"/>
        <w:ind w:left="720"/>
        <w:jc w:val="both"/>
        <w:rPr>
          <w:rFonts w:ascii="Arial" w:eastAsia="Arial" w:hAnsi="Arial" w:cs="Arial"/>
          <w:color w:val="222222"/>
          <w:sz w:val="24"/>
          <w:szCs w:val="24"/>
        </w:rPr>
      </w:pPr>
      <w:proofErr w:type="gramStart"/>
      <w:r>
        <w:rPr>
          <w:rFonts w:ascii="Arial" w:eastAsia="Arial" w:hAnsi="Arial" w:cs="Arial"/>
          <w:color w:val="222222"/>
          <w:sz w:val="24"/>
          <w:szCs w:val="24"/>
        </w:rPr>
        <w:t>De acuerdo a</w:t>
      </w:r>
      <w:proofErr w:type="gramEnd"/>
      <w:r>
        <w:rPr>
          <w:rFonts w:ascii="Arial" w:eastAsia="Arial" w:hAnsi="Arial" w:cs="Arial"/>
          <w:color w:val="222222"/>
          <w:sz w:val="24"/>
          <w:szCs w:val="24"/>
        </w:rPr>
        <w:t xml:space="preserve"> lo anterior, haber sido ejecutor de un proyecto TVI del año 2019 no representa una inhabilidad para el presente proceso concursal. Por otro lado, el postulante no debe contar con obligaciones pendientes de ningún proyecto ejecutado en años ant</w:t>
      </w:r>
      <w:r>
        <w:rPr>
          <w:rFonts w:ascii="Arial" w:eastAsia="Arial" w:hAnsi="Arial" w:cs="Arial"/>
          <w:color w:val="222222"/>
          <w:sz w:val="24"/>
          <w:szCs w:val="24"/>
        </w:rPr>
        <w:t>eriores o en actual ejecución.</w:t>
      </w:r>
    </w:p>
    <w:p w14:paraId="79151A66" w14:textId="77777777" w:rsidR="008072B2" w:rsidRDefault="008072B2">
      <w:pPr>
        <w:spacing w:after="0" w:line="276" w:lineRule="auto"/>
        <w:ind w:left="720"/>
        <w:jc w:val="both"/>
        <w:rPr>
          <w:rFonts w:ascii="Arial" w:eastAsia="Arial" w:hAnsi="Arial" w:cs="Arial"/>
          <w:sz w:val="24"/>
          <w:szCs w:val="24"/>
          <w:highlight w:val="yellow"/>
        </w:rPr>
      </w:pPr>
    </w:p>
    <w:p w14:paraId="39A2A800" w14:textId="77777777" w:rsidR="008072B2" w:rsidRDefault="002B65AE">
      <w:pPr>
        <w:spacing w:after="0" w:line="276" w:lineRule="auto"/>
        <w:ind w:left="794"/>
        <w:jc w:val="both"/>
        <w:rPr>
          <w:rFonts w:ascii="Arial" w:eastAsia="Arial" w:hAnsi="Arial" w:cs="Arial"/>
          <w:b/>
          <w:color w:val="222222"/>
          <w:sz w:val="24"/>
          <w:szCs w:val="24"/>
          <w:highlight w:val="yellow"/>
        </w:rPr>
      </w:pPr>
      <w:r>
        <w:br w:type="page"/>
      </w:r>
    </w:p>
    <w:p w14:paraId="3013E609" w14:textId="77777777" w:rsidR="008072B2" w:rsidRDefault="002B65AE">
      <w:pPr>
        <w:numPr>
          <w:ilvl w:val="0"/>
          <w:numId w:val="1"/>
        </w:numPr>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lastRenderedPageBreak/>
        <w:t xml:space="preserve">¿Qué tipo de acciones de atención domiciliaria o </w:t>
      </w:r>
      <w:proofErr w:type="spellStart"/>
      <w:r>
        <w:rPr>
          <w:rFonts w:ascii="Arial" w:eastAsia="Arial" w:hAnsi="Arial" w:cs="Arial"/>
          <w:b/>
          <w:color w:val="222222"/>
          <w:sz w:val="24"/>
          <w:szCs w:val="24"/>
        </w:rPr>
        <w:t>telerrehabilitación</w:t>
      </w:r>
      <w:proofErr w:type="spellEnd"/>
      <w:r>
        <w:rPr>
          <w:rFonts w:ascii="Arial" w:eastAsia="Arial" w:hAnsi="Arial" w:cs="Arial"/>
          <w:b/>
          <w:color w:val="222222"/>
          <w:sz w:val="24"/>
          <w:szCs w:val="24"/>
        </w:rPr>
        <w:t xml:space="preserve"> se pueden financiar con recursos de la convocatoria?</w:t>
      </w:r>
    </w:p>
    <w:p w14:paraId="066CBF8A" w14:textId="77777777" w:rsidR="008072B2" w:rsidRDefault="008072B2">
      <w:pPr>
        <w:spacing w:after="0" w:line="276" w:lineRule="auto"/>
        <w:jc w:val="both"/>
        <w:rPr>
          <w:rFonts w:ascii="Arial" w:eastAsia="Arial" w:hAnsi="Arial" w:cs="Arial"/>
          <w:b/>
          <w:sz w:val="24"/>
          <w:szCs w:val="24"/>
          <w:u w:val="single"/>
        </w:rPr>
      </w:pPr>
    </w:p>
    <w:p w14:paraId="14FCC390" w14:textId="77777777" w:rsidR="008072B2" w:rsidRDefault="002B65AE">
      <w:pP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3FE72828" w14:textId="77777777" w:rsidR="008072B2" w:rsidRDefault="008072B2">
      <w:pPr>
        <w:spacing w:after="0" w:line="276" w:lineRule="auto"/>
        <w:ind w:left="720"/>
        <w:jc w:val="both"/>
        <w:rPr>
          <w:rFonts w:ascii="Arial" w:eastAsia="Arial" w:hAnsi="Arial" w:cs="Arial"/>
          <w:b/>
          <w:sz w:val="24"/>
          <w:szCs w:val="24"/>
        </w:rPr>
      </w:pPr>
    </w:p>
    <w:p w14:paraId="21FC4CE4" w14:textId="77777777" w:rsidR="008072B2" w:rsidRDefault="002B65AE">
      <w:pPr>
        <w:spacing w:after="0" w:line="276" w:lineRule="auto"/>
        <w:ind w:left="720"/>
        <w:jc w:val="both"/>
        <w:rPr>
          <w:rFonts w:ascii="Arial" w:eastAsia="Arial" w:hAnsi="Arial" w:cs="Arial"/>
          <w:sz w:val="24"/>
          <w:szCs w:val="24"/>
        </w:rPr>
      </w:pPr>
      <w:proofErr w:type="gramStart"/>
      <w:r>
        <w:rPr>
          <w:rFonts w:ascii="Arial" w:eastAsia="Arial" w:hAnsi="Arial" w:cs="Arial"/>
          <w:sz w:val="24"/>
          <w:szCs w:val="24"/>
        </w:rPr>
        <w:t>Las acciones a desarrollar</w:t>
      </w:r>
      <w:proofErr w:type="gramEnd"/>
      <w:r>
        <w:rPr>
          <w:rFonts w:ascii="Arial" w:eastAsia="Arial" w:hAnsi="Arial" w:cs="Arial"/>
          <w:sz w:val="24"/>
          <w:szCs w:val="24"/>
        </w:rPr>
        <w:t xml:space="preserve"> en la ejecución del proyecto deben ser definidas por el proponente y el equipo de rehabilitación que participará. Esto será evaluado por SENADIS, sin excluir a priori ningún tipo de acción de rehabilitación.</w:t>
      </w:r>
    </w:p>
    <w:p w14:paraId="671E8FCE" w14:textId="77777777" w:rsidR="008072B2" w:rsidRDefault="008072B2">
      <w:pPr>
        <w:spacing w:after="0" w:line="276" w:lineRule="auto"/>
        <w:ind w:left="720"/>
        <w:jc w:val="both"/>
        <w:rPr>
          <w:rFonts w:ascii="Arial" w:eastAsia="Arial" w:hAnsi="Arial" w:cs="Arial"/>
          <w:sz w:val="24"/>
          <w:szCs w:val="24"/>
          <w:highlight w:val="yellow"/>
        </w:rPr>
      </w:pPr>
    </w:p>
    <w:p w14:paraId="1A7FCEE5" w14:textId="77777777" w:rsidR="008072B2" w:rsidRDefault="008072B2">
      <w:pPr>
        <w:spacing w:after="0" w:line="276" w:lineRule="auto"/>
        <w:ind w:left="794"/>
        <w:jc w:val="both"/>
        <w:rPr>
          <w:rFonts w:ascii="Arial" w:eastAsia="Arial" w:hAnsi="Arial" w:cs="Arial"/>
          <w:b/>
          <w:color w:val="222222"/>
          <w:sz w:val="24"/>
          <w:szCs w:val="24"/>
        </w:rPr>
      </w:pPr>
    </w:p>
    <w:p w14:paraId="3430E0BD" w14:textId="77777777" w:rsidR="008072B2" w:rsidRDefault="002B65AE">
      <w:pPr>
        <w:numPr>
          <w:ilvl w:val="0"/>
          <w:numId w:val="1"/>
        </w:numPr>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t>¿Existe la posibili</w:t>
      </w:r>
      <w:r>
        <w:rPr>
          <w:rFonts w:ascii="Arial" w:eastAsia="Arial" w:hAnsi="Arial" w:cs="Arial"/>
          <w:b/>
          <w:color w:val="222222"/>
          <w:sz w:val="24"/>
          <w:szCs w:val="24"/>
        </w:rPr>
        <w:t>dad de pagar monitores para cursos o capacitaciones a los usuarios con discapacidad, ya sea de forma remota o presencial?</w:t>
      </w:r>
    </w:p>
    <w:p w14:paraId="522A7951" w14:textId="77777777" w:rsidR="008072B2" w:rsidRDefault="008072B2">
      <w:pPr>
        <w:spacing w:after="0" w:line="276" w:lineRule="auto"/>
        <w:jc w:val="both"/>
        <w:rPr>
          <w:rFonts w:ascii="Arial" w:eastAsia="Arial" w:hAnsi="Arial" w:cs="Arial"/>
          <w:b/>
          <w:sz w:val="24"/>
          <w:szCs w:val="24"/>
          <w:u w:val="single"/>
        </w:rPr>
      </w:pPr>
    </w:p>
    <w:p w14:paraId="427CFD48" w14:textId="77777777" w:rsidR="008072B2" w:rsidRDefault="002B65AE">
      <w:pP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500D795D" w14:textId="77777777" w:rsidR="008072B2" w:rsidRDefault="008072B2">
      <w:pPr>
        <w:spacing w:after="0" w:line="276" w:lineRule="auto"/>
        <w:ind w:left="720"/>
        <w:jc w:val="both"/>
        <w:rPr>
          <w:rFonts w:ascii="Arial" w:eastAsia="Arial" w:hAnsi="Arial" w:cs="Arial"/>
          <w:b/>
          <w:sz w:val="24"/>
          <w:szCs w:val="24"/>
        </w:rPr>
      </w:pPr>
    </w:p>
    <w:p w14:paraId="2FF5C631" w14:textId="77777777" w:rsidR="008072B2" w:rsidRDefault="002B65AE">
      <w:pPr>
        <w:spacing w:after="0" w:line="276" w:lineRule="auto"/>
        <w:ind w:left="720"/>
        <w:jc w:val="both"/>
        <w:rPr>
          <w:rFonts w:ascii="Arial" w:eastAsia="Arial" w:hAnsi="Arial" w:cs="Arial"/>
          <w:sz w:val="24"/>
          <w:szCs w:val="24"/>
        </w:rPr>
      </w:pPr>
      <w:proofErr w:type="gramStart"/>
      <w:r>
        <w:rPr>
          <w:rFonts w:ascii="Arial" w:eastAsia="Arial" w:hAnsi="Arial" w:cs="Arial"/>
          <w:sz w:val="24"/>
          <w:szCs w:val="24"/>
        </w:rPr>
        <w:t>De acuerdo a</w:t>
      </w:r>
      <w:proofErr w:type="gramEnd"/>
      <w:r>
        <w:rPr>
          <w:rFonts w:ascii="Arial" w:eastAsia="Arial" w:hAnsi="Arial" w:cs="Arial"/>
          <w:sz w:val="24"/>
          <w:szCs w:val="24"/>
        </w:rPr>
        <w:t xml:space="preserve"> lo estipulado en las bases, ninguna estrategia a desarrollar se encuentra restringida, por lo tanto, la cont</w:t>
      </w:r>
      <w:r>
        <w:rPr>
          <w:rFonts w:ascii="Arial" w:eastAsia="Arial" w:hAnsi="Arial" w:cs="Arial"/>
          <w:sz w:val="24"/>
          <w:szCs w:val="24"/>
        </w:rPr>
        <w:t xml:space="preserve">ratación de cualquier recurso humano será evaluada de acuerdo a la presentación global del proyecto. </w:t>
      </w:r>
    </w:p>
    <w:p w14:paraId="02C124BD" w14:textId="77777777" w:rsidR="008072B2" w:rsidRDefault="008072B2">
      <w:pPr>
        <w:spacing w:after="0" w:line="276" w:lineRule="auto"/>
        <w:ind w:left="720"/>
        <w:jc w:val="both"/>
        <w:rPr>
          <w:rFonts w:ascii="Arial" w:eastAsia="Arial" w:hAnsi="Arial" w:cs="Arial"/>
          <w:sz w:val="24"/>
          <w:szCs w:val="24"/>
        </w:rPr>
      </w:pPr>
    </w:p>
    <w:p w14:paraId="46AB1F75" w14:textId="77777777" w:rsidR="008072B2" w:rsidRDefault="002B65AE">
      <w:pPr>
        <w:spacing w:after="0" w:line="276" w:lineRule="auto"/>
        <w:ind w:left="720"/>
        <w:jc w:val="both"/>
        <w:rPr>
          <w:rFonts w:ascii="Arial" w:eastAsia="Arial" w:hAnsi="Arial" w:cs="Arial"/>
          <w:sz w:val="24"/>
          <w:szCs w:val="24"/>
        </w:rPr>
      </w:pPr>
      <w:r>
        <w:rPr>
          <w:rFonts w:ascii="Arial" w:eastAsia="Arial" w:hAnsi="Arial" w:cs="Arial"/>
          <w:sz w:val="24"/>
          <w:szCs w:val="24"/>
        </w:rPr>
        <w:t xml:space="preserve">Para </w:t>
      </w:r>
      <w:proofErr w:type="gramStart"/>
      <w:r>
        <w:rPr>
          <w:rFonts w:ascii="Arial" w:eastAsia="Arial" w:hAnsi="Arial" w:cs="Arial"/>
          <w:sz w:val="24"/>
          <w:szCs w:val="24"/>
        </w:rPr>
        <w:t>mayor información</w:t>
      </w:r>
      <w:proofErr w:type="gramEnd"/>
      <w:r>
        <w:rPr>
          <w:rFonts w:ascii="Arial" w:eastAsia="Arial" w:hAnsi="Arial" w:cs="Arial"/>
          <w:sz w:val="24"/>
          <w:szCs w:val="24"/>
        </w:rPr>
        <w:t xml:space="preserve"> sobre las limitaciones presupuestarias de la presente convocatoria, se sugiere revisar el apartado </w:t>
      </w:r>
      <w:r>
        <w:rPr>
          <w:rFonts w:ascii="Arial" w:eastAsia="Arial" w:hAnsi="Arial" w:cs="Arial"/>
          <w:b/>
          <w:sz w:val="24"/>
          <w:szCs w:val="24"/>
        </w:rPr>
        <w:t>4. RESTRICCIONES DE FINANCIAMIE</w:t>
      </w:r>
      <w:r>
        <w:rPr>
          <w:rFonts w:ascii="Arial" w:eastAsia="Arial" w:hAnsi="Arial" w:cs="Arial"/>
          <w:b/>
          <w:sz w:val="24"/>
          <w:szCs w:val="24"/>
        </w:rPr>
        <w:t xml:space="preserve">NTO </w:t>
      </w:r>
      <w:r>
        <w:rPr>
          <w:rFonts w:ascii="Arial" w:eastAsia="Arial" w:hAnsi="Arial" w:cs="Arial"/>
          <w:sz w:val="24"/>
          <w:szCs w:val="24"/>
        </w:rPr>
        <w:t>de las respectivas bases técnicas y administrativas.</w:t>
      </w:r>
    </w:p>
    <w:p w14:paraId="2DE29935" w14:textId="77777777" w:rsidR="008072B2" w:rsidRDefault="008072B2">
      <w:pPr>
        <w:spacing w:after="0" w:line="276" w:lineRule="auto"/>
        <w:ind w:left="794"/>
        <w:jc w:val="both"/>
        <w:rPr>
          <w:rFonts w:ascii="Arial" w:eastAsia="Arial" w:hAnsi="Arial" w:cs="Arial"/>
          <w:b/>
          <w:color w:val="222222"/>
          <w:sz w:val="24"/>
          <w:szCs w:val="24"/>
          <w:highlight w:val="yellow"/>
        </w:rPr>
      </w:pPr>
    </w:p>
    <w:p w14:paraId="691C5E98" w14:textId="77777777" w:rsidR="008072B2" w:rsidRDefault="008072B2">
      <w:pPr>
        <w:spacing w:after="0" w:line="276" w:lineRule="auto"/>
        <w:ind w:left="794"/>
        <w:jc w:val="both"/>
        <w:rPr>
          <w:rFonts w:ascii="Arial" w:eastAsia="Arial" w:hAnsi="Arial" w:cs="Arial"/>
          <w:b/>
          <w:color w:val="222222"/>
          <w:sz w:val="24"/>
          <w:szCs w:val="24"/>
          <w:highlight w:val="yellow"/>
        </w:rPr>
      </w:pPr>
    </w:p>
    <w:p w14:paraId="0065CCFB" w14:textId="77777777" w:rsidR="008072B2" w:rsidRDefault="002B65AE">
      <w:pPr>
        <w:numPr>
          <w:ilvl w:val="0"/>
          <w:numId w:val="1"/>
        </w:numPr>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t>¿Qué adecuaciones arquitectónicas se pueden realizar en domicilio a los usuarios con discapacidad, según las bases de la convocatoria?</w:t>
      </w:r>
    </w:p>
    <w:p w14:paraId="5C7571E7" w14:textId="77777777" w:rsidR="008072B2" w:rsidRDefault="008072B2">
      <w:pPr>
        <w:spacing w:after="0" w:line="276" w:lineRule="auto"/>
        <w:jc w:val="both"/>
        <w:rPr>
          <w:rFonts w:ascii="Arial" w:eastAsia="Arial" w:hAnsi="Arial" w:cs="Arial"/>
          <w:b/>
          <w:sz w:val="24"/>
          <w:szCs w:val="24"/>
          <w:u w:val="single"/>
        </w:rPr>
      </w:pPr>
    </w:p>
    <w:p w14:paraId="209F9804" w14:textId="77777777" w:rsidR="008072B2" w:rsidRDefault="002B65AE">
      <w:pP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2597A54D" w14:textId="77777777" w:rsidR="008072B2" w:rsidRDefault="008072B2">
      <w:pPr>
        <w:spacing w:after="0" w:line="276" w:lineRule="auto"/>
        <w:ind w:left="720"/>
        <w:jc w:val="both"/>
        <w:rPr>
          <w:rFonts w:ascii="Arial" w:eastAsia="Arial" w:hAnsi="Arial" w:cs="Arial"/>
          <w:b/>
          <w:sz w:val="24"/>
          <w:szCs w:val="24"/>
        </w:rPr>
      </w:pPr>
    </w:p>
    <w:p w14:paraId="45AD3844" w14:textId="77777777" w:rsidR="008072B2" w:rsidRDefault="002B65AE">
      <w:pPr>
        <w:spacing w:after="0" w:line="276" w:lineRule="auto"/>
        <w:ind w:left="720"/>
        <w:jc w:val="both"/>
        <w:rPr>
          <w:rFonts w:ascii="Arial" w:eastAsia="Arial" w:hAnsi="Arial" w:cs="Arial"/>
          <w:b/>
          <w:color w:val="222222"/>
          <w:sz w:val="24"/>
          <w:szCs w:val="24"/>
        </w:rPr>
      </w:pPr>
      <w:r>
        <w:rPr>
          <w:rFonts w:ascii="Arial" w:eastAsia="Arial" w:hAnsi="Arial" w:cs="Arial"/>
          <w:color w:val="222222"/>
          <w:sz w:val="24"/>
          <w:szCs w:val="24"/>
        </w:rPr>
        <w:t xml:space="preserve">Las bases técnicas y administrativas de la presente convocatoria, en su punto </w:t>
      </w:r>
      <w:r>
        <w:rPr>
          <w:rFonts w:ascii="Arial" w:eastAsia="Arial" w:hAnsi="Arial" w:cs="Arial"/>
          <w:b/>
          <w:color w:val="222222"/>
          <w:sz w:val="24"/>
          <w:szCs w:val="24"/>
        </w:rPr>
        <w:t xml:space="preserve">7. </w:t>
      </w:r>
      <w:proofErr w:type="gramStart"/>
      <w:r>
        <w:rPr>
          <w:rFonts w:ascii="Arial" w:eastAsia="Arial" w:hAnsi="Arial" w:cs="Arial"/>
          <w:b/>
          <w:color w:val="222222"/>
          <w:sz w:val="24"/>
          <w:szCs w:val="24"/>
        </w:rPr>
        <w:t>ESTRATEGIA TÉCNICA A FINANC</w:t>
      </w:r>
      <w:r>
        <w:rPr>
          <w:rFonts w:ascii="Arial" w:eastAsia="Arial" w:hAnsi="Arial" w:cs="Arial"/>
          <w:b/>
          <w:color w:val="222222"/>
          <w:sz w:val="24"/>
          <w:szCs w:val="24"/>
        </w:rPr>
        <w:t>IAR</w:t>
      </w:r>
      <w:proofErr w:type="gramEnd"/>
      <w:r>
        <w:rPr>
          <w:rFonts w:ascii="Arial" w:eastAsia="Arial" w:hAnsi="Arial" w:cs="Arial"/>
          <w:b/>
          <w:color w:val="222222"/>
          <w:sz w:val="24"/>
          <w:szCs w:val="24"/>
        </w:rPr>
        <w:t xml:space="preserve"> EN LAS PROPUESTAS</w:t>
      </w:r>
      <w:r>
        <w:rPr>
          <w:rFonts w:ascii="Arial" w:eastAsia="Arial" w:hAnsi="Arial" w:cs="Arial"/>
          <w:color w:val="222222"/>
          <w:sz w:val="24"/>
          <w:szCs w:val="24"/>
        </w:rPr>
        <w:t>, habla de la necesidad de adecuaciones en la infraestructura del dispositivo, a fin de avanzar en la accesibilidad para niños, niñas y adolescentes con discapacidad. De acuerdo con esto, la presente convocatoria no financia adecuacion</w:t>
      </w:r>
      <w:r>
        <w:rPr>
          <w:rFonts w:ascii="Arial" w:eastAsia="Arial" w:hAnsi="Arial" w:cs="Arial"/>
          <w:color w:val="222222"/>
          <w:sz w:val="24"/>
          <w:szCs w:val="24"/>
        </w:rPr>
        <w:t>es arquitectónicas en los domicilios de las personas con discapacidad usuarias de los dispositivos ejecutores.</w:t>
      </w:r>
    </w:p>
    <w:p w14:paraId="21545282" w14:textId="77777777" w:rsidR="008072B2" w:rsidRDefault="002B65AE">
      <w:pPr>
        <w:spacing w:after="0" w:line="276" w:lineRule="auto"/>
        <w:ind w:left="794"/>
        <w:jc w:val="both"/>
        <w:rPr>
          <w:rFonts w:ascii="Arial" w:eastAsia="Arial" w:hAnsi="Arial" w:cs="Arial"/>
          <w:b/>
          <w:color w:val="222222"/>
          <w:sz w:val="24"/>
          <w:szCs w:val="24"/>
        </w:rPr>
      </w:pPr>
      <w:r>
        <w:br w:type="page"/>
      </w:r>
    </w:p>
    <w:p w14:paraId="3AEE1BD8" w14:textId="77777777" w:rsidR="008072B2" w:rsidRDefault="002B65AE">
      <w:pPr>
        <w:numPr>
          <w:ilvl w:val="0"/>
          <w:numId w:val="1"/>
        </w:numPr>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lastRenderedPageBreak/>
        <w:t xml:space="preserve">Por contingencia, ¿es posible la implementación de equipos que se usan en </w:t>
      </w:r>
      <w:proofErr w:type="spellStart"/>
      <w:r>
        <w:rPr>
          <w:rFonts w:ascii="Arial" w:eastAsia="Arial" w:hAnsi="Arial" w:cs="Arial"/>
          <w:b/>
          <w:color w:val="222222"/>
          <w:sz w:val="24"/>
          <w:szCs w:val="24"/>
        </w:rPr>
        <w:t>telerrehabilitación</w:t>
      </w:r>
      <w:proofErr w:type="spellEnd"/>
      <w:r>
        <w:rPr>
          <w:rFonts w:ascii="Arial" w:eastAsia="Arial" w:hAnsi="Arial" w:cs="Arial"/>
          <w:b/>
          <w:color w:val="222222"/>
          <w:sz w:val="24"/>
          <w:szCs w:val="24"/>
        </w:rPr>
        <w:t xml:space="preserve"> como, por ejemplo, </w:t>
      </w:r>
      <w:proofErr w:type="spellStart"/>
      <w:r>
        <w:rPr>
          <w:rFonts w:ascii="Arial" w:eastAsia="Arial" w:hAnsi="Arial" w:cs="Arial"/>
          <w:b/>
          <w:color w:val="222222"/>
          <w:sz w:val="24"/>
          <w:szCs w:val="24"/>
        </w:rPr>
        <w:t>tablet</w:t>
      </w:r>
      <w:proofErr w:type="spellEnd"/>
      <w:r>
        <w:rPr>
          <w:rFonts w:ascii="Arial" w:eastAsia="Arial" w:hAnsi="Arial" w:cs="Arial"/>
          <w:b/>
          <w:color w:val="222222"/>
          <w:sz w:val="24"/>
          <w:szCs w:val="24"/>
        </w:rPr>
        <w:t>, celulares, programas de edición para videos, cámaras de grabación, trípode, impresora, entre otros?</w:t>
      </w:r>
    </w:p>
    <w:p w14:paraId="5BAF0668" w14:textId="77777777" w:rsidR="008072B2" w:rsidRDefault="008072B2">
      <w:pPr>
        <w:spacing w:after="0" w:line="276" w:lineRule="auto"/>
        <w:ind w:left="794"/>
        <w:jc w:val="both"/>
        <w:rPr>
          <w:rFonts w:ascii="Arial" w:eastAsia="Arial" w:hAnsi="Arial" w:cs="Arial"/>
          <w:b/>
          <w:sz w:val="24"/>
          <w:szCs w:val="24"/>
          <w:u w:val="single"/>
        </w:rPr>
      </w:pPr>
    </w:p>
    <w:p w14:paraId="6495B4EC" w14:textId="77777777" w:rsidR="008072B2" w:rsidRDefault="002B65AE">
      <w:pPr>
        <w:spacing w:after="0" w:line="276" w:lineRule="auto"/>
        <w:ind w:left="794"/>
        <w:jc w:val="both"/>
        <w:rPr>
          <w:rFonts w:ascii="Arial" w:eastAsia="Arial" w:hAnsi="Arial" w:cs="Arial"/>
          <w:b/>
          <w:sz w:val="24"/>
          <w:szCs w:val="24"/>
        </w:rPr>
      </w:pPr>
      <w:r>
        <w:rPr>
          <w:rFonts w:ascii="Arial" w:eastAsia="Arial" w:hAnsi="Arial" w:cs="Arial"/>
          <w:b/>
          <w:sz w:val="24"/>
          <w:szCs w:val="24"/>
        </w:rPr>
        <w:t>Respuesta:</w:t>
      </w:r>
    </w:p>
    <w:p w14:paraId="5E4AA636" w14:textId="77777777" w:rsidR="008072B2" w:rsidRDefault="008072B2">
      <w:pPr>
        <w:spacing w:after="0" w:line="276" w:lineRule="auto"/>
        <w:ind w:left="794"/>
        <w:jc w:val="both"/>
        <w:rPr>
          <w:rFonts w:ascii="Arial" w:eastAsia="Arial" w:hAnsi="Arial" w:cs="Arial"/>
          <w:b/>
          <w:sz w:val="24"/>
          <w:szCs w:val="24"/>
        </w:rPr>
      </w:pPr>
    </w:p>
    <w:p w14:paraId="70D755B5" w14:textId="77777777" w:rsidR="008072B2" w:rsidRDefault="002B65AE">
      <w:pPr>
        <w:spacing w:after="0" w:line="276" w:lineRule="auto"/>
        <w:ind w:left="794"/>
        <w:jc w:val="both"/>
        <w:rPr>
          <w:rFonts w:ascii="Arial" w:eastAsia="Arial" w:hAnsi="Arial" w:cs="Arial"/>
          <w:sz w:val="24"/>
          <w:szCs w:val="24"/>
        </w:rPr>
      </w:pPr>
      <w:r>
        <w:rPr>
          <w:rFonts w:ascii="Arial" w:eastAsia="Arial" w:hAnsi="Arial" w:cs="Arial"/>
          <w:sz w:val="24"/>
          <w:szCs w:val="24"/>
        </w:rPr>
        <w:t>Tal y como se ha expre</w:t>
      </w:r>
      <w:r>
        <w:rPr>
          <w:rFonts w:ascii="Arial" w:eastAsia="Arial" w:hAnsi="Arial" w:cs="Arial"/>
          <w:sz w:val="24"/>
          <w:szCs w:val="24"/>
        </w:rPr>
        <w:t xml:space="preserve">sado en respuestas </w:t>
      </w:r>
      <w:proofErr w:type="gramStart"/>
      <w:r>
        <w:rPr>
          <w:rFonts w:ascii="Arial" w:eastAsia="Arial" w:hAnsi="Arial" w:cs="Arial"/>
          <w:sz w:val="24"/>
          <w:szCs w:val="24"/>
        </w:rPr>
        <w:t>anteriores,  ninguna</w:t>
      </w:r>
      <w:proofErr w:type="gramEnd"/>
      <w:r>
        <w:rPr>
          <w:rFonts w:ascii="Arial" w:eastAsia="Arial" w:hAnsi="Arial" w:cs="Arial"/>
          <w:sz w:val="24"/>
          <w:szCs w:val="24"/>
        </w:rPr>
        <w:t xml:space="preserve"> estrategia a desarrollar se encuentra restringida, por lo tanto, las acciones serán evaluadas de acuerdo a la presentación global del proyecto.</w:t>
      </w:r>
    </w:p>
    <w:p w14:paraId="0FFFF6C5" w14:textId="77777777" w:rsidR="008072B2" w:rsidRDefault="008072B2">
      <w:pPr>
        <w:spacing w:after="0" w:line="276" w:lineRule="auto"/>
        <w:ind w:left="794"/>
        <w:jc w:val="both"/>
        <w:rPr>
          <w:rFonts w:ascii="Arial" w:eastAsia="Arial" w:hAnsi="Arial" w:cs="Arial"/>
          <w:sz w:val="24"/>
          <w:szCs w:val="24"/>
        </w:rPr>
      </w:pPr>
    </w:p>
    <w:p w14:paraId="69AA9A56" w14:textId="77777777" w:rsidR="008072B2" w:rsidRDefault="002B65AE">
      <w:pPr>
        <w:spacing w:after="0" w:line="276" w:lineRule="auto"/>
        <w:ind w:left="794"/>
        <w:jc w:val="both"/>
        <w:rPr>
          <w:rFonts w:ascii="Arial" w:eastAsia="Arial" w:hAnsi="Arial" w:cs="Arial"/>
          <w:sz w:val="24"/>
          <w:szCs w:val="24"/>
        </w:rPr>
      </w:pPr>
      <w:r>
        <w:rPr>
          <w:rFonts w:ascii="Arial" w:eastAsia="Arial" w:hAnsi="Arial" w:cs="Arial"/>
          <w:sz w:val="24"/>
          <w:szCs w:val="24"/>
        </w:rPr>
        <w:t>En este sentido, se debe considerar que la situación actual de pandemia</w:t>
      </w:r>
      <w:r>
        <w:rPr>
          <w:rFonts w:ascii="Arial" w:eastAsia="Arial" w:hAnsi="Arial" w:cs="Arial"/>
          <w:sz w:val="24"/>
          <w:szCs w:val="24"/>
        </w:rPr>
        <w:t xml:space="preserve"> es temporal, y se espera que los recursos tengan una vida útil mucho mayor, por lo que se privilegiarán acciones que permitan la atención en la situación actual, pero que también sean de alta utilidad en la etapa posterior a la pandemia, tanto en cobertur</w:t>
      </w:r>
      <w:r>
        <w:rPr>
          <w:rFonts w:ascii="Arial" w:eastAsia="Arial" w:hAnsi="Arial" w:cs="Arial"/>
          <w:sz w:val="24"/>
          <w:szCs w:val="24"/>
        </w:rPr>
        <w:t>a como en capacidad de entrega de prestaciones.</w:t>
      </w:r>
    </w:p>
    <w:p w14:paraId="50EFCCFA" w14:textId="77777777" w:rsidR="008072B2" w:rsidRDefault="008072B2">
      <w:pPr>
        <w:spacing w:after="0" w:line="276" w:lineRule="auto"/>
        <w:ind w:left="794"/>
        <w:jc w:val="both"/>
        <w:rPr>
          <w:rFonts w:ascii="Arial" w:eastAsia="Arial" w:hAnsi="Arial" w:cs="Arial"/>
          <w:sz w:val="24"/>
          <w:szCs w:val="24"/>
          <w:highlight w:val="yellow"/>
        </w:rPr>
      </w:pPr>
    </w:p>
    <w:p w14:paraId="1A9776B4" w14:textId="77777777" w:rsidR="008072B2" w:rsidRDefault="008072B2">
      <w:pPr>
        <w:spacing w:after="0" w:line="276" w:lineRule="auto"/>
        <w:ind w:left="794"/>
        <w:jc w:val="both"/>
        <w:rPr>
          <w:rFonts w:ascii="Arial" w:eastAsia="Arial" w:hAnsi="Arial" w:cs="Arial"/>
          <w:sz w:val="24"/>
          <w:szCs w:val="24"/>
          <w:highlight w:val="yellow"/>
        </w:rPr>
      </w:pPr>
    </w:p>
    <w:p w14:paraId="3FB18FBD" w14:textId="77777777" w:rsidR="008072B2" w:rsidRDefault="002B65AE">
      <w:pPr>
        <w:numPr>
          <w:ilvl w:val="0"/>
          <w:numId w:val="1"/>
        </w:numPr>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t>¿La cuenta bancaria debe ser exclusiva para el depósito de los recursos?</w:t>
      </w:r>
    </w:p>
    <w:p w14:paraId="19E40FEB" w14:textId="77777777" w:rsidR="008072B2" w:rsidRDefault="008072B2">
      <w:pPr>
        <w:spacing w:after="0" w:line="276" w:lineRule="auto"/>
        <w:jc w:val="both"/>
        <w:rPr>
          <w:rFonts w:ascii="Arial" w:eastAsia="Arial" w:hAnsi="Arial" w:cs="Arial"/>
          <w:b/>
          <w:sz w:val="24"/>
          <w:szCs w:val="24"/>
          <w:u w:val="single"/>
        </w:rPr>
      </w:pPr>
    </w:p>
    <w:p w14:paraId="5D435E12" w14:textId="77777777" w:rsidR="008072B2" w:rsidRDefault="002B65AE">
      <w:pP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7C7CBF1D" w14:textId="77777777" w:rsidR="008072B2" w:rsidRDefault="008072B2">
      <w:pPr>
        <w:spacing w:after="0" w:line="276" w:lineRule="auto"/>
        <w:ind w:left="720"/>
        <w:jc w:val="both"/>
        <w:rPr>
          <w:rFonts w:ascii="Arial" w:eastAsia="Arial" w:hAnsi="Arial" w:cs="Arial"/>
          <w:b/>
          <w:sz w:val="24"/>
          <w:szCs w:val="24"/>
        </w:rPr>
      </w:pPr>
    </w:p>
    <w:p w14:paraId="58BCAEEC" w14:textId="4AEF11E1" w:rsidR="008072B2" w:rsidRDefault="002B65AE">
      <w:pPr>
        <w:spacing w:after="0" w:line="276" w:lineRule="auto"/>
        <w:ind w:left="720"/>
        <w:jc w:val="both"/>
        <w:rPr>
          <w:rFonts w:ascii="Arial" w:eastAsia="Arial" w:hAnsi="Arial" w:cs="Arial"/>
          <w:color w:val="222222"/>
          <w:sz w:val="24"/>
          <w:szCs w:val="24"/>
        </w:rPr>
      </w:pPr>
      <w:r>
        <w:rPr>
          <w:rFonts w:ascii="Arial" w:eastAsia="Arial" w:hAnsi="Arial" w:cs="Arial"/>
          <w:sz w:val="24"/>
          <w:szCs w:val="24"/>
        </w:rPr>
        <w:t xml:space="preserve">No es requisito que la cuenta bancaria sea exclusiva para el depósito de los recursos de la convocatoria. </w:t>
      </w:r>
      <w:r>
        <w:rPr>
          <w:rFonts w:ascii="Arial" w:eastAsia="Arial" w:hAnsi="Arial" w:cs="Arial"/>
          <w:color w:val="222222"/>
          <w:sz w:val="24"/>
          <w:szCs w:val="24"/>
        </w:rPr>
        <w:t>Las bases técn</w:t>
      </w:r>
      <w:r>
        <w:rPr>
          <w:rFonts w:ascii="Arial" w:eastAsia="Arial" w:hAnsi="Arial" w:cs="Arial"/>
          <w:color w:val="222222"/>
          <w:sz w:val="24"/>
          <w:szCs w:val="24"/>
        </w:rPr>
        <w:t xml:space="preserve">icas y administrativas de la presente convocatoria, en su punto </w:t>
      </w:r>
      <w:r>
        <w:rPr>
          <w:rFonts w:ascii="Arial" w:eastAsia="Arial" w:hAnsi="Arial" w:cs="Arial"/>
          <w:b/>
          <w:color w:val="222222"/>
          <w:sz w:val="24"/>
          <w:szCs w:val="24"/>
        </w:rPr>
        <w:t>5. POSTULACIÓN</w:t>
      </w:r>
      <w:r>
        <w:rPr>
          <w:rFonts w:ascii="Arial" w:eastAsia="Arial" w:hAnsi="Arial" w:cs="Arial"/>
          <w:color w:val="222222"/>
          <w:sz w:val="24"/>
          <w:szCs w:val="24"/>
        </w:rPr>
        <w:t>, detalla como único requisito para la cuenta bancaria que pertenezca a la entidad postulante. No se aceptarán cuentas bancarias a nombre de otras entidades ni de personas natura</w:t>
      </w:r>
      <w:r>
        <w:rPr>
          <w:rFonts w:ascii="Arial" w:eastAsia="Arial" w:hAnsi="Arial" w:cs="Arial"/>
          <w:color w:val="222222"/>
          <w:sz w:val="24"/>
          <w:szCs w:val="24"/>
        </w:rPr>
        <w:t xml:space="preserve">les. </w:t>
      </w:r>
    </w:p>
    <w:p w14:paraId="508DD07C" w14:textId="6B840687" w:rsidR="002652EC" w:rsidRDefault="002652EC">
      <w:pPr>
        <w:spacing w:after="0" w:line="276" w:lineRule="auto"/>
        <w:ind w:left="720"/>
        <w:jc w:val="both"/>
        <w:rPr>
          <w:rFonts w:ascii="Arial" w:eastAsia="Arial" w:hAnsi="Arial" w:cs="Arial"/>
          <w:color w:val="222222"/>
          <w:sz w:val="24"/>
          <w:szCs w:val="24"/>
        </w:rPr>
      </w:pPr>
    </w:p>
    <w:p w14:paraId="7F7D0A01" w14:textId="77777777" w:rsidR="002652EC" w:rsidRDefault="002652EC">
      <w:pPr>
        <w:rPr>
          <w:rFonts w:ascii="Arial" w:eastAsia="Arial" w:hAnsi="Arial" w:cs="Arial"/>
          <w:b/>
          <w:color w:val="222222"/>
          <w:sz w:val="24"/>
          <w:szCs w:val="24"/>
        </w:rPr>
      </w:pPr>
      <w:r>
        <w:rPr>
          <w:rFonts w:ascii="Arial" w:eastAsia="Arial" w:hAnsi="Arial" w:cs="Arial"/>
          <w:b/>
          <w:color w:val="222222"/>
          <w:sz w:val="24"/>
          <w:szCs w:val="24"/>
        </w:rPr>
        <w:br w:type="page"/>
      </w:r>
    </w:p>
    <w:p w14:paraId="3E1074F4" w14:textId="1413680B" w:rsidR="002652EC" w:rsidRDefault="002652EC" w:rsidP="002652EC">
      <w:pPr>
        <w:numPr>
          <w:ilvl w:val="0"/>
          <w:numId w:val="1"/>
        </w:numPr>
        <w:spacing w:after="0" w:line="276" w:lineRule="auto"/>
        <w:ind w:hanging="434"/>
        <w:jc w:val="both"/>
        <w:rPr>
          <w:rFonts w:ascii="Arial" w:eastAsia="Arial" w:hAnsi="Arial" w:cs="Arial"/>
          <w:b/>
          <w:color w:val="222222"/>
          <w:sz w:val="24"/>
          <w:szCs w:val="24"/>
        </w:rPr>
      </w:pPr>
      <w:r>
        <w:rPr>
          <w:rFonts w:ascii="Arial" w:eastAsia="Arial" w:hAnsi="Arial" w:cs="Arial"/>
          <w:b/>
          <w:color w:val="222222"/>
          <w:sz w:val="24"/>
          <w:szCs w:val="24"/>
        </w:rPr>
        <w:lastRenderedPageBreak/>
        <w:t xml:space="preserve">Da la impresión </w:t>
      </w:r>
      <w:r>
        <w:rPr>
          <w:rFonts w:ascii="Arial" w:eastAsia="Arial" w:hAnsi="Arial" w:cs="Arial"/>
          <w:b/>
          <w:color w:val="222222"/>
          <w:sz w:val="24"/>
          <w:szCs w:val="24"/>
        </w:rPr>
        <w:t>de que</w:t>
      </w:r>
      <w:r>
        <w:rPr>
          <w:rFonts w:ascii="Arial" w:eastAsia="Arial" w:hAnsi="Arial" w:cs="Arial"/>
          <w:b/>
          <w:color w:val="222222"/>
          <w:sz w:val="24"/>
          <w:szCs w:val="24"/>
        </w:rPr>
        <w:t xml:space="preserve"> las bases están incompletas en su punto 7. </w:t>
      </w:r>
      <w:proofErr w:type="gramStart"/>
      <w:r>
        <w:rPr>
          <w:rFonts w:ascii="Arial" w:eastAsia="Arial" w:hAnsi="Arial" w:cs="Arial"/>
          <w:b/>
          <w:color w:val="222222"/>
          <w:sz w:val="24"/>
          <w:szCs w:val="24"/>
        </w:rPr>
        <w:t>ESTRATEGIA TÉCNICA A FINANCIAR</w:t>
      </w:r>
      <w:proofErr w:type="gramEnd"/>
      <w:r>
        <w:rPr>
          <w:rFonts w:ascii="Arial" w:eastAsia="Arial" w:hAnsi="Arial" w:cs="Arial"/>
          <w:b/>
          <w:color w:val="222222"/>
          <w:sz w:val="24"/>
          <w:szCs w:val="24"/>
        </w:rPr>
        <w:t xml:space="preserve"> EN LAS PROPUESTAS, llegando solo al punto 7.1. Rehabilitación Infantil.</w:t>
      </w:r>
    </w:p>
    <w:p w14:paraId="186382B8" w14:textId="77777777" w:rsidR="002652EC" w:rsidRDefault="002652EC" w:rsidP="002652EC">
      <w:pPr>
        <w:spacing w:after="0" w:line="276" w:lineRule="auto"/>
        <w:ind w:left="794"/>
        <w:jc w:val="both"/>
        <w:rPr>
          <w:rFonts w:ascii="Arial" w:eastAsia="Arial" w:hAnsi="Arial" w:cs="Arial"/>
          <w:b/>
          <w:color w:val="222222"/>
          <w:sz w:val="24"/>
          <w:szCs w:val="24"/>
        </w:rPr>
      </w:pPr>
    </w:p>
    <w:p w14:paraId="3C9A8AA9" w14:textId="77777777" w:rsidR="002652EC" w:rsidRDefault="002652EC" w:rsidP="002652EC">
      <w:pPr>
        <w:spacing w:after="0" w:line="276" w:lineRule="auto"/>
        <w:ind w:left="720"/>
        <w:jc w:val="both"/>
        <w:rPr>
          <w:rFonts w:ascii="Arial" w:eastAsia="Arial" w:hAnsi="Arial" w:cs="Arial"/>
          <w:b/>
          <w:sz w:val="24"/>
          <w:szCs w:val="24"/>
        </w:rPr>
      </w:pPr>
      <w:r>
        <w:rPr>
          <w:rFonts w:ascii="Arial" w:eastAsia="Arial" w:hAnsi="Arial" w:cs="Arial"/>
          <w:b/>
          <w:sz w:val="24"/>
          <w:szCs w:val="24"/>
        </w:rPr>
        <w:t>Respuesta:</w:t>
      </w:r>
    </w:p>
    <w:p w14:paraId="0FC6499E" w14:textId="77777777" w:rsidR="002652EC" w:rsidRDefault="002652EC" w:rsidP="002652EC">
      <w:pPr>
        <w:spacing w:after="0" w:line="276" w:lineRule="auto"/>
        <w:ind w:left="720"/>
        <w:jc w:val="both"/>
        <w:rPr>
          <w:rFonts w:ascii="Arial" w:eastAsia="Arial" w:hAnsi="Arial" w:cs="Arial"/>
          <w:b/>
          <w:sz w:val="24"/>
          <w:szCs w:val="24"/>
        </w:rPr>
      </w:pPr>
    </w:p>
    <w:p w14:paraId="4502EC2B" w14:textId="77777777" w:rsidR="002652EC" w:rsidRDefault="002652EC" w:rsidP="002652EC">
      <w:pPr>
        <w:shd w:val="clear" w:color="auto" w:fill="FFFFFF"/>
        <w:spacing w:after="0" w:line="276" w:lineRule="auto"/>
        <w:ind w:left="794"/>
        <w:jc w:val="both"/>
        <w:rPr>
          <w:rFonts w:ascii="Arial" w:eastAsia="Arial" w:hAnsi="Arial" w:cs="Arial"/>
          <w:color w:val="222222"/>
          <w:sz w:val="24"/>
          <w:szCs w:val="24"/>
        </w:rPr>
      </w:pPr>
      <w:r>
        <w:rPr>
          <w:rFonts w:ascii="Arial" w:eastAsia="Arial" w:hAnsi="Arial" w:cs="Arial"/>
          <w:color w:val="222222"/>
          <w:sz w:val="24"/>
          <w:szCs w:val="24"/>
        </w:rPr>
        <w:t xml:space="preserve">Las bases técnicas y administrativas de la presente convocatoria, en su punto </w:t>
      </w:r>
      <w:r>
        <w:rPr>
          <w:rFonts w:ascii="Arial" w:eastAsia="Arial" w:hAnsi="Arial" w:cs="Arial"/>
          <w:b/>
          <w:color w:val="222222"/>
          <w:sz w:val="24"/>
          <w:szCs w:val="24"/>
        </w:rPr>
        <w:t xml:space="preserve">7. </w:t>
      </w:r>
      <w:proofErr w:type="gramStart"/>
      <w:r>
        <w:rPr>
          <w:rFonts w:ascii="Arial" w:eastAsia="Arial" w:hAnsi="Arial" w:cs="Arial"/>
          <w:b/>
          <w:color w:val="222222"/>
          <w:sz w:val="24"/>
          <w:szCs w:val="24"/>
        </w:rPr>
        <w:t>ESTRATEGIA TÉCNICA A FINANCIAR</w:t>
      </w:r>
      <w:proofErr w:type="gramEnd"/>
      <w:r>
        <w:rPr>
          <w:rFonts w:ascii="Arial" w:eastAsia="Arial" w:hAnsi="Arial" w:cs="Arial"/>
          <w:b/>
          <w:color w:val="222222"/>
          <w:sz w:val="24"/>
          <w:szCs w:val="24"/>
        </w:rPr>
        <w:t xml:space="preserve"> EN LAS PROPUESTAS</w:t>
      </w:r>
      <w:r>
        <w:rPr>
          <w:rFonts w:ascii="Arial" w:eastAsia="Arial" w:hAnsi="Arial" w:cs="Arial"/>
          <w:color w:val="222222"/>
          <w:sz w:val="24"/>
          <w:szCs w:val="24"/>
        </w:rPr>
        <w:t>, detalla la única opción de financiamiento para el año 2020: Rehabilitación Infantil.</w:t>
      </w:r>
    </w:p>
    <w:p w14:paraId="1C2B0930" w14:textId="77777777" w:rsidR="002652EC" w:rsidRDefault="002652EC" w:rsidP="002652EC">
      <w:pPr>
        <w:spacing w:after="0" w:line="276" w:lineRule="auto"/>
        <w:ind w:left="720"/>
        <w:jc w:val="both"/>
        <w:rPr>
          <w:rFonts w:ascii="Arial" w:eastAsia="Arial" w:hAnsi="Arial" w:cs="Arial"/>
          <w:sz w:val="24"/>
          <w:szCs w:val="24"/>
          <w:highlight w:val="yellow"/>
        </w:rPr>
      </w:pPr>
    </w:p>
    <w:p w14:paraId="42FB4EF2" w14:textId="77777777" w:rsidR="002652EC" w:rsidRDefault="002652EC">
      <w:pPr>
        <w:spacing w:after="0" w:line="276" w:lineRule="auto"/>
        <w:ind w:left="720"/>
        <w:jc w:val="both"/>
        <w:rPr>
          <w:rFonts w:ascii="Arial" w:eastAsia="Arial" w:hAnsi="Arial" w:cs="Arial"/>
          <w:sz w:val="24"/>
          <w:szCs w:val="24"/>
        </w:rPr>
      </w:pPr>
    </w:p>
    <w:sectPr w:rsidR="002652EC">
      <w:headerReference w:type="default" r:id="rId7"/>
      <w:footerReference w:type="default" r:id="rId8"/>
      <w:headerReference w:type="first" r:id="rId9"/>
      <w:pgSz w:w="12240" w:h="15840"/>
      <w:pgMar w:top="183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310DA" w14:textId="77777777" w:rsidR="002B65AE" w:rsidRDefault="002B65AE">
      <w:pPr>
        <w:spacing w:after="0" w:line="240" w:lineRule="auto"/>
      </w:pPr>
      <w:r>
        <w:separator/>
      </w:r>
    </w:p>
  </w:endnote>
  <w:endnote w:type="continuationSeparator" w:id="0">
    <w:p w14:paraId="7784154E" w14:textId="77777777" w:rsidR="002B65AE" w:rsidRDefault="002B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270871"/>
      <w:docPartObj>
        <w:docPartGallery w:val="Page Numbers (Bottom of Page)"/>
        <w:docPartUnique/>
      </w:docPartObj>
    </w:sdtPr>
    <w:sdtEndPr>
      <w:rPr>
        <w:rFonts w:ascii="Arial" w:hAnsi="Arial" w:cs="Arial"/>
        <w:sz w:val="24"/>
        <w:szCs w:val="24"/>
      </w:rPr>
    </w:sdtEndPr>
    <w:sdtContent>
      <w:p w14:paraId="4DF01600" w14:textId="3514AA86" w:rsidR="002652EC" w:rsidRPr="002652EC" w:rsidRDefault="002652EC">
        <w:pPr>
          <w:pStyle w:val="Piedepgina"/>
          <w:jc w:val="center"/>
          <w:rPr>
            <w:rFonts w:ascii="Arial" w:hAnsi="Arial" w:cs="Arial"/>
            <w:sz w:val="24"/>
            <w:szCs w:val="24"/>
          </w:rPr>
        </w:pPr>
        <w:r w:rsidRPr="002652EC">
          <w:rPr>
            <w:rFonts w:ascii="Arial" w:hAnsi="Arial" w:cs="Arial"/>
            <w:sz w:val="24"/>
            <w:szCs w:val="24"/>
          </w:rPr>
          <w:fldChar w:fldCharType="begin"/>
        </w:r>
        <w:r w:rsidRPr="002652EC">
          <w:rPr>
            <w:rFonts w:ascii="Arial" w:hAnsi="Arial" w:cs="Arial"/>
            <w:sz w:val="24"/>
            <w:szCs w:val="24"/>
          </w:rPr>
          <w:instrText>PAGE   \* MERGEFORMAT</w:instrText>
        </w:r>
        <w:r w:rsidRPr="002652EC">
          <w:rPr>
            <w:rFonts w:ascii="Arial" w:hAnsi="Arial" w:cs="Arial"/>
            <w:sz w:val="24"/>
            <w:szCs w:val="24"/>
          </w:rPr>
          <w:fldChar w:fldCharType="separate"/>
        </w:r>
        <w:r w:rsidRPr="002652EC">
          <w:rPr>
            <w:rFonts w:ascii="Arial" w:hAnsi="Arial" w:cs="Arial"/>
            <w:sz w:val="24"/>
            <w:szCs w:val="24"/>
          </w:rPr>
          <w:t>2</w:t>
        </w:r>
        <w:r w:rsidRPr="002652EC">
          <w:rPr>
            <w:rFonts w:ascii="Arial" w:hAnsi="Arial" w:cs="Arial"/>
            <w:sz w:val="24"/>
            <w:szCs w:val="24"/>
          </w:rPr>
          <w:fldChar w:fldCharType="end"/>
        </w:r>
      </w:p>
    </w:sdtContent>
  </w:sdt>
  <w:p w14:paraId="6BBD7ACA" w14:textId="77777777" w:rsidR="008072B2" w:rsidRDefault="008072B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A30C4" w14:textId="77777777" w:rsidR="002B65AE" w:rsidRDefault="002B65AE">
      <w:pPr>
        <w:spacing w:after="0" w:line="240" w:lineRule="auto"/>
      </w:pPr>
      <w:r>
        <w:separator/>
      </w:r>
    </w:p>
  </w:footnote>
  <w:footnote w:type="continuationSeparator" w:id="0">
    <w:p w14:paraId="435F3394" w14:textId="77777777" w:rsidR="002B65AE" w:rsidRDefault="002B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1E592" w14:textId="77777777" w:rsidR="008072B2" w:rsidRDefault="002B65AE">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SERVICIO NACIONAL DE LA DISCAPACIDAD</w:t>
    </w:r>
    <w:r>
      <w:rPr>
        <w:noProof/>
      </w:rPr>
      <w:drawing>
        <wp:anchor distT="0" distB="0" distL="114300" distR="114300" simplePos="0" relativeHeight="251658240" behindDoc="0" locked="0" layoutInCell="1" hidden="0" allowOverlap="1" wp14:anchorId="752A903A" wp14:editId="7CEBEEFD">
          <wp:simplePos x="0" y="0"/>
          <wp:positionH relativeFrom="column">
            <wp:posOffset>-747670</wp:posOffset>
          </wp:positionH>
          <wp:positionV relativeFrom="paragraph">
            <wp:posOffset>-298890</wp:posOffset>
          </wp:positionV>
          <wp:extent cx="868045" cy="791845"/>
          <wp:effectExtent l="0" t="0" r="0" b="0"/>
          <wp:wrapSquare wrapText="right" distT="0" distB="0" distL="114300" distR="114300"/>
          <wp:docPr id="2" name="image1.png" descr="Logo SENADIS (CMYK)"/>
          <wp:cNvGraphicFramePr/>
          <a:graphic xmlns:a="http://schemas.openxmlformats.org/drawingml/2006/main">
            <a:graphicData uri="http://schemas.openxmlformats.org/drawingml/2006/picture">
              <pic:pic xmlns:pic="http://schemas.openxmlformats.org/drawingml/2006/picture">
                <pic:nvPicPr>
                  <pic:cNvPr id="0" name="image1.png" descr="Logo SENADIS (CMYK)"/>
                  <pic:cNvPicPr preferRelativeResize="0"/>
                </pic:nvPicPr>
                <pic:blipFill>
                  <a:blip r:embed="rId1"/>
                  <a:srcRect/>
                  <a:stretch>
                    <a:fillRect/>
                  </a:stretch>
                </pic:blipFill>
                <pic:spPr>
                  <a:xfrm>
                    <a:off x="0" y="0"/>
                    <a:ext cx="868045" cy="791845"/>
                  </a:xfrm>
                  <a:prstGeom prst="rect">
                    <a:avLst/>
                  </a:prstGeom>
                  <a:ln/>
                </pic:spPr>
              </pic:pic>
            </a:graphicData>
          </a:graphic>
        </wp:anchor>
      </w:drawing>
    </w:r>
  </w:p>
  <w:p w14:paraId="4740FE76" w14:textId="77777777" w:rsidR="008072B2" w:rsidRDefault="008072B2">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color w:val="000000"/>
        <w:sz w:val="16"/>
        <w:szCs w:val="16"/>
      </w:rPr>
    </w:pPr>
  </w:p>
  <w:p w14:paraId="236EC857" w14:textId="77777777" w:rsidR="008072B2" w:rsidRDefault="002B65AE">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sz w:val="16"/>
        <w:szCs w:val="16"/>
      </w:rPr>
    </w:pPr>
    <w:r>
      <w:rPr>
        <w:rFonts w:ascii="Verdana" w:eastAsia="Verdana" w:hAnsi="Verdana" w:cs="Verdana"/>
        <w:sz w:val="16"/>
        <w:szCs w:val="16"/>
      </w:rPr>
      <w:t>CONVOCATORIA DEL PROGRAMA FORTALECIMIENTO A LA RED DE</w:t>
    </w:r>
  </w:p>
  <w:p w14:paraId="6C08726B" w14:textId="77777777" w:rsidR="008072B2" w:rsidRDefault="002B65AE">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sz w:val="16"/>
        <w:szCs w:val="16"/>
      </w:rPr>
    </w:pPr>
    <w:r>
      <w:rPr>
        <w:rFonts w:ascii="Verdana" w:eastAsia="Verdana" w:hAnsi="Verdana" w:cs="Verdana"/>
        <w:sz w:val="16"/>
        <w:szCs w:val="16"/>
      </w:rPr>
      <w:t>REHABILITACIÓN CON BASE COMUNITARIA, AÑO 2020</w:t>
    </w:r>
  </w:p>
  <w:p w14:paraId="1B1A5149" w14:textId="77777777" w:rsidR="008072B2" w:rsidRDefault="008072B2">
    <w:pPr>
      <w:widowControl w:val="0"/>
      <w:pBdr>
        <w:top w:val="nil"/>
        <w:left w:val="nil"/>
        <w:bottom w:val="nil"/>
        <w:right w:val="nil"/>
        <w:between w:val="nil"/>
      </w:pBdr>
      <w:tabs>
        <w:tab w:val="center" w:pos="4819"/>
        <w:tab w:val="right" w:pos="9071"/>
      </w:tabs>
      <w:spacing w:after="0" w:line="240" w:lineRule="auto"/>
      <w:jc w:val="center"/>
      <w:rPr>
        <w:rFonts w:ascii="Verdana" w:eastAsia="Verdana" w:hAnsi="Verdana" w:cs="Verdana"/>
        <w:sz w:val="16"/>
        <w:szCs w:val="16"/>
      </w:rPr>
    </w:pPr>
  </w:p>
  <w:p w14:paraId="5BAD0BE6" w14:textId="77777777" w:rsidR="008072B2" w:rsidRDefault="008072B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82F84" w14:textId="77777777" w:rsidR="008072B2" w:rsidRDefault="002B65A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9264" behindDoc="0" locked="0" layoutInCell="1" hidden="0" allowOverlap="1" wp14:anchorId="023C4BBC" wp14:editId="5E322D75">
          <wp:simplePos x="0" y="0"/>
          <wp:positionH relativeFrom="column">
            <wp:posOffset>-800095</wp:posOffset>
          </wp:positionH>
          <wp:positionV relativeFrom="paragraph">
            <wp:posOffset>-306066</wp:posOffset>
          </wp:positionV>
          <wp:extent cx="908857" cy="828000"/>
          <wp:effectExtent l="0" t="0" r="0" b="0"/>
          <wp:wrapSquare wrapText="bothSides" distT="0" distB="0" distL="114300" distR="114300"/>
          <wp:docPr id="1" name="image2.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2.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1483B685" w14:textId="77777777" w:rsidR="008072B2" w:rsidRDefault="008072B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62BA"/>
    <w:multiLevelType w:val="multilevel"/>
    <w:tmpl w:val="9A36729E"/>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8084B63"/>
    <w:multiLevelType w:val="multilevel"/>
    <w:tmpl w:val="999A584E"/>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180137E"/>
    <w:multiLevelType w:val="multilevel"/>
    <w:tmpl w:val="E76825EA"/>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4681EF8"/>
    <w:multiLevelType w:val="multilevel"/>
    <w:tmpl w:val="A798DBC2"/>
    <w:lvl w:ilvl="0">
      <w:start w:val="1"/>
      <w:numFmt w:val="decimal"/>
      <w:lvlText w:val="%1)"/>
      <w:lvlJc w:val="left"/>
      <w:pPr>
        <w:ind w:left="794" w:hanging="43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E95650F"/>
    <w:multiLevelType w:val="multilevel"/>
    <w:tmpl w:val="76703834"/>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2B2"/>
    <w:rsid w:val="002652EC"/>
    <w:rsid w:val="002B65AE"/>
    <w:rsid w:val="008072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0DE9"/>
  <w15:docId w15:val="{5C3C7BEA-8882-4707-8462-45BCD8A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widowControl w:val="0"/>
      <w:spacing w:before="480" w:after="120" w:line="276" w:lineRule="auto"/>
      <w:outlineLvl w:val="0"/>
    </w:pPr>
    <w:rPr>
      <w:b/>
      <w:sz w:val="48"/>
      <w:szCs w:val="48"/>
    </w:rPr>
  </w:style>
  <w:style w:type="paragraph" w:styleId="Ttulo2">
    <w:name w:val="heading 2"/>
    <w:basedOn w:val="Normal"/>
    <w:next w:val="Normal"/>
    <w:uiPriority w:val="9"/>
    <w:semiHidden/>
    <w:unhideWhenUsed/>
    <w:qFormat/>
    <w:pPr>
      <w:keepNext/>
      <w:keepLines/>
      <w:widowControl w:val="0"/>
      <w:spacing w:before="360" w:after="80" w:line="276" w:lineRule="auto"/>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652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2EC"/>
  </w:style>
  <w:style w:type="paragraph" w:styleId="Piedepgina">
    <w:name w:val="footer"/>
    <w:basedOn w:val="Normal"/>
    <w:link w:val="PiedepginaCar"/>
    <w:uiPriority w:val="99"/>
    <w:unhideWhenUsed/>
    <w:rsid w:val="002652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1914</Words>
  <Characters>10531</Characters>
  <Application>Microsoft Office Word</Application>
  <DocSecurity>0</DocSecurity>
  <Lines>87</Lines>
  <Paragraphs>24</Paragraphs>
  <ScaleCrop>false</ScaleCrop>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Antonio Subira</cp:lastModifiedBy>
  <cp:revision>2</cp:revision>
  <dcterms:created xsi:type="dcterms:W3CDTF">2020-10-20T12:55:00Z</dcterms:created>
  <dcterms:modified xsi:type="dcterms:W3CDTF">2020-10-20T13:08:00Z</dcterms:modified>
</cp:coreProperties>
</file>