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D9EC9" w14:textId="77777777" w:rsidR="00BB317A" w:rsidRPr="002F2546" w:rsidRDefault="00BB317A">
      <w:pPr>
        <w:spacing w:after="0" w:line="276" w:lineRule="auto"/>
        <w:jc w:val="both"/>
        <w:rPr>
          <w:rFonts w:ascii="Arial" w:eastAsia="Arial" w:hAnsi="Arial" w:cs="Arial"/>
          <w:b/>
          <w:color w:val="222222"/>
          <w:sz w:val="24"/>
          <w:szCs w:val="24"/>
          <w:u w:val="single"/>
        </w:rPr>
      </w:pPr>
    </w:p>
    <w:p w14:paraId="35A15352" w14:textId="77777777" w:rsidR="00BB317A" w:rsidRPr="002F2546" w:rsidRDefault="00BB317A">
      <w:pPr>
        <w:spacing w:after="0" w:line="276" w:lineRule="auto"/>
        <w:jc w:val="both"/>
        <w:rPr>
          <w:rFonts w:ascii="Arial" w:eastAsia="Arial" w:hAnsi="Arial" w:cs="Arial"/>
          <w:b/>
          <w:color w:val="222222"/>
          <w:sz w:val="24"/>
          <w:szCs w:val="24"/>
          <w:u w:val="single"/>
        </w:rPr>
      </w:pPr>
    </w:p>
    <w:p w14:paraId="09064383" w14:textId="77777777" w:rsidR="00BB317A" w:rsidRPr="002F2546" w:rsidRDefault="00BB317A">
      <w:pPr>
        <w:spacing w:after="0" w:line="276" w:lineRule="auto"/>
        <w:jc w:val="both"/>
        <w:rPr>
          <w:rFonts w:ascii="Arial" w:eastAsia="Arial" w:hAnsi="Arial" w:cs="Arial"/>
          <w:b/>
          <w:color w:val="222222"/>
          <w:sz w:val="24"/>
          <w:szCs w:val="24"/>
          <w:u w:val="single"/>
        </w:rPr>
      </w:pPr>
    </w:p>
    <w:p w14:paraId="5058C072" w14:textId="77777777" w:rsidR="00BB317A" w:rsidRPr="002F2546" w:rsidRDefault="00BB317A">
      <w:pPr>
        <w:spacing w:after="0" w:line="276" w:lineRule="auto"/>
        <w:jc w:val="both"/>
        <w:rPr>
          <w:rFonts w:ascii="Arial" w:eastAsia="Arial" w:hAnsi="Arial" w:cs="Arial"/>
          <w:b/>
          <w:color w:val="222222"/>
          <w:sz w:val="24"/>
          <w:szCs w:val="24"/>
          <w:u w:val="single"/>
        </w:rPr>
      </w:pPr>
    </w:p>
    <w:p w14:paraId="77DBB6AB" w14:textId="77777777" w:rsidR="00BB317A" w:rsidRPr="002F2546" w:rsidRDefault="00BB317A">
      <w:pPr>
        <w:spacing w:after="0" w:line="276" w:lineRule="auto"/>
        <w:jc w:val="both"/>
        <w:rPr>
          <w:rFonts w:ascii="Arial" w:eastAsia="Arial" w:hAnsi="Arial" w:cs="Arial"/>
          <w:b/>
          <w:color w:val="222222"/>
          <w:sz w:val="24"/>
          <w:szCs w:val="24"/>
          <w:u w:val="single"/>
        </w:rPr>
      </w:pPr>
    </w:p>
    <w:p w14:paraId="42FBB57B" w14:textId="77777777" w:rsidR="00BB317A" w:rsidRPr="002F2546" w:rsidRDefault="00871B69">
      <w:pPr>
        <w:spacing w:after="0" w:line="276" w:lineRule="auto"/>
        <w:jc w:val="both"/>
        <w:rPr>
          <w:rFonts w:ascii="Arial" w:eastAsia="Arial" w:hAnsi="Arial" w:cs="Arial"/>
          <w:b/>
          <w:color w:val="222222"/>
          <w:sz w:val="24"/>
          <w:szCs w:val="24"/>
          <w:u w:val="single"/>
        </w:rPr>
      </w:pPr>
      <w:r w:rsidRPr="002F2546">
        <w:rPr>
          <w:noProof/>
          <w:lang w:val="es-CL"/>
        </w:rPr>
        <w:drawing>
          <wp:anchor distT="0" distB="0" distL="114300" distR="114300" simplePos="0" relativeHeight="251658240" behindDoc="0" locked="0" layoutInCell="1" hidden="0" allowOverlap="1" wp14:anchorId="21EC9216" wp14:editId="0BAD0AD2">
            <wp:simplePos x="0" y="0"/>
            <wp:positionH relativeFrom="column">
              <wp:posOffset>1377950</wp:posOffset>
            </wp:positionH>
            <wp:positionV relativeFrom="paragraph">
              <wp:posOffset>36085</wp:posOffset>
            </wp:positionV>
            <wp:extent cx="2781300" cy="1971675"/>
            <wp:effectExtent l="0" t="0" r="0" b="0"/>
            <wp:wrapSquare wrapText="bothSides" distT="0" distB="0" distL="114300" distR="114300"/>
            <wp:docPr id="17" name="image2.png" descr="Logo EDLI (alta) rgb pantone oficial"/>
            <wp:cNvGraphicFramePr/>
            <a:graphic xmlns:a="http://schemas.openxmlformats.org/drawingml/2006/main">
              <a:graphicData uri="http://schemas.openxmlformats.org/drawingml/2006/picture">
                <pic:pic xmlns:pic="http://schemas.openxmlformats.org/drawingml/2006/picture">
                  <pic:nvPicPr>
                    <pic:cNvPr id="0" name="image2.png" descr="Logo EDLI (alta) rgb pantone oficial"/>
                    <pic:cNvPicPr preferRelativeResize="0"/>
                  </pic:nvPicPr>
                  <pic:blipFill>
                    <a:blip r:embed="rId9"/>
                    <a:srcRect/>
                    <a:stretch>
                      <a:fillRect/>
                    </a:stretch>
                  </pic:blipFill>
                  <pic:spPr>
                    <a:xfrm>
                      <a:off x="0" y="0"/>
                      <a:ext cx="2781300" cy="1971675"/>
                    </a:xfrm>
                    <a:prstGeom prst="rect">
                      <a:avLst/>
                    </a:prstGeom>
                    <a:ln/>
                  </pic:spPr>
                </pic:pic>
              </a:graphicData>
            </a:graphic>
          </wp:anchor>
        </w:drawing>
      </w:r>
    </w:p>
    <w:p w14:paraId="4D6E1729" w14:textId="77777777" w:rsidR="00BB317A" w:rsidRPr="002F2546" w:rsidRDefault="00BB317A">
      <w:pPr>
        <w:spacing w:after="0" w:line="276" w:lineRule="auto"/>
        <w:jc w:val="both"/>
        <w:rPr>
          <w:rFonts w:ascii="Arial" w:eastAsia="Arial" w:hAnsi="Arial" w:cs="Arial"/>
          <w:b/>
          <w:color w:val="222222"/>
          <w:sz w:val="24"/>
          <w:szCs w:val="24"/>
          <w:u w:val="single"/>
        </w:rPr>
      </w:pPr>
    </w:p>
    <w:p w14:paraId="137B53D1" w14:textId="77777777" w:rsidR="00BB317A" w:rsidRPr="002F2546" w:rsidRDefault="00BB317A">
      <w:pPr>
        <w:spacing w:after="0" w:line="276" w:lineRule="auto"/>
        <w:jc w:val="both"/>
        <w:rPr>
          <w:rFonts w:ascii="Arial" w:eastAsia="Arial" w:hAnsi="Arial" w:cs="Arial"/>
          <w:b/>
          <w:color w:val="222222"/>
          <w:sz w:val="24"/>
          <w:szCs w:val="24"/>
          <w:u w:val="single"/>
        </w:rPr>
      </w:pPr>
    </w:p>
    <w:p w14:paraId="7D4B3D2F" w14:textId="77777777" w:rsidR="00BB317A" w:rsidRPr="002F2546" w:rsidRDefault="00BB317A">
      <w:pPr>
        <w:spacing w:after="0" w:line="276" w:lineRule="auto"/>
        <w:jc w:val="both"/>
        <w:rPr>
          <w:rFonts w:ascii="Arial" w:eastAsia="Arial" w:hAnsi="Arial" w:cs="Arial"/>
          <w:b/>
          <w:color w:val="222222"/>
          <w:sz w:val="24"/>
          <w:szCs w:val="24"/>
          <w:u w:val="single"/>
        </w:rPr>
      </w:pPr>
    </w:p>
    <w:p w14:paraId="4A77201F" w14:textId="77777777" w:rsidR="00BB317A" w:rsidRPr="002F2546" w:rsidRDefault="00BB317A">
      <w:pPr>
        <w:spacing w:after="0" w:line="276" w:lineRule="auto"/>
        <w:jc w:val="both"/>
        <w:rPr>
          <w:rFonts w:ascii="Arial" w:eastAsia="Arial" w:hAnsi="Arial" w:cs="Arial"/>
          <w:b/>
          <w:color w:val="222222"/>
          <w:sz w:val="24"/>
          <w:szCs w:val="24"/>
          <w:u w:val="single"/>
        </w:rPr>
      </w:pPr>
    </w:p>
    <w:p w14:paraId="57181C67" w14:textId="77777777" w:rsidR="00BB317A" w:rsidRPr="002F2546" w:rsidRDefault="00BB317A">
      <w:pPr>
        <w:spacing w:after="0" w:line="276" w:lineRule="auto"/>
        <w:jc w:val="both"/>
        <w:rPr>
          <w:rFonts w:ascii="Arial" w:eastAsia="Arial" w:hAnsi="Arial" w:cs="Arial"/>
          <w:b/>
          <w:color w:val="222222"/>
          <w:sz w:val="24"/>
          <w:szCs w:val="24"/>
          <w:u w:val="single"/>
        </w:rPr>
      </w:pPr>
    </w:p>
    <w:p w14:paraId="53067EC6" w14:textId="77777777" w:rsidR="00BB317A" w:rsidRPr="002F2546" w:rsidRDefault="00BB317A">
      <w:pPr>
        <w:spacing w:after="0" w:line="276" w:lineRule="auto"/>
        <w:jc w:val="both"/>
        <w:rPr>
          <w:rFonts w:ascii="Arial" w:eastAsia="Arial" w:hAnsi="Arial" w:cs="Arial"/>
          <w:b/>
          <w:color w:val="222222"/>
          <w:sz w:val="24"/>
          <w:szCs w:val="24"/>
          <w:u w:val="single"/>
        </w:rPr>
      </w:pPr>
    </w:p>
    <w:p w14:paraId="3B3A463A" w14:textId="77777777" w:rsidR="00BB317A" w:rsidRPr="002F2546" w:rsidRDefault="00BB317A">
      <w:pPr>
        <w:spacing w:after="0" w:line="276" w:lineRule="auto"/>
        <w:jc w:val="both"/>
        <w:rPr>
          <w:rFonts w:ascii="Arial" w:eastAsia="Arial" w:hAnsi="Arial" w:cs="Arial"/>
          <w:b/>
          <w:color w:val="222222"/>
          <w:sz w:val="24"/>
          <w:szCs w:val="24"/>
          <w:u w:val="single"/>
        </w:rPr>
      </w:pPr>
    </w:p>
    <w:p w14:paraId="45A4DFCF" w14:textId="77777777" w:rsidR="00BB317A" w:rsidRPr="002F2546" w:rsidRDefault="00BB317A">
      <w:pPr>
        <w:spacing w:after="0" w:line="276" w:lineRule="auto"/>
        <w:jc w:val="both"/>
        <w:rPr>
          <w:rFonts w:ascii="Arial" w:eastAsia="Arial" w:hAnsi="Arial" w:cs="Arial"/>
          <w:b/>
          <w:color w:val="222222"/>
          <w:sz w:val="24"/>
          <w:szCs w:val="24"/>
          <w:u w:val="single"/>
        </w:rPr>
      </w:pPr>
    </w:p>
    <w:p w14:paraId="612ADFA4" w14:textId="77777777" w:rsidR="00BB317A" w:rsidRPr="002F2546" w:rsidRDefault="00BB317A">
      <w:pPr>
        <w:spacing w:after="0" w:line="276" w:lineRule="auto"/>
        <w:jc w:val="both"/>
        <w:rPr>
          <w:rFonts w:ascii="Arial" w:eastAsia="Arial" w:hAnsi="Arial" w:cs="Arial"/>
          <w:b/>
          <w:color w:val="222222"/>
          <w:sz w:val="24"/>
          <w:szCs w:val="24"/>
          <w:u w:val="single"/>
        </w:rPr>
      </w:pPr>
    </w:p>
    <w:p w14:paraId="44D26F71" w14:textId="77777777" w:rsidR="00BB317A" w:rsidRPr="002F2546" w:rsidRDefault="00BB317A">
      <w:pPr>
        <w:spacing w:after="0" w:line="276" w:lineRule="auto"/>
        <w:jc w:val="both"/>
        <w:rPr>
          <w:rFonts w:ascii="Arial" w:eastAsia="Arial" w:hAnsi="Arial" w:cs="Arial"/>
          <w:b/>
          <w:color w:val="222222"/>
          <w:sz w:val="24"/>
          <w:szCs w:val="24"/>
          <w:u w:val="single"/>
        </w:rPr>
      </w:pPr>
    </w:p>
    <w:p w14:paraId="580A2C39" w14:textId="77777777" w:rsidR="00BB317A" w:rsidRPr="002F2546" w:rsidRDefault="00BB317A">
      <w:pPr>
        <w:spacing w:after="0" w:line="276" w:lineRule="auto"/>
        <w:jc w:val="both"/>
        <w:rPr>
          <w:rFonts w:ascii="Arial" w:eastAsia="Arial" w:hAnsi="Arial" w:cs="Arial"/>
          <w:b/>
          <w:color w:val="222222"/>
          <w:sz w:val="24"/>
          <w:szCs w:val="24"/>
          <w:u w:val="single"/>
        </w:rPr>
      </w:pPr>
    </w:p>
    <w:p w14:paraId="194F6F4F" w14:textId="77777777" w:rsidR="00BB317A" w:rsidRPr="002F2546" w:rsidRDefault="00871B69">
      <w:pPr>
        <w:pBdr>
          <w:top w:val="nil"/>
          <w:left w:val="nil"/>
          <w:bottom w:val="nil"/>
          <w:right w:val="nil"/>
          <w:between w:val="nil"/>
        </w:pBdr>
        <w:spacing w:before="120" w:after="0" w:line="276" w:lineRule="auto"/>
        <w:jc w:val="center"/>
        <w:rPr>
          <w:rFonts w:ascii="Arial" w:eastAsia="Arial" w:hAnsi="Arial" w:cs="Arial"/>
          <w:b/>
          <w:color w:val="000000"/>
          <w:sz w:val="32"/>
          <w:szCs w:val="32"/>
        </w:rPr>
      </w:pPr>
      <w:r w:rsidRPr="002F2546">
        <w:rPr>
          <w:rFonts w:ascii="Arial" w:eastAsia="Arial" w:hAnsi="Arial" w:cs="Arial"/>
          <w:b/>
          <w:color w:val="000000"/>
          <w:sz w:val="32"/>
          <w:szCs w:val="32"/>
        </w:rPr>
        <w:t xml:space="preserve">RESPUESTA A CONSULTAS DE LAS BASES ADMINISTRATIVAS Y TÉCNICAS </w:t>
      </w:r>
    </w:p>
    <w:p w14:paraId="176DF30F" w14:textId="77777777" w:rsidR="00BB317A" w:rsidRPr="002F2546" w:rsidRDefault="00871B69">
      <w:pPr>
        <w:spacing w:before="120" w:after="0" w:line="276" w:lineRule="auto"/>
        <w:jc w:val="center"/>
        <w:rPr>
          <w:rFonts w:ascii="Arial" w:eastAsia="Arial" w:hAnsi="Arial" w:cs="Arial"/>
          <w:b/>
          <w:sz w:val="32"/>
          <w:szCs w:val="32"/>
        </w:rPr>
      </w:pPr>
      <w:r w:rsidRPr="002F2546">
        <w:rPr>
          <w:rFonts w:ascii="Arial" w:eastAsia="Arial" w:hAnsi="Arial" w:cs="Arial"/>
          <w:b/>
          <w:sz w:val="32"/>
          <w:szCs w:val="32"/>
        </w:rPr>
        <w:t>EDLI 2021</w:t>
      </w:r>
    </w:p>
    <w:p w14:paraId="70123341" w14:textId="77777777" w:rsidR="00BB317A" w:rsidRPr="002F2546" w:rsidRDefault="00BB317A">
      <w:pPr>
        <w:spacing w:before="120" w:after="0" w:line="276" w:lineRule="auto"/>
        <w:jc w:val="center"/>
        <w:rPr>
          <w:rFonts w:ascii="Arial" w:eastAsia="Arial" w:hAnsi="Arial" w:cs="Arial"/>
          <w:b/>
          <w:sz w:val="32"/>
          <w:szCs w:val="32"/>
        </w:rPr>
      </w:pPr>
    </w:p>
    <w:p w14:paraId="05453649" w14:textId="77777777" w:rsidR="00BB317A" w:rsidRPr="002F2546" w:rsidRDefault="00BB317A">
      <w:pPr>
        <w:spacing w:before="120" w:after="0" w:line="276" w:lineRule="auto"/>
        <w:jc w:val="center"/>
        <w:rPr>
          <w:rFonts w:ascii="Arial" w:eastAsia="Arial" w:hAnsi="Arial" w:cs="Arial"/>
          <w:b/>
          <w:sz w:val="32"/>
          <w:szCs w:val="32"/>
        </w:rPr>
      </w:pPr>
    </w:p>
    <w:p w14:paraId="4B4030C3" w14:textId="77777777" w:rsidR="00BB317A" w:rsidRPr="002F2546" w:rsidRDefault="00BB317A">
      <w:pPr>
        <w:spacing w:before="120" w:after="0" w:line="276" w:lineRule="auto"/>
        <w:jc w:val="center"/>
        <w:rPr>
          <w:rFonts w:ascii="Arial" w:eastAsia="Arial" w:hAnsi="Arial" w:cs="Arial"/>
          <w:b/>
          <w:sz w:val="32"/>
          <w:szCs w:val="32"/>
        </w:rPr>
      </w:pPr>
    </w:p>
    <w:p w14:paraId="789B830D" w14:textId="77777777" w:rsidR="00BB317A" w:rsidRPr="002F2546" w:rsidRDefault="00871B69">
      <w:pPr>
        <w:spacing w:before="120" w:after="0" w:line="276" w:lineRule="auto"/>
        <w:jc w:val="center"/>
        <w:rPr>
          <w:rFonts w:ascii="Arial" w:eastAsia="Arial" w:hAnsi="Arial" w:cs="Arial"/>
          <w:b/>
          <w:sz w:val="28"/>
          <w:szCs w:val="28"/>
        </w:rPr>
      </w:pPr>
      <w:r w:rsidRPr="002F2546">
        <w:rPr>
          <w:rFonts w:ascii="Arial" w:eastAsia="Arial" w:hAnsi="Arial" w:cs="Arial"/>
          <w:b/>
          <w:sz w:val="28"/>
          <w:szCs w:val="28"/>
        </w:rPr>
        <w:t>SERVICIO NACIONAL DE LA DISCAPACIDAD</w:t>
      </w:r>
    </w:p>
    <w:p w14:paraId="00FF7E3E" w14:textId="77777777" w:rsidR="00BB317A" w:rsidRPr="002F2546" w:rsidRDefault="00871B69">
      <w:pPr>
        <w:spacing w:before="120" w:after="0" w:line="276" w:lineRule="auto"/>
        <w:jc w:val="center"/>
        <w:rPr>
          <w:rFonts w:ascii="Arial" w:eastAsia="Arial" w:hAnsi="Arial" w:cs="Arial"/>
          <w:b/>
          <w:sz w:val="28"/>
          <w:szCs w:val="28"/>
        </w:rPr>
      </w:pPr>
      <w:r w:rsidRPr="002F2546">
        <w:rPr>
          <w:rFonts w:ascii="Arial" w:eastAsia="Arial" w:hAnsi="Arial" w:cs="Arial"/>
          <w:b/>
          <w:sz w:val="28"/>
          <w:szCs w:val="28"/>
        </w:rPr>
        <w:t>29 de marzo de 2021</w:t>
      </w:r>
    </w:p>
    <w:p w14:paraId="649AAF04" w14:textId="77777777" w:rsidR="00BB317A" w:rsidRPr="002F2546" w:rsidRDefault="00BB317A">
      <w:pPr>
        <w:spacing w:after="0" w:line="276" w:lineRule="auto"/>
        <w:jc w:val="both"/>
        <w:rPr>
          <w:rFonts w:ascii="Arial" w:eastAsia="Arial" w:hAnsi="Arial" w:cs="Arial"/>
          <w:b/>
          <w:color w:val="222222"/>
          <w:sz w:val="24"/>
          <w:szCs w:val="24"/>
          <w:u w:val="single"/>
        </w:rPr>
      </w:pPr>
    </w:p>
    <w:p w14:paraId="1D3929E3" w14:textId="77777777" w:rsidR="00BB317A" w:rsidRPr="002F2546" w:rsidRDefault="00871B69">
      <w:pPr>
        <w:spacing w:after="0" w:line="276" w:lineRule="auto"/>
        <w:jc w:val="both"/>
        <w:rPr>
          <w:rFonts w:ascii="Arial" w:eastAsia="Arial" w:hAnsi="Arial" w:cs="Arial"/>
          <w:b/>
          <w:color w:val="222222"/>
          <w:sz w:val="24"/>
          <w:szCs w:val="24"/>
          <w:u w:val="single"/>
        </w:rPr>
      </w:pPr>
      <w:r w:rsidRPr="002F2546">
        <w:br w:type="page"/>
      </w:r>
    </w:p>
    <w:p w14:paraId="3508AAF4" w14:textId="77777777" w:rsidR="00BB317A" w:rsidRPr="002F2546" w:rsidRDefault="00871B69">
      <w:pPr>
        <w:spacing w:after="0" w:line="276" w:lineRule="auto"/>
        <w:jc w:val="both"/>
        <w:rPr>
          <w:rFonts w:ascii="Arial" w:eastAsia="Arial" w:hAnsi="Arial" w:cs="Arial"/>
          <w:sz w:val="24"/>
          <w:szCs w:val="24"/>
        </w:rPr>
      </w:pPr>
      <w:r w:rsidRPr="002F2546">
        <w:rPr>
          <w:rFonts w:ascii="Arial" w:eastAsia="Arial" w:hAnsi="Arial" w:cs="Arial"/>
          <w:sz w:val="24"/>
          <w:szCs w:val="24"/>
        </w:rPr>
        <w:lastRenderedPageBreak/>
        <w:t>A continuación, se presenta el compilado de preguntas realizadas durante el período de consulta a las Bases de la Convocatoria EDLI 2021, y sus respectivas respuestas:</w:t>
      </w:r>
    </w:p>
    <w:p w14:paraId="2893230A" w14:textId="77777777" w:rsidR="00BB317A" w:rsidRPr="002F2546" w:rsidRDefault="00BB317A">
      <w:pPr>
        <w:spacing w:after="0" w:line="276" w:lineRule="auto"/>
        <w:jc w:val="both"/>
        <w:rPr>
          <w:rFonts w:ascii="Arial" w:eastAsia="Arial" w:hAnsi="Arial" w:cs="Arial"/>
          <w:sz w:val="24"/>
          <w:szCs w:val="24"/>
        </w:rPr>
      </w:pPr>
    </w:p>
    <w:p w14:paraId="2FB40CA7" w14:textId="77777777" w:rsidR="00BB317A" w:rsidRPr="002F2546" w:rsidRDefault="00BB317A">
      <w:pPr>
        <w:spacing w:after="0" w:line="276" w:lineRule="auto"/>
        <w:jc w:val="both"/>
        <w:rPr>
          <w:rFonts w:ascii="Arial" w:eastAsia="Arial" w:hAnsi="Arial" w:cs="Arial"/>
          <w:sz w:val="24"/>
          <w:szCs w:val="24"/>
        </w:rPr>
      </w:pPr>
    </w:p>
    <w:p w14:paraId="29562A3A" w14:textId="77777777" w:rsidR="00BB317A" w:rsidRPr="002F2546" w:rsidRDefault="00871B69">
      <w:pPr>
        <w:numPr>
          <w:ilvl w:val="0"/>
          <w:numId w:val="1"/>
        </w:numPr>
        <w:pBdr>
          <w:top w:val="nil"/>
          <w:left w:val="nil"/>
          <w:bottom w:val="nil"/>
          <w:right w:val="nil"/>
          <w:between w:val="nil"/>
        </w:pBdr>
        <w:spacing w:after="0" w:line="276" w:lineRule="auto"/>
        <w:ind w:left="720" w:hanging="578"/>
        <w:jc w:val="both"/>
        <w:rPr>
          <w:rFonts w:ascii="Arial" w:eastAsia="Arial" w:hAnsi="Arial" w:cs="Arial"/>
          <w:b/>
          <w:sz w:val="24"/>
          <w:szCs w:val="24"/>
        </w:rPr>
      </w:pPr>
      <w:r w:rsidRPr="002F2546">
        <w:rPr>
          <w:rFonts w:ascii="Arial" w:eastAsia="Arial" w:hAnsi="Arial" w:cs="Arial"/>
          <w:b/>
          <w:sz w:val="24"/>
          <w:szCs w:val="24"/>
        </w:rPr>
        <w:t>Nuestro Municipio adjudicó el Programa EDLI durante el año 2015, 2016. No obstante, ¿en esta oportunidad, nos corresponde postular a EDLI Continuidad?</w:t>
      </w:r>
    </w:p>
    <w:p w14:paraId="699EB874" w14:textId="77777777" w:rsidR="00BB317A" w:rsidRPr="002F2546" w:rsidRDefault="00BB317A">
      <w:pPr>
        <w:pBdr>
          <w:top w:val="nil"/>
          <w:left w:val="nil"/>
          <w:bottom w:val="nil"/>
          <w:right w:val="nil"/>
          <w:between w:val="nil"/>
        </w:pBdr>
        <w:spacing w:after="0" w:line="276" w:lineRule="auto"/>
        <w:ind w:left="720"/>
        <w:jc w:val="both"/>
        <w:rPr>
          <w:rFonts w:ascii="Arial" w:eastAsia="Arial" w:hAnsi="Arial" w:cs="Arial"/>
          <w:b/>
          <w:sz w:val="24"/>
          <w:szCs w:val="24"/>
          <w:u w:val="single"/>
        </w:rPr>
      </w:pPr>
    </w:p>
    <w:p w14:paraId="09171BA0" w14:textId="77777777" w:rsidR="00BB317A" w:rsidRPr="002F2546" w:rsidRDefault="00871B69">
      <w:pPr>
        <w:pBdr>
          <w:top w:val="nil"/>
          <w:left w:val="nil"/>
          <w:bottom w:val="nil"/>
          <w:right w:val="nil"/>
          <w:between w:val="nil"/>
        </w:pBdr>
        <w:spacing w:after="0" w:line="276" w:lineRule="auto"/>
        <w:ind w:left="720"/>
        <w:jc w:val="both"/>
        <w:rPr>
          <w:rFonts w:ascii="Arial" w:eastAsia="Arial" w:hAnsi="Arial" w:cs="Arial"/>
          <w:b/>
          <w:sz w:val="24"/>
          <w:szCs w:val="24"/>
          <w:u w:val="single"/>
        </w:rPr>
      </w:pPr>
      <w:r w:rsidRPr="002F2546">
        <w:rPr>
          <w:rFonts w:ascii="Arial" w:eastAsia="Arial" w:hAnsi="Arial" w:cs="Arial"/>
          <w:b/>
          <w:sz w:val="24"/>
          <w:szCs w:val="24"/>
          <w:u w:val="single"/>
        </w:rPr>
        <w:t>Respuesta:</w:t>
      </w:r>
    </w:p>
    <w:p w14:paraId="568B88AA" w14:textId="4728BC23" w:rsidR="00BB317A" w:rsidRDefault="00871B69">
      <w:pPr>
        <w:pBdr>
          <w:top w:val="nil"/>
          <w:left w:val="nil"/>
          <w:bottom w:val="nil"/>
          <w:right w:val="nil"/>
          <w:between w:val="nil"/>
        </w:pBdr>
        <w:spacing w:after="0" w:line="276" w:lineRule="auto"/>
        <w:ind w:left="720"/>
        <w:jc w:val="both"/>
        <w:rPr>
          <w:rFonts w:ascii="Arial" w:eastAsia="Arial" w:hAnsi="Arial" w:cs="Arial"/>
          <w:sz w:val="24"/>
          <w:szCs w:val="24"/>
        </w:rPr>
      </w:pPr>
      <w:r w:rsidRPr="002F2546">
        <w:rPr>
          <w:rFonts w:ascii="Arial" w:eastAsia="Arial" w:hAnsi="Arial" w:cs="Arial"/>
          <w:sz w:val="24"/>
          <w:szCs w:val="24"/>
        </w:rPr>
        <w:t>Conforme a lo que se señala en las Bases Administrativas de la presente Convocatoria, en su punto “5.3 Requisitos de Admisibilidad EDLI Continuidad”, los municipios que deseen postular a la EDLI Continuidad deben cumplir el requerimiento de “Haber adjudicado la Estrategia de Desarrollo Local Inclusivo en las convocatorias correspondientes entre los años 2015 al 2018”, además de “No haber adjudicado la Estrategia de Desarrollo Local Inclusivo de Continuidad en la Convocatoria 2020”.</w:t>
      </w:r>
    </w:p>
    <w:p w14:paraId="249BD3E7" w14:textId="091D0A28" w:rsidR="00AC6B75" w:rsidRDefault="00AC6B75">
      <w:pPr>
        <w:pBdr>
          <w:top w:val="nil"/>
          <w:left w:val="nil"/>
          <w:bottom w:val="nil"/>
          <w:right w:val="nil"/>
          <w:between w:val="nil"/>
        </w:pBdr>
        <w:spacing w:after="0" w:line="276" w:lineRule="auto"/>
        <w:ind w:left="720"/>
        <w:jc w:val="both"/>
        <w:rPr>
          <w:rFonts w:ascii="Arial" w:eastAsia="Arial" w:hAnsi="Arial" w:cs="Arial"/>
          <w:sz w:val="24"/>
          <w:szCs w:val="24"/>
        </w:rPr>
      </w:pPr>
    </w:p>
    <w:p w14:paraId="3A1B4DB7" w14:textId="78B19414" w:rsidR="00AC6B75" w:rsidRPr="002F2546" w:rsidRDefault="00AC6B75">
      <w:pPr>
        <w:pBdr>
          <w:top w:val="nil"/>
          <w:left w:val="nil"/>
          <w:bottom w:val="nil"/>
          <w:right w:val="nil"/>
          <w:between w:val="nil"/>
        </w:pBdr>
        <w:spacing w:after="0" w:line="276" w:lineRule="auto"/>
        <w:ind w:left="720"/>
        <w:jc w:val="both"/>
        <w:rPr>
          <w:rFonts w:ascii="Arial" w:eastAsia="Arial" w:hAnsi="Arial" w:cs="Arial"/>
          <w:sz w:val="24"/>
          <w:szCs w:val="24"/>
        </w:rPr>
      </w:pPr>
      <w:r w:rsidRPr="00AC6B75">
        <w:rPr>
          <w:rFonts w:ascii="Arial" w:eastAsia="Arial" w:hAnsi="Arial" w:cs="Arial"/>
          <w:sz w:val="24"/>
          <w:szCs w:val="24"/>
        </w:rPr>
        <w:t>En consecuencia, si vuestro municipio cumple con esto</w:t>
      </w:r>
      <w:r>
        <w:rPr>
          <w:rFonts w:ascii="Arial" w:eastAsia="Arial" w:hAnsi="Arial" w:cs="Arial"/>
          <w:sz w:val="24"/>
          <w:szCs w:val="24"/>
        </w:rPr>
        <w:t>s</w:t>
      </w:r>
      <w:r w:rsidRPr="00AC6B75">
        <w:rPr>
          <w:rFonts w:ascii="Arial" w:eastAsia="Arial" w:hAnsi="Arial" w:cs="Arial"/>
          <w:sz w:val="24"/>
          <w:szCs w:val="24"/>
        </w:rPr>
        <w:t xml:space="preserve"> </w:t>
      </w:r>
      <w:r>
        <w:rPr>
          <w:rFonts w:ascii="Arial" w:eastAsia="Arial" w:hAnsi="Arial" w:cs="Arial"/>
          <w:sz w:val="24"/>
          <w:szCs w:val="24"/>
        </w:rPr>
        <w:t xml:space="preserve">y </w:t>
      </w:r>
      <w:r w:rsidRPr="00AC6B75">
        <w:rPr>
          <w:rFonts w:ascii="Arial" w:eastAsia="Arial" w:hAnsi="Arial" w:cs="Arial"/>
          <w:sz w:val="24"/>
          <w:szCs w:val="24"/>
        </w:rPr>
        <w:t xml:space="preserve">los </w:t>
      </w:r>
      <w:r>
        <w:rPr>
          <w:rFonts w:ascii="Arial" w:eastAsia="Arial" w:hAnsi="Arial" w:cs="Arial"/>
          <w:sz w:val="24"/>
          <w:szCs w:val="24"/>
        </w:rPr>
        <w:t xml:space="preserve">otros </w:t>
      </w:r>
      <w:r w:rsidRPr="00AC6B75">
        <w:rPr>
          <w:rFonts w:ascii="Arial" w:eastAsia="Arial" w:hAnsi="Arial" w:cs="Arial"/>
          <w:sz w:val="24"/>
          <w:szCs w:val="24"/>
        </w:rPr>
        <w:t>requisitos admisibilidad</w:t>
      </w:r>
      <w:r>
        <w:rPr>
          <w:rFonts w:ascii="Arial" w:eastAsia="Arial" w:hAnsi="Arial" w:cs="Arial"/>
          <w:sz w:val="24"/>
          <w:szCs w:val="24"/>
        </w:rPr>
        <w:t>, señalados en el punto 5.3</w:t>
      </w:r>
      <w:r w:rsidR="006F7D33">
        <w:rPr>
          <w:rFonts w:ascii="Arial" w:eastAsia="Arial" w:hAnsi="Arial" w:cs="Arial"/>
          <w:sz w:val="24"/>
          <w:szCs w:val="24"/>
        </w:rPr>
        <w:t>,</w:t>
      </w:r>
      <w:r w:rsidR="006F7D33" w:rsidRPr="00AC6B75">
        <w:rPr>
          <w:rFonts w:ascii="Arial" w:eastAsia="Arial" w:hAnsi="Arial" w:cs="Arial"/>
          <w:sz w:val="24"/>
          <w:szCs w:val="24"/>
        </w:rPr>
        <w:t xml:space="preserve"> puede</w:t>
      </w:r>
      <w:r w:rsidRPr="00AC6B75">
        <w:rPr>
          <w:rFonts w:ascii="Arial" w:eastAsia="Arial" w:hAnsi="Arial" w:cs="Arial"/>
          <w:sz w:val="24"/>
          <w:szCs w:val="24"/>
        </w:rPr>
        <w:t xml:space="preserve"> postular a la EDLI 2021 de Continuidad.</w:t>
      </w:r>
    </w:p>
    <w:p w14:paraId="4206BCCC" w14:textId="77777777" w:rsidR="00BB317A" w:rsidRPr="002F2546" w:rsidRDefault="00BB317A">
      <w:pPr>
        <w:pBdr>
          <w:top w:val="nil"/>
          <w:left w:val="nil"/>
          <w:bottom w:val="nil"/>
          <w:right w:val="nil"/>
          <w:between w:val="nil"/>
        </w:pBdr>
        <w:spacing w:after="0" w:line="276" w:lineRule="auto"/>
        <w:ind w:left="720"/>
        <w:jc w:val="both"/>
        <w:rPr>
          <w:rFonts w:ascii="Arial" w:eastAsia="Arial" w:hAnsi="Arial" w:cs="Arial"/>
          <w:b/>
          <w:sz w:val="24"/>
          <w:szCs w:val="24"/>
          <w:u w:val="single"/>
        </w:rPr>
      </w:pPr>
    </w:p>
    <w:p w14:paraId="1785AC30" w14:textId="77777777" w:rsidR="00BB317A" w:rsidRPr="002F2546" w:rsidRDefault="00871B69">
      <w:pPr>
        <w:numPr>
          <w:ilvl w:val="0"/>
          <w:numId w:val="1"/>
        </w:numPr>
        <w:pBdr>
          <w:top w:val="nil"/>
          <w:left w:val="nil"/>
          <w:bottom w:val="nil"/>
          <w:right w:val="nil"/>
          <w:between w:val="nil"/>
        </w:pBdr>
        <w:spacing w:after="0" w:line="276" w:lineRule="auto"/>
        <w:ind w:left="720" w:hanging="578"/>
        <w:jc w:val="both"/>
        <w:rPr>
          <w:rFonts w:ascii="Arial" w:eastAsia="Arial" w:hAnsi="Arial" w:cs="Arial"/>
          <w:b/>
          <w:sz w:val="24"/>
          <w:szCs w:val="24"/>
        </w:rPr>
      </w:pPr>
      <w:r w:rsidRPr="002F2546">
        <w:rPr>
          <w:rFonts w:ascii="Arial" w:eastAsia="Arial" w:hAnsi="Arial" w:cs="Arial"/>
          <w:b/>
          <w:sz w:val="24"/>
          <w:szCs w:val="24"/>
        </w:rPr>
        <w:t>¿A qué documentos verificadores de trabajo con organizaciones sociales de y para personas con discapacidad, apoyadas por el municipio, se refiere?, ¿Qué documentos sirven para anexar a la postulación?</w:t>
      </w:r>
    </w:p>
    <w:p w14:paraId="7E2B6B40" w14:textId="77777777" w:rsidR="00BB317A" w:rsidRPr="002F2546" w:rsidRDefault="00BB317A">
      <w:pPr>
        <w:pBdr>
          <w:top w:val="nil"/>
          <w:left w:val="nil"/>
          <w:bottom w:val="nil"/>
          <w:right w:val="nil"/>
          <w:between w:val="nil"/>
        </w:pBdr>
        <w:spacing w:after="0" w:line="276" w:lineRule="auto"/>
        <w:ind w:left="720"/>
        <w:jc w:val="both"/>
        <w:rPr>
          <w:rFonts w:ascii="Arial" w:eastAsia="Arial" w:hAnsi="Arial" w:cs="Arial"/>
          <w:b/>
          <w:sz w:val="24"/>
          <w:szCs w:val="24"/>
        </w:rPr>
      </w:pPr>
    </w:p>
    <w:p w14:paraId="62BE70D5" w14:textId="77777777" w:rsidR="00BB317A" w:rsidRPr="002F2546" w:rsidRDefault="00871B69">
      <w:pPr>
        <w:pBdr>
          <w:top w:val="nil"/>
          <w:left w:val="nil"/>
          <w:bottom w:val="nil"/>
          <w:right w:val="nil"/>
          <w:between w:val="nil"/>
        </w:pBdr>
        <w:spacing w:after="0" w:line="276" w:lineRule="auto"/>
        <w:ind w:left="720"/>
        <w:jc w:val="both"/>
        <w:rPr>
          <w:rFonts w:ascii="Arial" w:eastAsia="Arial" w:hAnsi="Arial" w:cs="Arial"/>
          <w:b/>
          <w:sz w:val="24"/>
          <w:szCs w:val="24"/>
          <w:u w:val="single"/>
        </w:rPr>
      </w:pPr>
      <w:r w:rsidRPr="002F2546">
        <w:rPr>
          <w:rFonts w:ascii="Arial" w:eastAsia="Arial" w:hAnsi="Arial" w:cs="Arial"/>
          <w:b/>
          <w:sz w:val="24"/>
          <w:szCs w:val="24"/>
          <w:u w:val="single"/>
        </w:rPr>
        <w:t>Respuesta:</w:t>
      </w:r>
    </w:p>
    <w:p w14:paraId="3EFB7B83" w14:textId="77777777" w:rsidR="00BB317A" w:rsidRPr="002F2546" w:rsidRDefault="00871B69">
      <w:pPr>
        <w:pBdr>
          <w:top w:val="nil"/>
          <w:left w:val="nil"/>
          <w:bottom w:val="nil"/>
          <w:right w:val="nil"/>
          <w:between w:val="nil"/>
        </w:pBdr>
        <w:spacing w:after="0" w:line="276" w:lineRule="auto"/>
        <w:ind w:left="720"/>
        <w:jc w:val="both"/>
        <w:rPr>
          <w:rFonts w:ascii="Arial" w:eastAsia="Arial" w:hAnsi="Arial" w:cs="Arial"/>
          <w:sz w:val="24"/>
          <w:szCs w:val="24"/>
        </w:rPr>
      </w:pPr>
      <w:r w:rsidRPr="002F2546">
        <w:rPr>
          <w:rFonts w:ascii="Arial" w:eastAsia="Arial" w:hAnsi="Arial" w:cs="Arial"/>
          <w:sz w:val="24"/>
          <w:szCs w:val="24"/>
        </w:rPr>
        <w:t>Los documentos verificadores de trabajo con organizaciones sociales de y para personas con discapacidad, apoyadas por el municipio, pueden ser cartas de las organizaciones indicando el tipo de trabajo conjunto con el municipio, actas de participación en mesas de discapacidad con las organizaciones, documentos que den cuenta de proyectos, iniciativas y actividades realizadas en conjunto con las organizaciones, entre otros.</w:t>
      </w:r>
    </w:p>
    <w:p w14:paraId="3C0D0388" w14:textId="77777777" w:rsidR="00BB317A" w:rsidRPr="002F2546" w:rsidRDefault="00BB317A">
      <w:pPr>
        <w:pBdr>
          <w:top w:val="nil"/>
          <w:left w:val="nil"/>
          <w:bottom w:val="nil"/>
          <w:right w:val="nil"/>
          <w:between w:val="nil"/>
        </w:pBdr>
        <w:spacing w:after="0" w:line="276" w:lineRule="auto"/>
        <w:ind w:left="720"/>
        <w:jc w:val="both"/>
        <w:rPr>
          <w:rFonts w:ascii="Arial" w:eastAsia="Arial" w:hAnsi="Arial" w:cs="Arial"/>
          <w:b/>
          <w:sz w:val="24"/>
          <w:szCs w:val="24"/>
          <w:u w:val="single"/>
        </w:rPr>
      </w:pPr>
    </w:p>
    <w:p w14:paraId="5A4D52D8" w14:textId="77777777" w:rsidR="00BB317A" w:rsidRPr="002F2546" w:rsidRDefault="00871B69">
      <w:pPr>
        <w:numPr>
          <w:ilvl w:val="0"/>
          <w:numId w:val="1"/>
        </w:numPr>
        <w:pBdr>
          <w:top w:val="nil"/>
          <w:left w:val="nil"/>
          <w:bottom w:val="nil"/>
          <w:right w:val="nil"/>
          <w:between w:val="nil"/>
        </w:pBdr>
        <w:spacing w:after="0" w:line="276" w:lineRule="auto"/>
        <w:ind w:left="720" w:hanging="578"/>
        <w:jc w:val="both"/>
        <w:rPr>
          <w:rFonts w:ascii="Arial" w:eastAsia="Arial" w:hAnsi="Arial" w:cs="Arial"/>
          <w:b/>
          <w:sz w:val="24"/>
          <w:szCs w:val="24"/>
        </w:rPr>
      </w:pPr>
      <w:r w:rsidRPr="002F2546">
        <w:rPr>
          <w:rFonts w:ascii="Arial" w:eastAsia="Arial" w:hAnsi="Arial" w:cs="Arial"/>
          <w:b/>
          <w:sz w:val="24"/>
          <w:szCs w:val="24"/>
        </w:rPr>
        <w:t xml:space="preserve">Para la postulación de EDLI Continuidad 2021, Si en una Municipalidad, existen 3 profesionales que trabajan la temática de discapacidad en la oficina de inclusión social, pero 1 profesional es municipal y 2 profesional por programas municipales ¿Éstos cumplirían el rol de </w:t>
      </w:r>
      <w:r w:rsidRPr="002F2546">
        <w:rPr>
          <w:rFonts w:ascii="Arial" w:eastAsia="Arial" w:hAnsi="Arial" w:cs="Arial"/>
          <w:b/>
          <w:sz w:val="24"/>
          <w:szCs w:val="24"/>
        </w:rPr>
        <w:lastRenderedPageBreak/>
        <w:t xml:space="preserve">dedicación exclusiva que trabajan en la unidad de oficina de discapacidad? </w:t>
      </w:r>
    </w:p>
    <w:p w14:paraId="5C76F276" w14:textId="77777777" w:rsidR="00BB317A" w:rsidRPr="002F2546" w:rsidRDefault="00BB317A">
      <w:pPr>
        <w:pBdr>
          <w:top w:val="nil"/>
          <w:left w:val="nil"/>
          <w:bottom w:val="nil"/>
          <w:right w:val="nil"/>
          <w:between w:val="nil"/>
        </w:pBdr>
        <w:spacing w:after="0" w:line="276" w:lineRule="auto"/>
        <w:ind w:left="720"/>
        <w:jc w:val="both"/>
        <w:rPr>
          <w:rFonts w:ascii="Arial" w:eastAsia="Arial" w:hAnsi="Arial" w:cs="Arial"/>
          <w:b/>
          <w:sz w:val="24"/>
          <w:szCs w:val="24"/>
          <w:u w:val="single"/>
        </w:rPr>
      </w:pPr>
    </w:p>
    <w:p w14:paraId="5A409074" w14:textId="77777777" w:rsidR="00BB317A" w:rsidRPr="002F2546" w:rsidRDefault="00871B69">
      <w:pPr>
        <w:pBdr>
          <w:top w:val="nil"/>
          <w:left w:val="nil"/>
          <w:bottom w:val="nil"/>
          <w:right w:val="nil"/>
          <w:between w:val="nil"/>
        </w:pBdr>
        <w:spacing w:after="0" w:line="276" w:lineRule="auto"/>
        <w:ind w:left="720"/>
        <w:jc w:val="both"/>
        <w:rPr>
          <w:rFonts w:ascii="Arial" w:eastAsia="Arial" w:hAnsi="Arial" w:cs="Arial"/>
          <w:b/>
          <w:sz w:val="24"/>
          <w:szCs w:val="24"/>
          <w:u w:val="single"/>
        </w:rPr>
      </w:pPr>
      <w:r w:rsidRPr="002F2546">
        <w:rPr>
          <w:rFonts w:ascii="Arial" w:eastAsia="Arial" w:hAnsi="Arial" w:cs="Arial"/>
          <w:b/>
          <w:sz w:val="24"/>
          <w:szCs w:val="24"/>
          <w:u w:val="single"/>
        </w:rPr>
        <w:t>Respuesta:</w:t>
      </w:r>
    </w:p>
    <w:p w14:paraId="79F28815" w14:textId="69DB18E1" w:rsidR="00BB317A" w:rsidRPr="002F2546" w:rsidRDefault="00871B69">
      <w:pPr>
        <w:pBdr>
          <w:top w:val="nil"/>
          <w:left w:val="nil"/>
          <w:bottom w:val="nil"/>
          <w:right w:val="nil"/>
          <w:between w:val="nil"/>
        </w:pBdr>
        <w:spacing w:after="0" w:line="276" w:lineRule="auto"/>
        <w:ind w:left="720"/>
        <w:jc w:val="both"/>
        <w:rPr>
          <w:rFonts w:ascii="Arial" w:eastAsia="Arial" w:hAnsi="Arial" w:cs="Arial"/>
          <w:b/>
          <w:sz w:val="24"/>
          <w:szCs w:val="24"/>
        </w:rPr>
      </w:pPr>
      <w:r w:rsidRPr="002F2546">
        <w:rPr>
          <w:rFonts w:ascii="Arial" w:eastAsia="Arial" w:hAnsi="Arial" w:cs="Arial"/>
          <w:sz w:val="24"/>
          <w:szCs w:val="24"/>
        </w:rPr>
        <w:t xml:space="preserve">Según lo señalado en las </w:t>
      </w:r>
      <w:r w:rsidR="00456ACB" w:rsidRPr="002F2546">
        <w:rPr>
          <w:rFonts w:ascii="Arial" w:eastAsia="Arial" w:hAnsi="Arial" w:cs="Arial"/>
          <w:sz w:val="24"/>
          <w:szCs w:val="24"/>
        </w:rPr>
        <w:t>Bases Administrativas</w:t>
      </w:r>
      <w:r w:rsidRPr="002F2546">
        <w:rPr>
          <w:rFonts w:ascii="Arial" w:eastAsia="Arial" w:hAnsi="Arial" w:cs="Arial"/>
          <w:sz w:val="24"/>
          <w:szCs w:val="24"/>
        </w:rPr>
        <w:t xml:space="preserve"> EDLI 2021, en el punto 4.1, para postular a la Modalidad EDLI Continuidad, su Municipio debe contar </w:t>
      </w:r>
      <w:r w:rsidR="00E77F8D" w:rsidRPr="002F2546">
        <w:rPr>
          <w:rFonts w:ascii="Arial" w:eastAsia="Arial" w:hAnsi="Arial" w:cs="Arial"/>
          <w:sz w:val="24"/>
          <w:szCs w:val="24"/>
        </w:rPr>
        <w:t>con Oficina</w:t>
      </w:r>
      <w:r w:rsidRPr="002F2546">
        <w:rPr>
          <w:rFonts w:ascii="Arial" w:eastAsia="Arial" w:hAnsi="Arial" w:cs="Arial"/>
          <w:sz w:val="24"/>
          <w:szCs w:val="24"/>
        </w:rPr>
        <w:t>, Departamento o Programa de Discapacidad con más de tres (3) años de funcionamiento desde su conformación y con al menos dos (2) funcionarios/as que trabajen de manera permanente y con dedicación exclusiva (jornada completa) en esta unidad. Lo anterior, hace hincapié en que es relevante que estos profesionales trabajen a tiempo completo en la Unidad de Discapacidad, sumado a que deben estar contratados por el Municipio para llevar a cabo las actividades correspondientes a dicha Oficina, Programa o Departamento de Discapacidad.</w:t>
      </w:r>
    </w:p>
    <w:p w14:paraId="2DAC84B4" w14:textId="77777777" w:rsidR="00BB317A" w:rsidRPr="002F2546" w:rsidRDefault="00BB317A">
      <w:pPr>
        <w:pBdr>
          <w:top w:val="nil"/>
          <w:left w:val="nil"/>
          <w:bottom w:val="nil"/>
          <w:right w:val="nil"/>
          <w:between w:val="nil"/>
        </w:pBdr>
        <w:spacing w:after="0" w:line="276" w:lineRule="auto"/>
        <w:jc w:val="both"/>
        <w:rPr>
          <w:rFonts w:ascii="Arial" w:eastAsia="Arial" w:hAnsi="Arial" w:cs="Arial"/>
          <w:b/>
          <w:sz w:val="24"/>
          <w:szCs w:val="24"/>
        </w:rPr>
      </w:pPr>
    </w:p>
    <w:p w14:paraId="4E6BA835" w14:textId="77777777" w:rsidR="00BB317A" w:rsidRPr="002F2546" w:rsidRDefault="00871B69">
      <w:pPr>
        <w:numPr>
          <w:ilvl w:val="0"/>
          <w:numId w:val="1"/>
        </w:numPr>
        <w:pBdr>
          <w:top w:val="nil"/>
          <w:left w:val="nil"/>
          <w:bottom w:val="nil"/>
          <w:right w:val="nil"/>
          <w:between w:val="nil"/>
        </w:pBdr>
        <w:spacing w:after="0" w:line="276" w:lineRule="auto"/>
        <w:ind w:left="720" w:hanging="578"/>
        <w:jc w:val="both"/>
        <w:rPr>
          <w:rFonts w:ascii="Arial" w:eastAsia="Arial" w:hAnsi="Arial" w:cs="Arial"/>
          <w:b/>
          <w:sz w:val="24"/>
          <w:szCs w:val="24"/>
        </w:rPr>
      </w:pPr>
      <w:r w:rsidRPr="002F2546">
        <w:rPr>
          <w:rFonts w:ascii="Arial" w:eastAsia="Arial" w:hAnsi="Arial" w:cs="Arial"/>
          <w:b/>
          <w:sz w:val="24"/>
          <w:szCs w:val="24"/>
        </w:rPr>
        <w:t>Según requisitos de admisibilidad convocatoria EDLI 2021 los municipios postulantes deben contar con Oficina de Intermediación Laboral.  No obstante, la Municipalidad cuenta con una unidad de capacitación y promoción del empleo.  Entonces nuestra duda radica en que si esta unidad cumpliría con lo requerido para postular dado la similitud de funciones entre ambas.</w:t>
      </w:r>
    </w:p>
    <w:p w14:paraId="1320E9A6" w14:textId="77777777" w:rsidR="00BB317A" w:rsidRPr="002F2546" w:rsidRDefault="00BB317A">
      <w:pPr>
        <w:pBdr>
          <w:top w:val="nil"/>
          <w:left w:val="nil"/>
          <w:bottom w:val="nil"/>
          <w:right w:val="nil"/>
          <w:between w:val="nil"/>
        </w:pBdr>
        <w:spacing w:after="0" w:line="276" w:lineRule="auto"/>
        <w:ind w:left="794"/>
        <w:jc w:val="both"/>
        <w:rPr>
          <w:rFonts w:ascii="Arial" w:eastAsia="Arial" w:hAnsi="Arial" w:cs="Arial"/>
          <w:b/>
          <w:sz w:val="24"/>
          <w:szCs w:val="24"/>
        </w:rPr>
      </w:pPr>
    </w:p>
    <w:p w14:paraId="70B04A76" w14:textId="77777777" w:rsidR="00BB317A" w:rsidRPr="002F2546" w:rsidRDefault="00871B69">
      <w:pPr>
        <w:spacing w:after="0" w:line="276" w:lineRule="auto"/>
        <w:ind w:left="720"/>
        <w:jc w:val="both"/>
        <w:rPr>
          <w:rFonts w:ascii="Arial" w:eastAsia="Arial" w:hAnsi="Arial" w:cs="Arial"/>
          <w:b/>
          <w:sz w:val="24"/>
          <w:szCs w:val="24"/>
          <w:u w:val="single"/>
        </w:rPr>
      </w:pPr>
      <w:r w:rsidRPr="002F2546">
        <w:rPr>
          <w:rFonts w:ascii="Arial" w:eastAsia="Arial" w:hAnsi="Arial" w:cs="Arial"/>
          <w:b/>
          <w:sz w:val="24"/>
          <w:szCs w:val="24"/>
          <w:u w:val="single"/>
        </w:rPr>
        <w:t>Respuesta:</w:t>
      </w:r>
    </w:p>
    <w:p w14:paraId="583E6840" w14:textId="372B8B9D" w:rsidR="00BB317A" w:rsidRPr="002F2546" w:rsidRDefault="00871B69">
      <w:pPr>
        <w:spacing w:after="0" w:line="276" w:lineRule="auto"/>
        <w:ind w:left="720"/>
        <w:jc w:val="both"/>
        <w:rPr>
          <w:rFonts w:ascii="Arial" w:eastAsia="Arial" w:hAnsi="Arial" w:cs="Arial"/>
          <w:sz w:val="24"/>
          <w:szCs w:val="24"/>
        </w:rPr>
      </w:pPr>
      <w:r w:rsidRPr="002F2546">
        <w:rPr>
          <w:rFonts w:ascii="Arial" w:eastAsia="Arial" w:hAnsi="Arial" w:cs="Arial"/>
          <w:sz w:val="24"/>
          <w:szCs w:val="24"/>
        </w:rPr>
        <w:t>Según los requisitos establecidos en las Bases Administrativas EDLI 2021 para poder postular a cualquiera de las modalidades EDLI, el municipio deberá contar con una Oficina Municipal de Información Laboral (OMIL). Lo anterior se traduce en que el municipio tenga una estructura interna formalizada que aborde la temática del empleo y que permita desarrollar de manera exitosa los productos de la EDLI vinculados a esta área. Esta información será verificada de manera interna por SENADIS.</w:t>
      </w:r>
    </w:p>
    <w:p w14:paraId="3CDE80D8" w14:textId="77777777" w:rsidR="00BB317A" w:rsidRPr="002F2546" w:rsidRDefault="00BB317A">
      <w:pPr>
        <w:pBdr>
          <w:top w:val="nil"/>
          <w:left w:val="nil"/>
          <w:bottom w:val="nil"/>
          <w:right w:val="nil"/>
          <w:between w:val="nil"/>
        </w:pBdr>
        <w:spacing w:after="0" w:line="276" w:lineRule="auto"/>
        <w:ind w:left="794"/>
        <w:jc w:val="both"/>
        <w:rPr>
          <w:rFonts w:ascii="Arial" w:eastAsia="Arial" w:hAnsi="Arial" w:cs="Arial"/>
          <w:b/>
          <w:sz w:val="24"/>
          <w:szCs w:val="24"/>
        </w:rPr>
      </w:pPr>
    </w:p>
    <w:p w14:paraId="3F01B490" w14:textId="0E7A2F12" w:rsidR="00BB317A" w:rsidRPr="002F2546" w:rsidRDefault="00871B69">
      <w:pPr>
        <w:numPr>
          <w:ilvl w:val="0"/>
          <w:numId w:val="1"/>
        </w:numPr>
        <w:pBdr>
          <w:top w:val="nil"/>
          <w:left w:val="nil"/>
          <w:bottom w:val="nil"/>
          <w:right w:val="nil"/>
          <w:between w:val="nil"/>
        </w:pBdr>
        <w:spacing w:after="0" w:line="276" w:lineRule="auto"/>
        <w:ind w:left="720" w:hanging="578"/>
        <w:jc w:val="both"/>
        <w:rPr>
          <w:rFonts w:ascii="Arial" w:eastAsia="Arial" w:hAnsi="Arial" w:cs="Arial"/>
          <w:b/>
          <w:sz w:val="24"/>
          <w:szCs w:val="24"/>
        </w:rPr>
      </w:pPr>
      <w:r w:rsidRPr="002F2546">
        <w:rPr>
          <w:rFonts w:ascii="Arial" w:eastAsia="Arial" w:hAnsi="Arial" w:cs="Arial"/>
          <w:b/>
          <w:sz w:val="24"/>
          <w:szCs w:val="24"/>
        </w:rPr>
        <w:t xml:space="preserve">Sobre el cofinanciamiento municipal </w:t>
      </w:r>
      <w:r w:rsidR="003170E5" w:rsidRPr="002F2546">
        <w:rPr>
          <w:rFonts w:ascii="Arial" w:eastAsia="Arial" w:hAnsi="Arial" w:cs="Arial"/>
          <w:b/>
          <w:sz w:val="24"/>
          <w:szCs w:val="24"/>
        </w:rPr>
        <w:t>que se aporte</w:t>
      </w:r>
      <w:r w:rsidRPr="002F2546">
        <w:rPr>
          <w:rFonts w:ascii="Arial" w:eastAsia="Arial" w:hAnsi="Arial" w:cs="Arial"/>
          <w:b/>
          <w:sz w:val="24"/>
          <w:szCs w:val="24"/>
        </w:rPr>
        <w:t xml:space="preserve"> a la EDLI Continuidad, ¿Puede ser aporte valorizado, en profesional e infraestructura? </w:t>
      </w:r>
    </w:p>
    <w:p w14:paraId="3F78C6D6" w14:textId="77777777" w:rsidR="00BB317A" w:rsidRPr="002F2546" w:rsidRDefault="00BB317A">
      <w:pPr>
        <w:pBdr>
          <w:top w:val="nil"/>
          <w:left w:val="nil"/>
          <w:bottom w:val="nil"/>
          <w:right w:val="nil"/>
          <w:between w:val="nil"/>
        </w:pBdr>
        <w:spacing w:after="0" w:line="276" w:lineRule="auto"/>
        <w:ind w:left="794"/>
        <w:jc w:val="both"/>
        <w:rPr>
          <w:rFonts w:ascii="Arial" w:eastAsia="Arial" w:hAnsi="Arial" w:cs="Arial"/>
          <w:b/>
          <w:sz w:val="24"/>
          <w:szCs w:val="24"/>
        </w:rPr>
      </w:pPr>
    </w:p>
    <w:p w14:paraId="1770E75F" w14:textId="77777777" w:rsidR="00BB317A" w:rsidRPr="002F2546" w:rsidRDefault="00871B69">
      <w:pPr>
        <w:spacing w:after="0" w:line="276" w:lineRule="auto"/>
        <w:ind w:left="720"/>
        <w:jc w:val="both"/>
        <w:rPr>
          <w:rFonts w:ascii="Arial" w:eastAsia="Arial" w:hAnsi="Arial" w:cs="Arial"/>
          <w:b/>
          <w:sz w:val="24"/>
          <w:szCs w:val="24"/>
          <w:u w:val="single"/>
        </w:rPr>
      </w:pPr>
      <w:r w:rsidRPr="002F2546">
        <w:rPr>
          <w:rFonts w:ascii="Arial" w:eastAsia="Arial" w:hAnsi="Arial" w:cs="Arial"/>
          <w:b/>
          <w:sz w:val="24"/>
          <w:szCs w:val="24"/>
          <w:u w:val="single"/>
        </w:rPr>
        <w:t>Respuesta:</w:t>
      </w:r>
    </w:p>
    <w:p w14:paraId="6168E301" w14:textId="006C9079" w:rsidR="00BB317A" w:rsidRPr="002F2546" w:rsidRDefault="00871B69">
      <w:pPr>
        <w:spacing w:after="0" w:line="276" w:lineRule="auto"/>
        <w:ind w:left="720"/>
        <w:jc w:val="both"/>
        <w:rPr>
          <w:rFonts w:ascii="Arial" w:eastAsia="Arial" w:hAnsi="Arial" w:cs="Arial"/>
          <w:sz w:val="24"/>
          <w:szCs w:val="24"/>
        </w:rPr>
      </w:pPr>
      <w:r w:rsidRPr="002F2546">
        <w:rPr>
          <w:rFonts w:ascii="Arial" w:eastAsia="Arial" w:hAnsi="Arial" w:cs="Arial"/>
          <w:sz w:val="24"/>
          <w:szCs w:val="24"/>
        </w:rPr>
        <w:t xml:space="preserve">El cofinanciamiento municipal, en cualquiera de las modalidades de la EDLI, que el Municipio pone a disposición de la ejecución de la EDLI, y de cada uno de sus productos en la comuna, puede ser en recursos monetarios o </w:t>
      </w:r>
      <w:r w:rsidRPr="002F2546">
        <w:rPr>
          <w:rFonts w:ascii="Arial" w:eastAsia="Arial" w:hAnsi="Arial" w:cs="Arial"/>
          <w:sz w:val="24"/>
          <w:szCs w:val="24"/>
        </w:rPr>
        <w:lastRenderedPageBreak/>
        <w:t xml:space="preserve">valorizados. En este sentido, efectivamente si el aporte es valorizado puede ser en horas de profesionales, infraestructura municipal (oficinas, salas de reuniones, gimnasio, etc.), movilización en vehículos municipales, etc. </w:t>
      </w:r>
    </w:p>
    <w:p w14:paraId="5FEF17A5" w14:textId="77777777" w:rsidR="003170E5" w:rsidRPr="002F2546" w:rsidRDefault="003170E5">
      <w:pPr>
        <w:spacing w:after="0" w:line="276" w:lineRule="auto"/>
        <w:ind w:left="720"/>
        <w:jc w:val="both"/>
        <w:rPr>
          <w:rFonts w:ascii="Arial" w:eastAsia="Arial" w:hAnsi="Arial" w:cs="Arial"/>
          <w:sz w:val="24"/>
          <w:szCs w:val="24"/>
        </w:rPr>
      </w:pPr>
    </w:p>
    <w:p w14:paraId="260688D2" w14:textId="77777777" w:rsidR="00BB317A" w:rsidRPr="002F2546" w:rsidRDefault="00871B69">
      <w:pPr>
        <w:numPr>
          <w:ilvl w:val="0"/>
          <w:numId w:val="1"/>
        </w:numPr>
        <w:pBdr>
          <w:top w:val="nil"/>
          <w:left w:val="nil"/>
          <w:bottom w:val="nil"/>
          <w:right w:val="nil"/>
          <w:between w:val="nil"/>
        </w:pBdr>
        <w:spacing w:after="0" w:line="276" w:lineRule="auto"/>
        <w:ind w:left="720" w:hanging="578"/>
        <w:jc w:val="both"/>
        <w:rPr>
          <w:rFonts w:ascii="Arial" w:eastAsia="Arial" w:hAnsi="Arial" w:cs="Arial"/>
          <w:b/>
          <w:sz w:val="24"/>
          <w:szCs w:val="24"/>
        </w:rPr>
      </w:pPr>
      <w:r w:rsidRPr="002F2546">
        <w:rPr>
          <w:rFonts w:ascii="Arial" w:eastAsia="Arial" w:hAnsi="Arial" w:cs="Arial"/>
          <w:b/>
          <w:sz w:val="24"/>
          <w:szCs w:val="24"/>
        </w:rPr>
        <w:t xml:space="preserve">En la comuna actualmente tenemos alcalde Subrogante, es por eso que quisiera saber si ¿indico en el proyecto el nombre de quien subroga, o a pesar de ello el nombre del alcalde titular y representante legal? </w:t>
      </w:r>
    </w:p>
    <w:p w14:paraId="63BBB03C" w14:textId="77777777" w:rsidR="00BB317A" w:rsidRPr="002F2546" w:rsidRDefault="00BB317A">
      <w:pPr>
        <w:pBdr>
          <w:top w:val="nil"/>
          <w:left w:val="nil"/>
          <w:bottom w:val="nil"/>
          <w:right w:val="nil"/>
          <w:between w:val="nil"/>
        </w:pBdr>
        <w:spacing w:after="0" w:line="276" w:lineRule="auto"/>
        <w:ind w:left="794"/>
        <w:jc w:val="both"/>
        <w:rPr>
          <w:rFonts w:ascii="Arial" w:eastAsia="Arial" w:hAnsi="Arial" w:cs="Arial"/>
          <w:b/>
          <w:sz w:val="24"/>
          <w:szCs w:val="24"/>
        </w:rPr>
      </w:pPr>
    </w:p>
    <w:p w14:paraId="3264E6BB" w14:textId="77777777" w:rsidR="00BB317A" w:rsidRPr="002F2546" w:rsidRDefault="00871B69">
      <w:pPr>
        <w:spacing w:after="0" w:line="276" w:lineRule="auto"/>
        <w:ind w:left="720"/>
        <w:jc w:val="both"/>
        <w:rPr>
          <w:rFonts w:ascii="Arial" w:eastAsia="Arial" w:hAnsi="Arial" w:cs="Arial"/>
          <w:b/>
          <w:sz w:val="24"/>
          <w:szCs w:val="24"/>
        </w:rPr>
      </w:pPr>
      <w:r w:rsidRPr="002F2546">
        <w:rPr>
          <w:rFonts w:ascii="Arial" w:eastAsia="Arial" w:hAnsi="Arial" w:cs="Arial"/>
          <w:b/>
          <w:sz w:val="24"/>
          <w:szCs w:val="24"/>
          <w:u w:val="single"/>
        </w:rPr>
        <w:t>Respuesta:</w:t>
      </w:r>
    </w:p>
    <w:p w14:paraId="63F47437" w14:textId="15565A5D" w:rsidR="00BB317A" w:rsidRPr="002F2546" w:rsidRDefault="00871B69">
      <w:pPr>
        <w:pBdr>
          <w:top w:val="nil"/>
          <w:left w:val="nil"/>
          <w:bottom w:val="nil"/>
          <w:right w:val="nil"/>
          <w:between w:val="nil"/>
        </w:pBdr>
        <w:spacing w:after="0" w:line="276" w:lineRule="auto"/>
        <w:ind w:left="720"/>
        <w:jc w:val="both"/>
        <w:rPr>
          <w:rFonts w:ascii="Arial" w:eastAsia="Arial" w:hAnsi="Arial" w:cs="Arial"/>
          <w:sz w:val="24"/>
          <w:szCs w:val="24"/>
        </w:rPr>
      </w:pPr>
      <w:r w:rsidRPr="002F2546">
        <w:rPr>
          <w:rFonts w:ascii="Arial" w:eastAsia="Arial" w:hAnsi="Arial" w:cs="Arial"/>
          <w:sz w:val="24"/>
          <w:szCs w:val="24"/>
        </w:rPr>
        <w:t xml:space="preserve">En el formulario de postulación se debe indicar el nombre del Representante Legal, es decir, el/la </w:t>
      </w:r>
      <w:proofErr w:type="gramStart"/>
      <w:r w:rsidRPr="002F2546">
        <w:rPr>
          <w:rFonts w:ascii="Arial" w:eastAsia="Arial" w:hAnsi="Arial" w:cs="Arial"/>
          <w:sz w:val="24"/>
          <w:szCs w:val="24"/>
        </w:rPr>
        <w:t>Alcalde</w:t>
      </w:r>
      <w:proofErr w:type="gramEnd"/>
      <w:r w:rsidRPr="002F2546">
        <w:rPr>
          <w:rFonts w:ascii="Arial" w:eastAsia="Arial" w:hAnsi="Arial" w:cs="Arial"/>
          <w:sz w:val="24"/>
          <w:szCs w:val="24"/>
        </w:rPr>
        <w:t>/</w:t>
      </w:r>
      <w:proofErr w:type="spellStart"/>
      <w:r w:rsidRPr="002F2546">
        <w:rPr>
          <w:rFonts w:ascii="Arial" w:eastAsia="Arial" w:hAnsi="Arial" w:cs="Arial"/>
          <w:sz w:val="24"/>
          <w:szCs w:val="24"/>
        </w:rPr>
        <w:t>sa</w:t>
      </w:r>
      <w:proofErr w:type="spellEnd"/>
      <w:r w:rsidRPr="002F2546">
        <w:rPr>
          <w:rFonts w:ascii="Arial" w:eastAsia="Arial" w:hAnsi="Arial" w:cs="Arial"/>
          <w:sz w:val="24"/>
          <w:szCs w:val="24"/>
        </w:rPr>
        <w:t xml:space="preserve"> titular. Sin embargo, es importante tener en cuenta </w:t>
      </w:r>
      <w:r w:rsidR="0096010E" w:rsidRPr="002F2546">
        <w:rPr>
          <w:rFonts w:ascii="Arial" w:eastAsia="Arial" w:hAnsi="Arial" w:cs="Arial"/>
          <w:sz w:val="24"/>
          <w:szCs w:val="24"/>
        </w:rPr>
        <w:t>que,</w:t>
      </w:r>
      <w:r w:rsidRPr="002F2546">
        <w:rPr>
          <w:rFonts w:ascii="Arial" w:eastAsia="Arial" w:hAnsi="Arial" w:cs="Arial"/>
          <w:sz w:val="24"/>
          <w:szCs w:val="24"/>
        </w:rPr>
        <w:t xml:space="preserve"> si los documentos solicitados en las Bases Administrativas/Técnicas de la presente convocatoria </w:t>
      </w:r>
      <w:r w:rsidR="007C1E7C" w:rsidRPr="002F2546">
        <w:rPr>
          <w:rFonts w:ascii="Arial" w:eastAsia="Arial" w:hAnsi="Arial" w:cs="Arial"/>
          <w:sz w:val="24"/>
          <w:szCs w:val="24"/>
        </w:rPr>
        <w:t>EDLI fueran</w:t>
      </w:r>
      <w:r w:rsidRPr="002F2546">
        <w:rPr>
          <w:rFonts w:ascii="Arial" w:eastAsia="Arial" w:hAnsi="Arial" w:cs="Arial"/>
          <w:sz w:val="24"/>
          <w:szCs w:val="24"/>
        </w:rPr>
        <w:t xml:space="preserve"> firmados por la persona que subroga, deberá adjuntarse la fotocopia de su Cédula de Identidad y el documento de nombramiento y de subrogancia correspondiente y en el caso de que la Municipalidad resulte adjudicada, se confirmará dicha información de manera previa a la suscripción del Convenio.</w:t>
      </w:r>
    </w:p>
    <w:p w14:paraId="341B4B7B" w14:textId="77777777" w:rsidR="00BB317A" w:rsidRPr="002F2546" w:rsidRDefault="00BB317A">
      <w:pPr>
        <w:pBdr>
          <w:top w:val="nil"/>
          <w:left w:val="nil"/>
          <w:bottom w:val="nil"/>
          <w:right w:val="nil"/>
          <w:between w:val="nil"/>
        </w:pBdr>
        <w:spacing w:after="0" w:line="276" w:lineRule="auto"/>
        <w:ind w:left="794"/>
        <w:jc w:val="both"/>
        <w:rPr>
          <w:rFonts w:ascii="Arial" w:eastAsia="Arial" w:hAnsi="Arial" w:cs="Arial"/>
          <w:b/>
          <w:sz w:val="24"/>
          <w:szCs w:val="24"/>
        </w:rPr>
      </w:pPr>
    </w:p>
    <w:p w14:paraId="162B7DEF" w14:textId="0C0C9F7B" w:rsidR="00BB317A" w:rsidRPr="002F2546" w:rsidRDefault="003170E5">
      <w:pPr>
        <w:numPr>
          <w:ilvl w:val="0"/>
          <w:numId w:val="1"/>
        </w:numPr>
        <w:pBdr>
          <w:top w:val="nil"/>
          <w:left w:val="nil"/>
          <w:bottom w:val="nil"/>
          <w:right w:val="nil"/>
          <w:between w:val="nil"/>
        </w:pBdr>
        <w:spacing w:after="0" w:line="276" w:lineRule="auto"/>
        <w:ind w:left="720" w:hanging="578"/>
        <w:jc w:val="both"/>
        <w:rPr>
          <w:rFonts w:ascii="Arial" w:eastAsia="Arial" w:hAnsi="Arial" w:cs="Arial"/>
          <w:b/>
          <w:sz w:val="24"/>
          <w:szCs w:val="24"/>
        </w:rPr>
      </w:pPr>
      <w:r w:rsidRPr="002F2546">
        <w:rPr>
          <w:rFonts w:ascii="Arial" w:eastAsia="Arial" w:hAnsi="Arial" w:cs="Arial"/>
          <w:b/>
          <w:sz w:val="24"/>
          <w:szCs w:val="24"/>
        </w:rPr>
        <w:t>N</w:t>
      </w:r>
      <w:r w:rsidR="00871B69" w:rsidRPr="002F2546">
        <w:rPr>
          <w:rFonts w:ascii="Arial" w:eastAsia="Arial" w:hAnsi="Arial" w:cs="Arial"/>
          <w:b/>
          <w:sz w:val="24"/>
          <w:szCs w:val="24"/>
        </w:rPr>
        <w:t xml:space="preserve">uestra Oficina de Discapacidad se encuentra decretada como "Sección de Discapacidad", sin embargo, entiendo que las alternativas en el formulario son Oficina o Departamento. En ese caso ¿Cuál sería la que nos representaría? </w:t>
      </w:r>
    </w:p>
    <w:p w14:paraId="1D8B01E8" w14:textId="77777777" w:rsidR="00BB317A" w:rsidRPr="002F2546" w:rsidRDefault="00BB317A">
      <w:pPr>
        <w:pBdr>
          <w:top w:val="nil"/>
          <w:left w:val="nil"/>
          <w:bottom w:val="nil"/>
          <w:right w:val="nil"/>
          <w:between w:val="nil"/>
        </w:pBdr>
        <w:spacing w:after="0" w:line="276" w:lineRule="auto"/>
        <w:ind w:left="794"/>
        <w:jc w:val="both"/>
        <w:rPr>
          <w:rFonts w:ascii="Arial" w:eastAsia="Arial" w:hAnsi="Arial" w:cs="Arial"/>
          <w:b/>
          <w:sz w:val="24"/>
          <w:szCs w:val="24"/>
        </w:rPr>
      </w:pPr>
    </w:p>
    <w:p w14:paraId="275987DE" w14:textId="77777777" w:rsidR="002F2546" w:rsidRPr="002F2546" w:rsidRDefault="00871B69" w:rsidP="002F2546">
      <w:pPr>
        <w:spacing w:after="0" w:line="276" w:lineRule="auto"/>
        <w:ind w:left="720"/>
        <w:jc w:val="both"/>
        <w:rPr>
          <w:rFonts w:ascii="Arial" w:eastAsia="Arial" w:hAnsi="Arial" w:cs="Arial"/>
          <w:b/>
          <w:sz w:val="24"/>
          <w:szCs w:val="24"/>
          <w:u w:val="single"/>
        </w:rPr>
      </w:pPr>
      <w:r w:rsidRPr="002F2546">
        <w:rPr>
          <w:rFonts w:ascii="Arial" w:eastAsia="Arial" w:hAnsi="Arial" w:cs="Arial"/>
          <w:b/>
          <w:sz w:val="24"/>
          <w:szCs w:val="24"/>
          <w:u w:val="single"/>
        </w:rPr>
        <w:t>Respuesta:</w:t>
      </w:r>
    </w:p>
    <w:p w14:paraId="1C317744" w14:textId="7E553EDC" w:rsidR="00BB317A" w:rsidRPr="002F2546" w:rsidRDefault="00871B69" w:rsidP="002F2546">
      <w:pPr>
        <w:spacing w:after="0" w:line="276" w:lineRule="auto"/>
        <w:ind w:left="720"/>
        <w:jc w:val="both"/>
        <w:rPr>
          <w:rFonts w:ascii="Arial" w:eastAsia="Arial" w:hAnsi="Arial" w:cs="Arial"/>
          <w:b/>
          <w:sz w:val="24"/>
          <w:szCs w:val="24"/>
          <w:u w:val="single"/>
        </w:rPr>
      </w:pPr>
      <w:r w:rsidRPr="002F2546">
        <w:rPr>
          <w:rFonts w:ascii="Arial" w:eastAsia="Arial" w:hAnsi="Arial" w:cs="Arial"/>
          <w:sz w:val="24"/>
          <w:szCs w:val="24"/>
        </w:rPr>
        <w:t xml:space="preserve">En esta convocatoria 2021 se han definido tres modalidades a las que pueden postular los Municipios, entre las que deberá elegir postular a sólo una de ellas de acuerdo a las características que tenga la unidad de discapacidad correspondiente: </w:t>
      </w:r>
    </w:p>
    <w:p w14:paraId="30B92DDE" w14:textId="77777777" w:rsidR="00BB317A" w:rsidRPr="002F2546" w:rsidRDefault="00871B69">
      <w:pPr>
        <w:spacing w:before="240" w:after="0" w:line="276" w:lineRule="auto"/>
        <w:ind w:left="720"/>
        <w:jc w:val="both"/>
        <w:rPr>
          <w:rFonts w:ascii="Arial" w:eastAsia="Arial" w:hAnsi="Arial" w:cs="Arial"/>
          <w:sz w:val="24"/>
          <w:szCs w:val="24"/>
        </w:rPr>
      </w:pPr>
      <w:r w:rsidRPr="002F2546">
        <w:rPr>
          <w:rFonts w:ascii="Arial" w:eastAsia="Arial" w:hAnsi="Arial" w:cs="Arial"/>
          <w:sz w:val="24"/>
          <w:szCs w:val="24"/>
        </w:rPr>
        <w:t xml:space="preserve">EDLI Inicial: dirigida a aquellos Municipios que tienen una Oficina o Programa de Discapacidad con un trabajo incipiente en esta materia, es decir, con al menos un/a funcionario/a dedicado/a </w:t>
      </w:r>
      <w:proofErr w:type="spellStart"/>
      <w:r w:rsidRPr="002F2546">
        <w:rPr>
          <w:rFonts w:ascii="Arial" w:eastAsia="Arial" w:hAnsi="Arial" w:cs="Arial"/>
          <w:sz w:val="24"/>
          <w:szCs w:val="24"/>
        </w:rPr>
        <w:t>a</w:t>
      </w:r>
      <w:proofErr w:type="spellEnd"/>
      <w:r w:rsidRPr="002F2546">
        <w:rPr>
          <w:rFonts w:ascii="Arial" w:eastAsia="Arial" w:hAnsi="Arial" w:cs="Arial"/>
          <w:sz w:val="24"/>
          <w:szCs w:val="24"/>
        </w:rPr>
        <w:t xml:space="preserve"> esta temática, y que desean comenzar a incorporar una gestión inclusiva con el objetivo de ir afianzando la unidad dedicada al trabajo de personas con discapacidad.</w:t>
      </w:r>
    </w:p>
    <w:p w14:paraId="4B216009" w14:textId="77777777" w:rsidR="00BB317A" w:rsidRPr="002F2546" w:rsidRDefault="00871B69">
      <w:pPr>
        <w:spacing w:before="240" w:after="0" w:line="276" w:lineRule="auto"/>
        <w:ind w:left="720"/>
        <w:jc w:val="both"/>
        <w:rPr>
          <w:rFonts w:ascii="Arial" w:eastAsia="Arial" w:hAnsi="Arial" w:cs="Arial"/>
          <w:sz w:val="24"/>
          <w:szCs w:val="24"/>
        </w:rPr>
      </w:pPr>
      <w:r w:rsidRPr="002F2546">
        <w:rPr>
          <w:rFonts w:ascii="Arial" w:eastAsia="Arial" w:hAnsi="Arial" w:cs="Arial"/>
          <w:sz w:val="24"/>
          <w:szCs w:val="24"/>
        </w:rPr>
        <w:t xml:space="preserve">EDLI Regular: dirigida a aquellos Municipios que poseen una Oficina, Departamento o Programa de Discapacidad, con un trabajo previo y experiencia en esta materia, con un mínimo de dos años de trayectoria y al menos un/a funcionario/a que trabaje de manera permanente y con dedicación exclusiva, y que desean fortalecer su gestión inclusiva, </w:t>
      </w:r>
      <w:r w:rsidRPr="002F2546">
        <w:rPr>
          <w:rFonts w:ascii="Arial" w:eastAsia="Arial" w:hAnsi="Arial" w:cs="Arial"/>
          <w:sz w:val="24"/>
          <w:szCs w:val="24"/>
        </w:rPr>
        <w:lastRenderedPageBreak/>
        <w:t>avanzando en sus políticas comunales la incorporación de un enfoque de desarrollo inclusivo.</w:t>
      </w:r>
    </w:p>
    <w:p w14:paraId="5A6E108F" w14:textId="77777777" w:rsidR="00BB317A" w:rsidRPr="002F2546" w:rsidRDefault="00871B69">
      <w:pPr>
        <w:spacing w:before="240" w:after="0" w:line="276" w:lineRule="auto"/>
        <w:ind w:left="720"/>
        <w:jc w:val="both"/>
        <w:rPr>
          <w:rFonts w:ascii="Arial" w:eastAsia="Arial" w:hAnsi="Arial" w:cs="Arial"/>
          <w:sz w:val="24"/>
          <w:szCs w:val="24"/>
        </w:rPr>
      </w:pPr>
      <w:r w:rsidRPr="002F2546">
        <w:rPr>
          <w:rFonts w:ascii="Arial" w:eastAsia="Arial" w:hAnsi="Arial" w:cs="Arial"/>
          <w:sz w:val="24"/>
          <w:szCs w:val="24"/>
        </w:rPr>
        <w:t>EDLI Continuidad: dirigida a aquellos Municipios que tienen una Oficina, Departamento o Programa de Discapacidad, con una trayectoria de trabajo superior a tres años, con un equipo de trabajo consolidado y con dedicación exclusiva a la temática, que se hayan adjudicado la EDLI en las convocatorias correspondientes a los años 2015 al 2018, y que desean consolidar sus políticas comunales inclusivas de manera permanente.</w:t>
      </w:r>
    </w:p>
    <w:p w14:paraId="4B7E2F3E" w14:textId="2CD56778" w:rsidR="00BB317A" w:rsidRPr="002F2546" w:rsidRDefault="00871B69">
      <w:pPr>
        <w:spacing w:before="240" w:after="0" w:line="276" w:lineRule="auto"/>
        <w:ind w:left="720"/>
        <w:jc w:val="both"/>
        <w:rPr>
          <w:rFonts w:ascii="Arial" w:eastAsia="Arial" w:hAnsi="Arial" w:cs="Arial"/>
          <w:sz w:val="24"/>
          <w:szCs w:val="24"/>
        </w:rPr>
      </w:pPr>
      <w:r w:rsidRPr="002F2546">
        <w:rPr>
          <w:rFonts w:ascii="Arial" w:eastAsia="Arial" w:hAnsi="Arial" w:cs="Arial"/>
          <w:sz w:val="24"/>
          <w:szCs w:val="24"/>
        </w:rPr>
        <w:t xml:space="preserve">Los requisitos de postulación de cada una de estas modalidades se encuentran detallados en el punto 4.1 “Requisitos de Postulación” de las Bases Administrativas las que pueden revisar en la página web de SENADIS, </w:t>
      </w:r>
      <w:hyperlink r:id="rId10">
        <w:r w:rsidRPr="002F2546">
          <w:rPr>
            <w:rFonts w:ascii="Arial" w:eastAsia="Arial" w:hAnsi="Arial" w:cs="Arial"/>
            <w:color w:val="1155CC"/>
            <w:sz w:val="24"/>
            <w:szCs w:val="24"/>
            <w:u w:val="single"/>
          </w:rPr>
          <w:t>www.senadis.gob.cl</w:t>
        </w:r>
      </w:hyperlink>
    </w:p>
    <w:p w14:paraId="42E72993" w14:textId="626A00FB" w:rsidR="00BB317A" w:rsidRPr="002F2546" w:rsidRDefault="00871B69">
      <w:pPr>
        <w:spacing w:before="240" w:after="0" w:line="276" w:lineRule="auto"/>
        <w:ind w:left="720"/>
        <w:jc w:val="both"/>
        <w:rPr>
          <w:rFonts w:ascii="Arial" w:eastAsia="Arial" w:hAnsi="Arial" w:cs="Arial"/>
          <w:sz w:val="24"/>
          <w:szCs w:val="24"/>
        </w:rPr>
      </w:pPr>
      <w:r w:rsidRPr="002F2546">
        <w:rPr>
          <w:rFonts w:ascii="Arial" w:eastAsia="Arial" w:hAnsi="Arial" w:cs="Arial"/>
          <w:sz w:val="24"/>
          <w:szCs w:val="24"/>
        </w:rPr>
        <w:t xml:space="preserve">En este sentido, el formulario contempla las alternativas de Programa, Oficina o Departamento, dependiendo de la modalidad de postulación, </w:t>
      </w:r>
      <w:r w:rsidR="007C1E7C" w:rsidRPr="002F2546">
        <w:rPr>
          <w:rFonts w:ascii="Arial" w:eastAsia="Arial" w:hAnsi="Arial" w:cs="Arial"/>
          <w:sz w:val="24"/>
          <w:szCs w:val="24"/>
        </w:rPr>
        <w:t>y cada</w:t>
      </w:r>
      <w:r w:rsidRPr="002F2546">
        <w:rPr>
          <w:rFonts w:ascii="Arial" w:eastAsia="Arial" w:hAnsi="Arial" w:cs="Arial"/>
          <w:sz w:val="24"/>
          <w:szCs w:val="24"/>
        </w:rPr>
        <w:t xml:space="preserve"> municipio debe definir a qué estructura corresponde su unidad de discapacidad, conforme a las características que ésta presente.</w:t>
      </w:r>
    </w:p>
    <w:p w14:paraId="6E059202" w14:textId="77777777" w:rsidR="00BB317A" w:rsidRPr="002F2546" w:rsidRDefault="00BB317A">
      <w:pPr>
        <w:spacing w:after="0" w:line="276" w:lineRule="auto"/>
        <w:ind w:left="720"/>
        <w:jc w:val="both"/>
        <w:rPr>
          <w:rFonts w:ascii="Arial" w:eastAsia="Arial" w:hAnsi="Arial" w:cs="Arial"/>
          <w:sz w:val="24"/>
          <w:szCs w:val="24"/>
        </w:rPr>
      </w:pPr>
    </w:p>
    <w:p w14:paraId="66BF531B" w14:textId="47CAA2C2" w:rsidR="00BB317A" w:rsidRPr="002F2546" w:rsidRDefault="003170E5">
      <w:pPr>
        <w:numPr>
          <w:ilvl w:val="0"/>
          <w:numId w:val="1"/>
        </w:numPr>
        <w:pBdr>
          <w:top w:val="nil"/>
          <w:left w:val="nil"/>
          <w:bottom w:val="nil"/>
          <w:right w:val="nil"/>
          <w:between w:val="nil"/>
        </w:pBdr>
        <w:spacing w:after="0" w:line="276" w:lineRule="auto"/>
        <w:ind w:left="720" w:hanging="578"/>
        <w:jc w:val="both"/>
        <w:rPr>
          <w:rFonts w:ascii="Arial" w:eastAsia="Arial" w:hAnsi="Arial" w:cs="Arial"/>
          <w:b/>
          <w:sz w:val="24"/>
          <w:szCs w:val="24"/>
        </w:rPr>
      </w:pPr>
      <w:r w:rsidRPr="002F2546">
        <w:rPr>
          <w:rFonts w:ascii="Arial" w:eastAsia="Arial" w:hAnsi="Arial" w:cs="Arial"/>
          <w:b/>
          <w:sz w:val="24"/>
          <w:szCs w:val="24"/>
        </w:rPr>
        <w:t>S</w:t>
      </w:r>
      <w:r w:rsidR="00871B69" w:rsidRPr="002F2546">
        <w:rPr>
          <w:rFonts w:ascii="Arial" w:eastAsia="Arial" w:hAnsi="Arial" w:cs="Arial"/>
          <w:b/>
          <w:sz w:val="24"/>
          <w:szCs w:val="24"/>
        </w:rPr>
        <w:t xml:space="preserve">olicito me puedan indicar cuáles son las instancias de postular de aquellos municipios, </w:t>
      </w:r>
      <w:proofErr w:type="gramStart"/>
      <w:r w:rsidR="00871B69" w:rsidRPr="002F2546">
        <w:rPr>
          <w:rFonts w:ascii="Arial" w:eastAsia="Arial" w:hAnsi="Arial" w:cs="Arial"/>
          <w:b/>
          <w:sz w:val="24"/>
          <w:szCs w:val="24"/>
        </w:rPr>
        <w:t>que</w:t>
      </w:r>
      <w:proofErr w:type="gramEnd"/>
      <w:r w:rsidR="00871B69" w:rsidRPr="002F2546">
        <w:rPr>
          <w:rFonts w:ascii="Arial" w:eastAsia="Arial" w:hAnsi="Arial" w:cs="Arial"/>
          <w:b/>
          <w:sz w:val="24"/>
          <w:szCs w:val="24"/>
        </w:rPr>
        <w:t xml:space="preserve"> si bien no cuentan con un programa u oficina destinado o nombrado como tal, trabaja las problemáticas de discapacidad y desarrolla actividades y gestiones en </w:t>
      </w:r>
      <w:proofErr w:type="spellStart"/>
      <w:r w:rsidR="00871B69" w:rsidRPr="002F2546">
        <w:rPr>
          <w:rFonts w:ascii="Arial" w:eastAsia="Arial" w:hAnsi="Arial" w:cs="Arial"/>
          <w:b/>
          <w:sz w:val="24"/>
          <w:szCs w:val="24"/>
        </w:rPr>
        <w:t>pos</w:t>
      </w:r>
      <w:proofErr w:type="spellEnd"/>
      <w:r w:rsidR="00871B69" w:rsidRPr="002F2546">
        <w:rPr>
          <w:rFonts w:ascii="Arial" w:eastAsia="Arial" w:hAnsi="Arial" w:cs="Arial"/>
          <w:b/>
          <w:sz w:val="24"/>
          <w:szCs w:val="24"/>
        </w:rPr>
        <w:t xml:space="preserve"> de dar respuesta y soluciones a las personas de la comuna que presentan alguna situación de discapacidad, ya sea a través de los programas sociales o del departamento social del municipio. </w:t>
      </w:r>
    </w:p>
    <w:p w14:paraId="54E420BA" w14:textId="77777777" w:rsidR="00BB317A" w:rsidRPr="002F2546" w:rsidRDefault="00BB317A">
      <w:pPr>
        <w:pBdr>
          <w:top w:val="nil"/>
          <w:left w:val="nil"/>
          <w:bottom w:val="nil"/>
          <w:right w:val="nil"/>
          <w:between w:val="nil"/>
        </w:pBdr>
        <w:spacing w:after="0" w:line="276" w:lineRule="auto"/>
        <w:ind w:left="794"/>
        <w:jc w:val="both"/>
        <w:rPr>
          <w:rFonts w:ascii="Arial" w:eastAsia="Arial" w:hAnsi="Arial" w:cs="Arial"/>
          <w:b/>
          <w:sz w:val="24"/>
          <w:szCs w:val="24"/>
        </w:rPr>
      </w:pPr>
    </w:p>
    <w:p w14:paraId="14DCD67A" w14:textId="77777777" w:rsidR="002F2546" w:rsidRPr="002F2546" w:rsidRDefault="00871B69" w:rsidP="002F2546">
      <w:pPr>
        <w:spacing w:after="0" w:line="276" w:lineRule="auto"/>
        <w:ind w:left="720"/>
        <w:jc w:val="both"/>
        <w:rPr>
          <w:rFonts w:ascii="Arial" w:eastAsia="Arial" w:hAnsi="Arial" w:cs="Arial"/>
          <w:b/>
          <w:sz w:val="24"/>
          <w:szCs w:val="24"/>
        </w:rPr>
      </w:pPr>
      <w:r w:rsidRPr="002F2546">
        <w:rPr>
          <w:rFonts w:ascii="Arial" w:eastAsia="Arial" w:hAnsi="Arial" w:cs="Arial"/>
          <w:b/>
          <w:sz w:val="24"/>
          <w:szCs w:val="24"/>
          <w:u w:val="single"/>
        </w:rPr>
        <w:t>Respuesta:</w:t>
      </w:r>
    </w:p>
    <w:p w14:paraId="79C9E3E7" w14:textId="06DAD9A9" w:rsidR="00BB317A" w:rsidRPr="002F2546" w:rsidRDefault="00871B69" w:rsidP="002F2546">
      <w:pPr>
        <w:spacing w:after="0" w:line="276" w:lineRule="auto"/>
        <w:ind w:left="720"/>
        <w:jc w:val="both"/>
        <w:rPr>
          <w:rFonts w:ascii="Arial" w:eastAsia="Arial" w:hAnsi="Arial" w:cs="Arial"/>
          <w:b/>
          <w:sz w:val="24"/>
          <w:szCs w:val="24"/>
        </w:rPr>
      </w:pPr>
      <w:r w:rsidRPr="002F2546">
        <w:rPr>
          <w:rFonts w:ascii="Arial" w:eastAsia="Arial" w:hAnsi="Arial" w:cs="Arial"/>
          <w:sz w:val="24"/>
          <w:szCs w:val="24"/>
        </w:rPr>
        <w:t xml:space="preserve">En esta convocatoria 2021 se han definido tres modalidades a las que pueden postular los Municipios, entre las que deberá elegir postular a solo una de ellas de acuerdo a las características que tenga la unidad de discapacidad correspondiente: </w:t>
      </w:r>
    </w:p>
    <w:p w14:paraId="5139212F" w14:textId="77777777" w:rsidR="00BB317A" w:rsidRPr="002F2546" w:rsidRDefault="00871B69">
      <w:pPr>
        <w:spacing w:before="240" w:after="0" w:line="276" w:lineRule="auto"/>
        <w:ind w:left="720"/>
        <w:jc w:val="both"/>
        <w:rPr>
          <w:rFonts w:ascii="Arial" w:eastAsia="Arial" w:hAnsi="Arial" w:cs="Arial"/>
          <w:sz w:val="24"/>
          <w:szCs w:val="24"/>
        </w:rPr>
      </w:pPr>
      <w:r w:rsidRPr="002F2546">
        <w:rPr>
          <w:rFonts w:ascii="Arial" w:eastAsia="Arial" w:hAnsi="Arial" w:cs="Arial"/>
          <w:sz w:val="24"/>
          <w:szCs w:val="24"/>
        </w:rPr>
        <w:t xml:space="preserve">EDLI Inicial: dirigida a aquellos Municipios que tienen una Oficina o Programa de Discapacidad con un trabajo incipiente en esta materia, es decir, con al menos un/a funcionario/a dedicado/a </w:t>
      </w:r>
      <w:proofErr w:type="spellStart"/>
      <w:r w:rsidRPr="002F2546">
        <w:rPr>
          <w:rFonts w:ascii="Arial" w:eastAsia="Arial" w:hAnsi="Arial" w:cs="Arial"/>
          <w:sz w:val="24"/>
          <w:szCs w:val="24"/>
        </w:rPr>
        <w:t>a</w:t>
      </w:r>
      <w:proofErr w:type="spellEnd"/>
      <w:r w:rsidRPr="002F2546">
        <w:rPr>
          <w:rFonts w:ascii="Arial" w:eastAsia="Arial" w:hAnsi="Arial" w:cs="Arial"/>
          <w:sz w:val="24"/>
          <w:szCs w:val="24"/>
        </w:rPr>
        <w:t xml:space="preserve"> esta temática, y que desean comenzar a incorporar una gestión inclusiva con el objetivo de ir afianzando la unidad dedicada al trabajo de personas con discapacidad.</w:t>
      </w:r>
    </w:p>
    <w:p w14:paraId="17BAE31D" w14:textId="77777777" w:rsidR="00BB317A" w:rsidRPr="002F2546" w:rsidRDefault="00871B69">
      <w:pPr>
        <w:spacing w:before="240" w:after="0" w:line="276" w:lineRule="auto"/>
        <w:ind w:left="720"/>
        <w:jc w:val="both"/>
        <w:rPr>
          <w:rFonts w:ascii="Arial" w:eastAsia="Arial" w:hAnsi="Arial" w:cs="Arial"/>
          <w:sz w:val="24"/>
          <w:szCs w:val="24"/>
        </w:rPr>
      </w:pPr>
      <w:r w:rsidRPr="002F2546">
        <w:rPr>
          <w:rFonts w:ascii="Arial" w:eastAsia="Arial" w:hAnsi="Arial" w:cs="Arial"/>
          <w:sz w:val="24"/>
          <w:szCs w:val="24"/>
        </w:rPr>
        <w:lastRenderedPageBreak/>
        <w:t>EDLI Regular: dirigida a aquellos Municipios que poseen una Oficina, Departamento o Programa de Discapacidad, con un trabajo previo y experiencia en esta materia, con un mínimo de dos años de trayectoria y al menos un/a funcionario/a que trabaje de manera permanente y con dedicación exclusiva, y que desean fortalecer su gestión inclusiva, avanzando en sus políticas comunales la incorporación de un enfoque de desarrollo inclusivo.</w:t>
      </w:r>
    </w:p>
    <w:p w14:paraId="77A79D9B" w14:textId="77777777" w:rsidR="00BB317A" w:rsidRPr="002F2546" w:rsidRDefault="00871B69">
      <w:pPr>
        <w:spacing w:before="240" w:after="0" w:line="276" w:lineRule="auto"/>
        <w:ind w:left="720"/>
        <w:jc w:val="both"/>
        <w:rPr>
          <w:rFonts w:ascii="Arial" w:eastAsia="Arial" w:hAnsi="Arial" w:cs="Arial"/>
          <w:sz w:val="24"/>
          <w:szCs w:val="24"/>
        </w:rPr>
      </w:pPr>
      <w:r w:rsidRPr="002F2546">
        <w:rPr>
          <w:rFonts w:ascii="Arial" w:eastAsia="Arial" w:hAnsi="Arial" w:cs="Arial"/>
          <w:sz w:val="24"/>
          <w:szCs w:val="24"/>
        </w:rPr>
        <w:t>EDLI Continuidad: dirigida a aquellos Municipios que tienen una Oficina, Departamento o Programa de Discapacidad, con una trayectoria de trabajo superior a tres años, con un equipo de trabajo consolidado y con dedicación exclusiva a la temática, que se hayan adjudicado la EDLI en las convocatorias correspondientes a los años 2015 al 2018, y que desean consolidar sus políticas comunales inclusivas de manera permanente.</w:t>
      </w:r>
    </w:p>
    <w:p w14:paraId="74564DD9" w14:textId="77777777" w:rsidR="00BB317A" w:rsidRPr="002F2546" w:rsidRDefault="00871B69">
      <w:pPr>
        <w:spacing w:before="240" w:after="0" w:line="276" w:lineRule="auto"/>
        <w:ind w:left="720"/>
        <w:jc w:val="both"/>
        <w:rPr>
          <w:rFonts w:ascii="Arial" w:eastAsia="Arial" w:hAnsi="Arial" w:cs="Arial"/>
          <w:sz w:val="24"/>
          <w:szCs w:val="24"/>
        </w:rPr>
      </w:pPr>
      <w:r w:rsidRPr="002F2546">
        <w:rPr>
          <w:rFonts w:ascii="Arial" w:eastAsia="Arial" w:hAnsi="Arial" w:cs="Arial"/>
          <w:sz w:val="24"/>
          <w:szCs w:val="24"/>
        </w:rPr>
        <w:t>Los aspectos requisitos de postulación de cada una de estas modalidades se encuentran detallados en el punto 4.1 “Requisitos de Postulación” de las Bases Administrativas las que pueden revisar en la página web de SENADIS, www.senadis.gob.cl</w:t>
      </w:r>
    </w:p>
    <w:p w14:paraId="2DF5787E" w14:textId="77777777" w:rsidR="00BB317A" w:rsidRPr="002F2546" w:rsidRDefault="00871B69">
      <w:pPr>
        <w:spacing w:before="240" w:after="0" w:line="276" w:lineRule="auto"/>
        <w:jc w:val="both"/>
        <w:rPr>
          <w:rFonts w:ascii="Arial" w:eastAsia="Arial" w:hAnsi="Arial" w:cs="Arial"/>
          <w:b/>
          <w:sz w:val="24"/>
          <w:szCs w:val="24"/>
        </w:rPr>
      </w:pPr>
      <w:r w:rsidRPr="002F2546">
        <w:rPr>
          <w:rFonts w:ascii="Arial" w:eastAsia="Arial" w:hAnsi="Arial" w:cs="Arial"/>
          <w:b/>
          <w:sz w:val="24"/>
          <w:szCs w:val="24"/>
        </w:rPr>
        <w:t xml:space="preserve"> </w:t>
      </w:r>
    </w:p>
    <w:p w14:paraId="3D1C3A96" w14:textId="3E017370" w:rsidR="00BB317A" w:rsidRPr="002F2546" w:rsidRDefault="00871B69">
      <w:pPr>
        <w:numPr>
          <w:ilvl w:val="0"/>
          <w:numId w:val="1"/>
        </w:numPr>
        <w:pBdr>
          <w:top w:val="nil"/>
          <w:left w:val="nil"/>
          <w:bottom w:val="nil"/>
          <w:right w:val="nil"/>
          <w:between w:val="nil"/>
        </w:pBdr>
        <w:spacing w:after="0" w:line="276" w:lineRule="auto"/>
        <w:ind w:left="720" w:hanging="578"/>
        <w:jc w:val="both"/>
        <w:rPr>
          <w:rFonts w:ascii="Arial" w:eastAsia="Arial" w:hAnsi="Arial" w:cs="Arial"/>
          <w:b/>
          <w:sz w:val="24"/>
          <w:szCs w:val="24"/>
        </w:rPr>
      </w:pPr>
      <w:r w:rsidRPr="002F2546">
        <w:rPr>
          <w:rFonts w:ascii="Arial" w:eastAsia="Arial" w:hAnsi="Arial" w:cs="Arial"/>
          <w:b/>
          <w:sz w:val="24"/>
          <w:szCs w:val="24"/>
        </w:rPr>
        <w:t>Referente al dispositivo en que se llevará a cabo el producto de Implementación de Rehabilitación Infantil con Estrategia Comunitaria, en caso de ser adjudicado será el Centro de Atenciones para Personas en Situación de Discapacidad, patrocinado y administrado por la Municipalidad de San Nicolás a través de la Dirección de DIDECO.</w:t>
      </w:r>
      <w:r w:rsidR="002F2546" w:rsidRPr="002F2546">
        <w:rPr>
          <w:rFonts w:ascii="Arial" w:eastAsia="Arial" w:hAnsi="Arial" w:cs="Arial"/>
          <w:b/>
          <w:sz w:val="24"/>
          <w:szCs w:val="24"/>
        </w:rPr>
        <w:t xml:space="preserve"> </w:t>
      </w:r>
      <w:r w:rsidRPr="002F2546">
        <w:rPr>
          <w:rFonts w:ascii="Arial" w:eastAsia="Arial" w:hAnsi="Arial" w:cs="Arial"/>
          <w:b/>
          <w:sz w:val="24"/>
          <w:szCs w:val="24"/>
        </w:rPr>
        <w:t xml:space="preserve">¿Para efectos de la Carta Compromiso Rehabilitación Infantil con Estrategia Comunitaria Anexo N°4 se debe contar con la firma de la encargada del Programa de Discapacidad y/o DIDECO? </w:t>
      </w:r>
    </w:p>
    <w:p w14:paraId="7F006AE6" w14:textId="77777777" w:rsidR="00BB317A" w:rsidRPr="002F2546" w:rsidRDefault="00BB317A">
      <w:pPr>
        <w:pBdr>
          <w:top w:val="nil"/>
          <w:left w:val="nil"/>
          <w:bottom w:val="nil"/>
          <w:right w:val="nil"/>
          <w:between w:val="nil"/>
        </w:pBdr>
        <w:spacing w:after="0" w:line="276" w:lineRule="auto"/>
        <w:ind w:left="794"/>
        <w:jc w:val="both"/>
        <w:rPr>
          <w:rFonts w:ascii="Arial" w:eastAsia="Arial" w:hAnsi="Arial" w:cs="Arial"/>
          <w:b/>
          <w:sz w:val="24"/>
          <w:szCs w:val="24"/>
        </w:rPr>
      </w:pPr>
    </w:p>
    <w:p w14:paraId="099A306F" w14:textId="77777777" w:rsidR="002F2546" w:rsidRPr="002F2546" w:rsidRDefault="00871B69" w:rsidP="002F2546">
      <w:pPr>
        <w:spacing w:after="0" w:line="276" w:lineRule="auto"/>
        <w:ind w:left="720"/>
        <w:jc w:val="both"/>
        <w:rPr>
          <w:rFonts w:ascii="Arial" w:eastAsia="Arial" w:hAnsi="Arial" w:cs="Arial"/>
          <w:b/>
          <w:sz w:val="24"/>
          <w:szCs w:val="24"/>
          <w:u w:val="single"/>
        </w:rPr>
      </w:pPr>
      <w:r w:rsidRPr="002F2546">
        <w:rPr>
          <w:rFonts w:ascii="Arial" w:eastAsia="Arial" w:hAnsi="Arial" w:cs="Arial"/>
          <w:b/>
          <w:sz w:val="24"/>
          <w:szCs w:val="24"/>
          <w:u w:val="single"/>
        </w:rPr>
        <w:t>Respuesta:</w:t>
      </w:r>
    </w:p>
    <w:p w14:paraId="3E629F80" w14:textId="282409D6" w:rsidR="00BB317A" w:rsidRPr="002F2546" w:rsidRDefault="00871B69" w:rsidP="002F2546">
      <w:pPr>
        <w:spacing w:after="0" w:line="276" w:lineRule="auto"/>
        <w:ind w:left="720"/>
        <w:jc w:val="both"/>
        <w:rPr>
          <w:rFonts w:ascii="Arial" w:eastAsia="Arial" w:hAnsi="Arial" w:cs="Arial"/>
          <w:b/>
          <w:sz w:val="24"/>
          <w:szCs w:val="24"/>
          <w:u w:val="single"/>
        </w:rPr>
      </w:pPr>
      <w:r w:rsidRPr="002F2546">
        <w:rPr>
          <w:rFonts w:ascii="Arial" w:eastAsia="Arial" w:hAnsi="Arial" w:cs="Arial"/>
          <w:sz w:val="24"/>
          <w:szCs w:val="24"/>
        </w:rPr>
        <w:t>De acuerdo a lo señalado en las Bases Administrativas EDLI 2021, en el Anexo 4 correspondiente al producto de Implementación de Rehabilitación Infantil con Estrategia Comunitaria, se debe identificar el nombre y tipo de dispositivo que será parte de la ejecución de producto. Dado lo anterior, es que la Sala que se implemente debe encontrarse en un dispositivo que entregue prestaciones de rehabilitación (sala RBC/CCR, CESFAM, COSAM, Sala de Rehabilitación Integral, entre otros dispositivos con los que cuente o se articule el Municipio y que lleven a cabo esta función), inserto administrativamente en la Red de Salud Local.</w:t>
      </w:r>
    </w:p>
    <w:p w14:paraId="688DC87D" w14:textId="77777777" w:rsidR="00BB317A" w:rsidRPr="002F2546" w:rsidRDefault="00871B69">
      <w:pPr>
        <w:spacing w:before="240" w:after="240" w:line="276" w:lineRule="auto"/>
        <w:ind w:left="720"/>
        <w:jc w:val="both"/>
        <w:rPr>
          <w:rFonts w:ascii="Arial" w:eastAsia="Arial" w:hAnsi="Arial" w:cs="Arial"/>
          <w:sz w:val="24"/>
          <w:szCs w:val="24"/>
        </w:rPr>
      </w:pPr>
      <w:r w:rsidRPr="002F2546">
        <w:rPr>
          <w:rFonts w:ascii="Arial" w:eastAsia="Arial" w:hAnsi="Arial" w:cs="Arial"/>
          <w:sz w:val="24"/>
          <w:szCs w:val="24"/>
        </w:rPr>
        <w:lastRenderedPageBreak/>
        <w:t xml:space="preserve">Este espacio puede habilitarse dentro del dispositivo seleccionado, o bien, en caso de no existir espacio disponible, se podrá considerar otro espacio en las cercanías del dispositivo seleccionado que cumpla con las características requeridas para este producto, considerando que la responsabilidad administrativa y técnica será del </w:t>
      </w:r>
      <w:proofErr w:type="gramStart"/>
      <w:r w:rsidRPr="002F2546">
        <w:rPr>
          <w:rFonts w:ascii="Arial" w:eastAsia="Arial" w:hAnsi="Arial" w:cs="Arial"/>
          <w:sz w:val="24"/>
          <w:szCs w:val="24"/>
        </w:rPr>
        <w:t>Director</w:t>
      </w:r>
      <w:proofErr w:type="gramEnd"/>
      <w:r w:rsidRPr="002F2546">
        <w:rPr>
          <w:rFonts w:ascii="Arial" w:eastAsia="Arial" w:hAnsi="Arial" w:cs="Arial"/>
          <w:sz w:val="24"/>
          <w:szCs w:val="24"/>
        </w:rPr>
        <w:t xml:space="preserve"> o Encargado del dispositivo seleccionado. Es así y en base a lo señalado, quien debe firmar este anexo es el </w:t>
      </w:r>
      <w:proofErr w:type="gramStart"/>
      <w:r w:rsidRPr="002F2546">
        <w:rPr>
          <w:rFonts w:ascii="Arial" w:eastAsia="Arial" w:hAnsi="Arial" w:cs="Arial"/>
          <w:sz w:val="24"/>
          <w:szCs w:val="24"/>
        </w:rPr>
        <w:t>Director</w:t>
      </w:r>
      <w:proofErr w:type="gramEnd"/>
      <w:r w:rsidRPr="002F2546">
        <w:rPr>
          <w:rFonts w:ascii="Arial" w:eastAsia="Arial" w:hAnsi="Arial" w:cs="Arial"/>
          <w:sz w:val="24"/>
          <w:szCs w:val="24"/>
        </w:rPr>
        <w:t>/a o Encargado/a Dispositivo que entregue prestaciones de rehabilitación independiente de que por las razones mencionadas, la Sala sea implementada en otro espacio fuera de los dispositivos señalados.</w:t>
      </w:r>
    </w:p>
    <w:p w14:paraId="22515F32" w14:textId="77777777" w:rsidR="00BB317A" w:rsidRPr="002F2546" w:rsidRDefault="00BB317A">
      <w:pPr>
        <w:spacing w:after="0" w:line="276" w:lineRule="auto"/>
        <w:ind w:left="720"/>
        <w:jc w:val="both"/>
        <w:rPr>
          <w:rFonts w:ascii="Arial" w:eastAsia="Arial" w:hAnsi="Arial" w:cs="Arial"/>
          <w:b/>
          <w:sz w:val="24"/>
          <w:szCs w:val="24"/>
          <w:u w:val="single"/>
        </w:rPr>
      </w:pPr>
    </w:p>
    <w:p w14:paraId="26BDB757" w14:textId="207921C6" w:rsidR="00BB317A" w:rsidRPr="002F2546" w:rsidRDefault="00871B69">
      <w:pPr>
        <w:numPr>
          <w:ilvl w:val="0"/>
          <w:numId w:val="1"/>
        </w:numPr>
        <w:pBdr>
          <w:top w:val="nil"/>
          <w:left w:val="nil"/>
          <w:bottom w:val="nil"/>
          <w:right w:val="nil"/>
          <w:between w:val="nil"/>
        </w:pBdr>
        <w:spacing w:after="0" w:line="276" w:lineRule="auto"/>
        <w:ind w:left="720" w:hanging="578"/>
        <w:jc w:val="both"/>
        <w:rPr>
          <w:rFonts w:ascii="Arial" w:eastAsia="Arial" w:hAnsi="Arial" w:cs="Arial"/>
          <w:b/>
          <w:sz w:val="24"/>
          <w:szCs w:val="24"/>
        </w:rPr>
      </w:pPr>
      <w:r w:rsidRPr="002F2546">
        <w:rPr>
          <w:rFonts w:ascii="Arial" w:eastAsia="Arial" w:hAnsi="Arial" w:cs="Arial"/>
          <w:b/>
          <w:sz w:val="24"/>
          <w:szCs w:val="24"/>
        </w:rPr>
        <w:t xml:space="preserve">Respecto al </w:t>
      </w:r>
      <w:proofErr w:type="spellStart"/>
      <w:r w:rsidRPr="002F2546">
        <w:rPr>
          <w:rFonts w:ascii="Arial" w:eastAsia="Arial" w:hAnsi="Arial" w:cs="Arial"/>
          <w:b/>
          <w:sz w:val="24"/>
          <w:szCs w:val="24"/>
        </w:rPr>
        <w:t>co-financiamiento</w:t>
      </w:r>
      <w:proofErr w:type="spellEnd"/>
      <w:r w:rsidRPr="002F2546">
        <w:rPr>
          <w:rFonts w:ascii="Arial" w:eastAsia="Arial" w:hAnsi="Arial" w:cs="Arial"/>
          <w:b/>
          <w:sz w:val="24"/>
          <w:szCs w:val="24"/>
        </w:rPr>
        <w:t xml:space="preserve"> comprometido en la postulación que deberá aportar el municipio para cada producto del Plan de Financiamiento, se solicita aclarar montos y/o porcentajes a disponer</w:t>
      </w:r>
      <w:r w:rsidR="002F2546" w:rsidRPr="002F2546">
        <w:rPr>
          <w:rFonts w:ascii="Arial" w:eastAsia="Arial" w:hAnsi="Arial" w:cs="Arial"/>
          <w:b/>
          <w:sz w:val="24"/>
          <w:szCs w:val="24"/>
        </w:rPr>
        <w:t xml:space="preserve"> para cada producto.</w:t>
      </w:r>
      <w:r w:rsidRPr="002F2546">
        <w:rPr>
          <w:rFonts w:ascii="Arial" w:eastAsia="Arial" w:hAnsi="Arial" w:cs="Arial"/>
          <w:b/>
          <w:sz w:val="24"/>
          <w:szCs w:val="24"/>
        </w:rPr>
        <w:t xml:space="preserve">  </w:t>
      </w:r>
    </w:p>
    <w:p w14:paraId="572F4498" w14:textId="77777777" w:rsidR="00BB317A" w:rsidRPr="002F2546" w:rsidRDefault="00BB317A">
      <w:pPr>
        <w:pBdr>
          <w:top w:val="nil"/>
          <w:left w:val="nil"/>
          <w:bottom w:val="nil"/>
          <w:right w:val="nil"/>
          <w:between w:val="nil"/>
        </w:pBdr>
        <w:spacing w:after="0" w:line="276" w:lineRule="auto"/>
        <w:jc w:val="both"/>
        <w:rPr>
          <w:rFonts w:ascii="Arial" w:eastAsia="Arial" w:hAnsi="Arial" w:cs="Arial"/>
          <w:b/>
          <w:sz w:val="24"/>
          <w:szCs w:val="24"/>
        </w:rPr>
      </w:pPr>
    </w:p>
    <w:p w14:paraId="4B6759B4" w14:textId="77777777" w:rsidR="00BB317A" w:rsidRPr="002F2546" w:rsidRDefault="00871B69">
      <w:pPr>
        <w:spacing w:after="0" w:line="276" w:lineRule="auto"/>
        <w:ind w:left="720"/>
        <w:jc w:val="both"/>
        <w:rPr>
          <w:rFonts w:ascii="Arial" w:eastAsia="Arial" w:hAnsi="Arial" w:cs="Arial"/>
          <w:b/>
          <w:sz w:val="24"/>
          <w:szCs w:val="24"/>
        </w:rPr>
      </w:pPr>
      <w:r w:rsidRPr="002F2546">
        <w:rPr>
          <w:rFonts w:ascii="Arial" w:eastAsia="Arial" w:hAnsi="Arial" w:cs="Arial"/>
          <w:b/>
          <w:sz w:val="24"/>
          <w:szCs w:val="24"/>
          <w:u w:val="single"/>
        </w:rPr>
        <w:t>Respuesta:</w:t>
      </w:r>
    </w:p>
    <w:p w14:paraId="56E92A1A" w14:textId="767E16BA" w:rsidR="00BB317A" w:rsidRPr="002F2546" w:rsidRDefault="00871B69">
      <w:pPr>
        <w:pBdr>
          <w:top w:val="nil"/>
          <w:left w:val="nil"/>
          <w:bottom w:val="nil"/>
          <w:right w:val="nil"/>
          <w:between w:val="nil"/>
        </w:pBdr>
        <w:spacing w:after="0" w:line="276" w:lineRule="auto"/>
        <w:ind w:left="720"/>
        <w:jc w:val="both"/>
        <w:rPr>
          <w:rFonts w:ascii="Arial" w:eastAsia="Arial" w:hAnsi="Arial" w:cs="Arial"/>
          <w:sz w:val="24"/>
          <w:szCs w:val="24"/>
        </w:rPr>
      </w:pPr>
      <w:r w:rsidRPr="002F2546">
        <w:rPr>
          <w:rFonts w:ascii="Arial" w:eastAsia="Arial" w:hAnsi="Arial" w:cs="Arial"/>
          <w:sz w:val="24"/>
          <w:szCs w:val="24"/>
        </w:rPr>
        <w:t xml:space="preserve">Respecto al cofinanciamiento municipal, lo que señalan las Bases Técnicas de cada modalidad es que “Los Municipios ejecutores deberán aportar con el </w:t>
      </w:r>
      <w:proofErr w:type="spellStart"/>
      <w:r w:rsidRPr="002F2546">
        <w:rPr>
          <w:rFonts w:ascii="Arial" w:eastAsia="Arial" w:hAnsi="Arial" w:cs="Arial"/>
          <w:sz w:val="24"/>
          <w:szCs w:val="24"/>
        </w:rPr>
        <w:t>co-financiamiento</w:t>
      </w:r>
      <w:proofErr w:type="spellEnd"/>
      <w:r w:rsidRPr="002F2546">
        <w:rPr>
          <w:rFonts w:ascii="Arial" w:eastAsia="Arial" w:hAnsi="Arial" w:cs="Arial"/>
          <w:sz w:val="24"/>
          <w:szCs w:val="24"/>
        </w:rPr>
        <w:t xml:space="preserve"> comprometido en la postulación para cada uno de los productos del Plan de Financiamiento.” En este sentido, lo que se espera es que los municipios señalen y describan con claridad el cofinanciamiento de recursos municipales, especificando los complementos para cada uno de los productos, lo que es parte de los criterios a evaluar. Las Bases de la presente Convocatoria no determinan un monto o porcentaje </w:t>
      </w:r>
      <w:r w:rsidR="00E54BE0" w:rsidRPr="002F2546">
        <w:rPr>
          <w:rFonts w:ascii="Arial" w:eastAsia="Arial" w:hAnsi="Arial" w:cs="Arial"/>
          <w:sz w:val="24"/>
          <w:szCs w:val="24"/>
        </w:rPr>
        <w:t>específico, ni</w:t>
      </w:r>
      <w:r w:rsidR="002F2546" w:rsidRPr="002F2546">
        <w:rPr>
          <w:rFonts w:ascii="Arial" w:eastAsia="Arial" w:hAnsi="Arial" w:cs="Arial"/>
          <w:sz w:val="24"/>
          <w:szCs w:val="24"/>
        </w:rPr>
        <w:t xml:space="preserve"> en total ni para cada producto, </w:t>
      </w:r>
      <w:r w:rsidRPr="002F2546">
        <w:rPr>
          <w:rFonts w:ascii="Arial" w:eastAsia="Arial" w:hAnsi="Arial" w:cs="Arial"/>
          <w:sz w:val="24"/>
          <w:szCs w:val="24"/>
        </w:rPr>
        <w:t xml:space="preserve">ya que esto depende de cada municipio y las características del proyecto que se postule. </w:t>
      </w:r>
    </w:p>
    <w:p w14:paraId="4A010DDF" w14:textId="77777777" w:rsidR="00BB317A" w:rsidRPr="002F2546" w:rsidRDefault="00BB317A">
      <w:pPr>
        <w:pBdr>
          <w:top w:val="nil"/>
          <w:left w:val="nil"/>
          <w:bottom w:val="nil"/>
          <w:right w:val="nil"/>
          <w:between w:val="nil"/>
        </w:pBdr>
        <w:spacing w:after="0" w:line="276" w:lineRule="auto"/>
        <w:ind w:left="794"/>
        <w:jc w:val="both"/>
        <w:rPr>
          <w:rFonts w:ascii="Arial" w:eastAsia="Arial" w:hAnsi="Arial" w:cs="Arial"/>
          <w:b/>
          <w:sz w:val="24"/>
          <w:szCs w:val="24"/>
        </w:rPr>
      </w:pPr>
    </w:p>
    <w:p w14:paraId="257E0977" w14:textId="2DC8F745" w:rsidR="00BB317A" w:rsidRPr="002F2546" w:rsidRDefault="002F2546">
      <w:pPr>
        <w:numPr>
          <w:ilvl w:val="0"/>
          <w:numId w:val="1"/>
        </w:numPr>
        <w:pBdr>
          <w:top w:val="nil"/>
          <w:left w:val="nil"/>
          <w:bottom w:val="nil"/>
          <w:right w:val="nil"/>
          <w:between w:val="nil"/>
        </w:pBdr>
        <w:spacing w:after="0" w:line="276" w:lineRule="auto"/>
        <w:ind w:left="720" w:hanging="578"/>
        <w:jc w:val="both"/>
        <w:rPr>
          <w:rFonts w:ascii="Arial" w:eastAsia="Arial" w:hAnsi="Arial" w:cs="Arial"/>
          <w:b/>
          <w:sz w:val="24"/>
          <w:szCs w:val="24"/>
        </w:rPr>
      </w:pPr>
      <w:r w:rsidRPr="002F2546">
        <w:rPr>
          <w:rFonts w:ascii="Arial" w:eastAsia="Arial" w:hAnsi="Arial" w:cs="Arial"/>
          <w:b/>
          <w:sz w:val="24"/>
          <w:szCs w:val="24"/>
        </w:rPr>
        <w:t>L</w:t>
      </w:r>
      <w:r w:rsidR="00871B69" w:rsidRPr="002F2546">
        <w:rPr>
          <w:rFonts w:ascii="Arial" w:eastAsia="Arial" w:hAnsi="Arial" w:cs="Arial"/>
          <w:b/>
          <w:sz w:val="24"/>
          <w:szCs w:val="24"/>
        </w:rPr>
        <w:t>as bases menciona</w:t>
      </w:r>
      <w:r w:rsidRPr="002F2546">
        <w:rPr>
          <w:rFonts w:ascii="Arial" w:eastAsia="Arial" w:hAnsi="Arial" w:cs="Arial"/>
          <w:b/>
          <w:sz w:val="24"/>
          <w:szCs w:val="24"/>
        </w:rPr>
        <w:t>n</w:t>
      </w:r>
      <w:r w:rsidR="00871B69" w:rsidRPr="002F2546">
        <w:rPr>
          <w:rFonts w:ascii="Arial" w:eastAsia="Arial" w:hAnsi="Arial" w:cs="Arial"/>
          <w:b/>
          <w:sz w:val="24"/>
          <w:szCs w:val="24"/>
        </w:rPr>
        <w:t xml:space="preserve"> que los municipios que ejecuten deberán aportar con el </w:t>
      </w:r>
      <w:proofErr w:type="spellStart"/>
      <w:r w:rsidR="00871B69" w:rsidRPr="002F2546">
        <w:rPr>
          <w:rFonts w:ascii="Arial" w:eastAsia="Arial" w:hAnsi="Arial" w:cs="Arial"/>
          <w:b/>
          <w:sz w:val="24"/>
          <w:szCs w:val="24"/>
        </w:rPr>
        <w:t>co-financiamiento</w:t>
      </w:r>
      <w:proofErr w:type="spellEnd"/>
      <w:r w:rsidR="00871B69" w:rsidRPr="002F2546">
        <w:rPr>
          <w:rFonts w:ascii="Arial" w:eastAsia="Arial" w:hAnsi="Arial" w:cs="Arial"/>
          <w:b/>
          <w:sz w:val="24"/>
          <w:szCs w:val="24"/>
        </w:rPr>
        <w:t xml:space="preserve"> comprometido, la consulta es ¿necesariamente </w:t>
      </w:r>
      <w:r w:rsidRPr="002F2546">
        <w:rPr>
          <w:rFonts w:ascii="Arial" w:eastAsia="Arial" w:hAnsi="Arial" w:cs="Arial"/>
          <w:b/>
          <w:sz w:val="24"/>
          <w:szCs w:val="24"/>
        </w:rPr>
        <w:t xml:space="preserve">deben ser </w:t>
      </w:r>
      <w:r w:rsidR="00871B69" w:rsidRPr="002F2546">
        <w:rPr>
          <w:rFonts w:ascii="Arial" w:eastAsia="Arial" w:hAnsi="Arial" w:cs="Arial"/>
          <w:b/>
          <w:sz w:val="24"/>
          <w:szCs w:val="24"/>
        </w:rPr>
        <w:t xml:space="preserve">recursos monetarios o de otra índole?  </w:t>
      </w:r>
    </w:p>
    <w:p w14:paraId="6F3DF1D2" w14:textId="77777777" w:rsidR="00BB317A" w:rsidRPr="002F2546" w:rsidRDefault="00BB317A">
      <w:pPr>
        <w:pBdr>
          <w:top w:val="nil"/>
          <w:left w:val="nil"/>
          <w:bottom w:val="nil"/>
          <w:right w:val="nil"/>
          <w:between w:val="nil"/>
        </w:pBdr>
        <w:spacing w:after="0" w:line="276" w:lineRule="auto"/>
        <w:ind w:left="794"/>
        <w:jc w:val="both"/>
        <w:rPr>
          <w:rFonts w:ascii="Arial" w:eastAsia="Arial" w:hAnsi="Arial" w:cs="Arial"/>
          <w:b/>
          <w:sz w:val="24"/>
          <w:szCs w:val="24"/>
        </w:rPr>
      </w:pPr>
    </w:p>
    <w:p w14:paraId="3672EC17" w14:textId="77777777" w:rsidR="00BB317A" w:rsidRPr="002F2546" w:rsidRDefault="00871B69">
      <w:pPr>
        <w:spacing w:after="0" w:line="276" w:lineRule="auto"/>
        <w:ind w:left="720"/>
        <w:jc w:val="both"/>
        <w:rPr>
          <w:rFonts w:ascii="Arial" w:eastAsia="Arial" w:hAnsi="Arial" w:cs="Arial"/>
          <w:b/>
          <w:sz w:val="24"/>
          <w:szCs w:val="24"/>
          <w:u w:val="single"/>
        </w:rPr>
      </w:pPr>
      <w:r w:rsidRPr="002F2546">
        <w:rPr>
          <w:rFonts w:ascii="Arial" w:eastAsia="Arial" w:hAnsi="Arial" w:cs="Arial"/>
          <w:b/>
          <w:sz w:val="24"/>
          <w:szCs w:val="24"/>
          <w:u w:val="single"/>
        </w:rPr>
        <w:t>Respuesta:</w:t>
      </w:r>
    </w:p>
    <w:p w14:paraId="71D81049" w14:textId="7D73B9DD" w:rsidR="00BB317A" w:rsidRPr="002F2546" w:rsidRDefault="00871B69">
      <w:pPr>
        <w:spacing w:after="0" w:line="276" w:lineRule="auto"/>
        <w:ind w:left="720"/>
        <w:jc w:val="both"/>
        <w:rPr>
          <w:rFonts w:ascii="Arial" w:eastAsia="Arial" w:hAnsi="Arial" w:cs="Arial"/>
          <w:b/>
          <w:sz w:val="24"/>
          <w:szCs w:val="24"/>
          <w:u w:val="single"/>
        </w:rPr>
      </w:pPr>
      <w:r w:rsidRPr="002F2546">
        <w:rPr>
          <w:rFonts w:ascii="Arial" w:eastAsia="Arial" w:hAnsi="Arial" w:cs="Arial"/>
          <w:sz w:val="24"/>
          <w:szCs w:val="24"/>
        </w:rPr>
        <w:t xml:space="preserve">Los recursos que se comprometan como </w:t>
      </w:r>
      <w:proofErr w:type="spellStart"/>
      <w:r w:rsidRPr="002F2546">
        <w:rPr>
          <w:rFonts w:ascii="Arial" w:eastAsia="Arial" w:hAnsi="Arial" w:cs="Arial"/>
          <w:sz w:val="24"/>
          <w:szCs w:val="24"/>
        </w:rPr>
        <w:t>co</w:t>
      </w:r>
      <w:proofErr w:type="spellEnd"/>
      <w:r w:rsidRPr="002F2546">
        <w:rPr>
          <w:rFonts w:ascii="Arial" w:eastAsia="Arial" w:hAnsi="Arial" w:cs="Arial"/>
          <w:sz w:val="24"/>
          <w:szCs w:val="24"/>
        </w:rPr>
        <w:t xml:space="preserve"> aporte municipal, pueden ser recursos monetarios, o </w:t>
      </w:r>
      <w:r w:rsidR="002F2546" w:rsidRPr="002F2546">
        <w:rPr>
          <w:rFonts w:ascii="Arial" w:eastAsia="Arial" w:hAnsi="Arial" w:cs="Arial"/>
          <w:sz w:val="24"/>
          <w:szCs w:val="24"/>
        </w:rPr>
        <w:t>bien, valorados</w:t>
      </w:r>
      <w:r w:rsidRPr="002F2546">
        <w:rPr>
          <w:rFonts w:ascii="Arial" w:eastAsia="Arial" w:hAnsi="Arial" w:cs="Arial"/>
          <w:sz w:val="24"/>
          <w:szCs w:val="24"/>
        </w:rPr>
        <w:t xml:space="preserve">, tales como infraestructura municipal, horas de profesionales, vehículos municipales para movilización de usuarios, entre otros. </w:t>
      </w:r>
    </w:p>
    <w:p w14:paraId="53829279" w14:textId="578C6B23" w:rsidR="00BB317A" w:rsidRDefault="00BB317A">
      <w:pPr>
        <w:pBdr>
          <w:top w:val="nil"/>
          <w:left w:val="nil"/>
          <w:bottom w:val="nil"/>
          <w:right w:val="nil"/>
          <w:between w:val="nil"/>
        </w:pBdr>
        <w:spacing w:after="0" w:line="276" w:lineRule="auto"/>
        <w:ind w:left="794"/>
        <w:jc w:val="both"/>
        <w:rPr>
          <w:rFonts w:ascii="Arial" w:eastAsia="Arial" w:hAnsi="Arial" w:cs="Arial"/>
          <w:b/>
          <w:sz w:val="24"/>
          <w:szCs w:val="24"/>
        </w:rPr>
      </w:pPr>
    </w:p>
    <w:p w14:paraId="40F701AB" w14:textId="77777777" w:rsidR="00BD4EC4" w:rsidRPr="002F2546" w:rsidRDefault="00BD4EC4">
      <w:pPr>
        <w:pBdr>
          <w:top w:val="nil"/>
          <w:left w:val="nil"/>
          <w:bottom w:val="nil"/>
          <w:right w:val="nil"/>
          <w:between w:val="nil"/>
        </w:pBdr>
        <w:spacing w:after="0" w:line="276" w:lineRule="auto"/>
        <w:ind w:left="794"/>
        <w:jc w:val="both"/>
        <w:rPr>
          <w:rFonts w:ascii="Arial" w:eastAsia="Arial" w:hAnsi="Arial" w:cs="Arial"/>
          <w:b/>
          <w:sz w:val="24"/>
          <w:szCs w:val="24"/>
        </w:rPr>
      </w:pPr>
    </w:p>
    <w:p w14:paraId="533A0A37" w14:textId="065FF824" w:rsidR="00BB317A" w:rsidRPr="002F2546" w:rsidRDefault="00871B69">
      <w:pPr>
        <w:numPr>
          <w:ilvl w:val="0"/>
          <w:numId w:val="1"/>
        </w:numPr>
        <w:pBdr>
          <w:top w:val="nil"/>
          <w:left w:val="nil"/>
          <w:bottom w:val="nil"/>
          <w:right w:val="nil"/>
          <w:between w:val="nil"/>
        </w:pBdr>
        <w:spacing w:after="0" w:line="276" w:lineRule="auto"/>
        <w:ind w:left="720" w:hanging="578"/>
        <w:jc w:val="both"/>
        <w:rPr>
          <w:rFonts w:ascii="Arial" w:eastAsia="Arial" w:hAnsi="Arial" w:cs="Arial"/>
          <w:b/>
          <w:sz w:val="24"/>
          <w:szCs w:val="24"/>
        </w:rPr>
      </w:pPr>
      <w:r w:rsidRPr="002F2546">
        <w:rPr>
          <w:rFonts w:ascii="Arial" w:eastAsia="Arial" w:hAnsi="Arial" w:cs="Arial"/>
          <w:b/>
          <w:sz w:val="24"/>
          <w:szCs w:val="24"/>
        </w:rPr>
        <w:lastRenderedPageBreak/>
        <w:t xml:space="preserve">Si, en caso de adjudicarse el fondo, hay actividades que no se pueden ejecutar bajo el contexto nacional o se deben cambiar, </w:t>
      </w:r>
      <w:r w:rsidR="007C1E7C" w:rsidRPr="002F2546">
        <w:rPr>
          <w:rFonts w:ascii="Arial" w:eastAsia="Arial" w:hAnsi="Arial" w:cs="Arial"/>
          <w:b/>
          <w:sz w:val="24"/>
          <w:szCs w:val="24"/>
        </w:rPr>
        <w:t>¿</w:t>
      </w:r>
      <w:r w:rsidRPr="002F2546">
        <w:rPr>
          <w:rFonts w:ascii="Arial" w:eastAsia="Arial" w:hAnsi="Arial" w:cs="Arial"/>
          <w:b/>
          <w:sz w:val="24"/>
          <w:szCs w:val="24"/>
        </w:rPr>
        <w:t>existe una flexibilidad para utilizar estos recursos?</w:t>
      </w:r>
      <w:r w:rsidR="007C1E7C" w:rsidRPr="002F2546">
        <w:rPr>
          <w:rFonts w:ascii="Arial" w:eastAsia="Arial" w:hAnsi="Arial" w:cs="Arial"/>
          <w:b/>
          <w:sz w:val="24"/>
          <w:szCs w:val="24"/>
        </w:rPr>
        <w:t>,</w:t>
      </w:r>
      <w:r w:rsidRPr="002F2546">
        <w:rPr>
          <w:rFonts w:ascii="Arial" w:eastAsia="Arial" w:hAnsi="Arial" w:cs="Arial"/>
          <w:b/>
          <w:sz w:val="24"/>
          <w:szCs w:val="24"/>
        </w:rPr>
        <w:t xml:space="preserve"> ya que nuestra comuna ha estado en varias ocasiones en cuarentena por tiempos prolongados por lo cual nos preocupa postular bajo esta modalidad. </w:t>
      </w:r>
    </w:p>
    <w:p w14:paraId="74A6CD26" w14:textId="77777777" w:rsidR="00BB317A" w:rsidRPr="002F2546" w:rsidRDefault="00BB317A">
      <w:pPr>
        <w:pBdr>
          <w:top w:val="nil"/>
          <w:left w:val="nil"/>
          <w:bottom w:val="nil"/>
          <w:right w:val="nil"/>
          <w:between w:val="nil"/>
        </w:pBdr>
        <w:spacing w:after="0" w:line="276" w:lineRule="auto"/>
        <w:ind w:left="794"/>
        <w:jc w:val="both"/>
        <w:rPr>
          <w:rFonts w:ascii="Arial" w:eastAsia="Arial" w:hAnsi="Arial" w:cs="Arial"/>
          <w:b/>
          <w:sz w:val="24"/>
          <w:szCs w:val="24"/>
        </w:rPr>
      </w:pPr>
    </w:p>
    <w:p w14:paraId="3E191D98" w14:textId="77777777" w:rsidR="00BB317A" w:rsidRPr="002F2546" w:rsidRDefault="00871B69">
      <w:pPr>
        <w:spacing w:after="0" w:line="276" w:lineRule="auto"/>
        <w:ind w:left="720"/>
        <w:jc w:val="both"/>
        <w:rPr>
          <w:rFonts w:ascii="Arial" w:eastAsia="Arial" w:hAnsi="Arial" w:cs="Arial"/>
          <w:b/>
          <w:sz w:val="24"/>
          <w:szCs w:val="24"/>
          <w:u w:val="single"/>
        </w:rPr>
      </w:pPr>
      <w:r w:rsidRPr="002F2546">
        <w:rPr>
          <w:rFonts w:ascii="Arial" w:eastAsia="Arial" w:hAnsi="Arial" w:cs="Arial"/>
          <w:b/>
          <w:sz w:val="24"/>
          <w:szCs w:val="24"/>
          <w:u w:val="single"/>
        </w:rPr>
        <w:t>Respuesta:</w:t>
      </w:r>
    </w:p>
    <w:p w14:paraId="6491348C" w14:textId="77777777" w:rsidR="00BB317A" w:rsidRPr="002F2546" w:rsidRDefault="00871B69">
      <w:pPr>
        <w:spacing w:after="0" w:line="276" w:lineRule="auto"/>
        <w:ind w:left="720"/>
        <w:jc w:val="both"/>
        <w:rPr>
          <w:rFonts w:ascii="Arial" w:eastAsia="Arial" w:hAnsi="Arial" w:cs="Arial"/>
          <w:sz w:val="24"/>
          <w:szCs w:val="24"/>
        </w:rPr>
      </w:pPr>
      <w:r w:rsidRPr="002F2546">
        <w:rPr>
          <w:rFonts w:ascii="Arial" w:eastAsia="Arial" w:hAnsi="Arial" w:cs="Arial"/>
          <w:sz w:val="24"/>
          <w:szCs w:val="24"/>
        </w:rPr>
        <w:t>En caso de adjudicarse la EDLI, los documentos que rigen la ejecución del Convenio, según lo indicado en las Bases Administrativas en el punto 9.4 “Ejecución de los Convenios”, son:</w:t>
      </w:r>
    </w:p>
    <w:p w14:paraId="3199C104" w14:textId="77777777" w:rsidR="00BB317A" w:rsidRPr="002F2546" w:rsidRDefault="00871B69">
      <w:pPr>
        <w:spacing w:after="0" w:line="276" w:lineRule="auto"/>
        <w:ind w:left="720"/>
        <w:jc w:val="both"/>
        <w:rPr>
          <w:rFonts w:ascii="Arial" w:eastAsia="Arial" w:hAnsi="Arial" w:cs="Arial"/>
          <w:sz w:val="24"/>
          <w:szCs w:val="24"/>
        </w:rPr>
      </w:pPr>
      <w:r w:rsidRPr="002F2546">
        <w:rPr>
          <w:rFonts w:ascii="Arial" w:eastAsia="Arial" w:hAnsi="Arial" w:cs="Arial"/>
          <w:sz w:val="24"/>
          <w:szCs w:val="24"/>
        </w:rPr>
        <w:t>a) Convenio de Transferencia, Ejecución y Colaboración.</w:t>
      </w:r>
    </w:p>
    <w:p w14:paraId="728E8E57" w14:textId="77777777" w:rsidR="00BB317A" w:rsidRPr="002F2546" w:rsidRDefault="00871B69">
      <w:pPr>
        <w:spacing w:after="0" w:line="276" w:lineRule="auto"/>
        <w:ind w:left="720"/>
        <w:jc w:val="both"/>
        <w:rPr>
          <w:rFonts w:ascii="Arial" w:eastAsia="Arial" w:hAnsi="Arial" w:cs="Arial"/>
          <w:sz w:val="24"/>
          <w:szCs w:val="24"/>
        </w:rPr>
      </w:pPr>
      <w:r w:rsidRPr="002F2546">
        <w:rPr>
          <w:rFonts w:ascii="Arial" w:eastAsia="Arial" w:hAnsi="Arial" w:cs="Arial"/>
          <w:sz w:val="24"/>
          <w:szCs w:val="24"/>
        </w:rPr>
        <w:t>b) Las presentes Bases y las respuestas a las consultas.</w:t>
      </w:r>
    </w:p>
    <w:p w14:paraId="61F7A247" w14:textId="77777777" w:rsidR="00BB317A" w:rsidRPr="002F2546" w:rsidRDefault="00871B69">
      <w:pPr>
        <w:spacing w:after="0" w:line="276" w:lineRule="auto"/>
        <w:ind w:left="720"/>
        <w:jc w:val="both"/>
        <w:rPr>
          <w:rFonts w:ascii="Arial" w:eastAsia="Arial" w:hAnsi="Arial" w:cs="Arial"/>
          <w:sz w:val="24"/>
          <w:szCs w:val="24"/>
        </w:rPr>
      </w:pPr>
      <w:r w:rsidRPr="002F2546">
        <w:rPr>
          <w:rFonts w:ascii="Arial" w:eastAsia="Arial" w:hAnsi="Arial" w:cs="Arial"/>
          <w:sz w:val="24"/>
          <w:szCs w:val="24"/>
        </w:rPr>
        <w:t xml:space="preserve">c) Guía de Gestión Administrativa. </w:t>
      </w:r>
    </w:p>
    <w:p w14:paraId="7419759A" w14:textId="77777777" w:rsidR="00BB317A" w:rsidRPr="002F2546" w:rsidRDefault="00871B69">
      <w:pPr>
        <w:spacing w:after="0" w:line="276" w:lineRule="auto"/>
        <w:ind w:left="720"/>
        <w:jc w:val="both"/>
        <w:rPr>
          <w:rFonts w:ascii="Arial" w:eastAsia="Arial" w:hAnsi="Arial" w:cs="Arial"/>
          <w:sz w:val="24"/>
          <w:szCs w:val="24"/>
        </w:rPr>
      </w:pPr>
      <w:r w:rsidRPr="002F2546">
        <w:rPr>
          <w:rFonts w:ascii="Arial" w:eastAsia="Arial" w:hAnsi="Arial" w:cs="Arial"/>
          <w:sz w:val="24"/>
          <w:szCs w:val="24"/>
        </w:rPr>
        <w:t>d) Manual de Rendición de Cuentas.</w:t>
      </w:r>
    </w:p>
    <w:p w14:paraId="0FC17FCC" w14:textId="77777777" w:rsidR="00BB317A" w:rsidRPr="002F2546" w:rsidRDefault="00871B69">
      <w:pPr>
        <w:spacing w:after="0" w:line="276" w:lineRule="auto"/>
        <w:ind w:left="720"/>
        <w:jc w:val="both"/>
        <w:rPr>
          <w:rFonts w:ascii="Arial" w:eastAsia="Arial" w:hAnsi="Arial" w:cs="Arial"/>
          <w:sz w:val="24"/>
          <w:szCs w:val="24"/>
        </w:rPr>
      </w:pPr>
      <w:r w:rsidRPr="002F2546">
        <w:rPr>
          <w:rFonts w:ascii="Arial" w:eastAsia="Arial" w:hAnsi="Arial" w:cs="Arial"/>
          <w:sz w:val="24"/>
          <w:szCs w:val="24"/>
        </w:rPr>
        <w:t>e) Orientaciones Técnicas de la EDLI.</w:t>
      </w:r>
    </w:p>
    <w:p w14:paraId="0D50697D" w14:textId="77777777" w:rsidR="00BB317A" w:rsidRPr="002F2546" w:rsidRDefault="00BB317A">
      <w:pPr>
        <w:spacing w:after="0" w:line="276" w:lineRule="auto"/>
        <w:ind w:left="720"/>
        <w:jc w:val="both"/>
        <w:rPr>
          <w:rFonts w:ascii="Arial" w:eastAsia="Arial" w:hAnsi="Arial" w:cs="Arial"/>
          <w:sz w:val="24"/>
          <w:szCs w:val="24"/>
        </w:rPr>
      </w:pPr>
    </w:p>
    <w:p w14:paraId="60EB929C" w14:textId="12E6D823" w:rsidR="00BB317A" w:rsidRDefault="00871B69">
      <w:pPr>
        <w:spacing w:after="0" w:line="276" w:lineRule="auto"/>
        <w:ind w:left="720"/>
        <w:jc w:val="both"/>
        <w:rPr>
          <w:rFonts w:ascii="Arial" w:eastAsia="Arial" w:hAnsi="Arial" w:cs="Arial"/>
          <w:sz w:val="24"/>
          <w:szCs w:val="24"/>
        </w:rPr>
      </w:pPr>
      <w:r w:rsidRPr="002F2546">
        <w:rPr>
          <w:rFonts w:ascii="Arial" w:eastAsia="Arial" w:hAnsi="Arial" w:cs="Arial"/>
          <w:sz w:val="24"/>
          <w:szCs w:val="24"/>
        </w:rPr>
        <w:t xml:space="preserve">En este sentido, cualquier dificultad que pueda surgir durante la ejecución de la </w:t>
      </w:r>
      <w:r w:rsidR="007C1E7C" w:rsidRPr="002F2546">
        <w:rPr>
          <w:rFonts w:ascii="Arial" w:eastAsia="Arial" w:hAnsi="Arial" w:cs="Arial"/>
          <w:sz w:val="24"/>
          <w:szCs w:val="24"/>
        </w:rPr>
        <w:t>Estrategia, se</w:t>
      </w:r>
      <w:r w:rsidRPr="002F2546">
        <w:rPr>
          <w:rFonts w:ascii="Arial" w:eastAsia="Arial" w:hAnsi="Arial" w:cs="Arial"/>
          <w:sz w:val="24"/>
          <w:szCs w:val="24"/>
        </w:rPr>
        <w:t xml:space="preserve"> deberá analizar con </w:t>
      </w:r>
      <w:r w:rsidR="00EC7EC3" w:rsidRPr="00E54BE0">
        <w:rPr>
          <w:rFonts w:ascii="Arial" w:eastAsia="Arial" w:hAnsi="Arial" w:cs="Arial"/>
          <w:sz w:val="24"/>
          <w:szCs w:val="24"/>
        </w:rPr>
        <w:t>el/la Supervisor/a de SENADIS</w:t>
      </w:r>
      <w:r w:rsidRPr="002F2546">
        <w:rPr>
          <w:rFonts w:ascii="Arial" w:eastAsia="Arial" w:hAnsi="Arial" w:cs="Arial"/>
          <w:sz w:val="24"/>
          <w:szCs w:val="24"/>
        </w:rPr>
        <w:t xml:space="preserve"> </w:t>
      </w:r>
      <w:r w:rsidR="00EC7EC3">
        <w:rPr>
          <w:rFonts w:ascii="Arial" w:eastAsia="Arial" w:hAnsi="Arial" w:cs="Arial"/>
          <w:sz w:val="24"/>
          <w:szCs w:val="24"/>
        </w:rPr>
        <w:t xml:space="preserve">de la Dirección Regional </w:t>
      </w:r>
      <w:r w:rsidRPr="002F2546">
        <w:rPr>
          <w:rFonts w:ascii="Arial" w:eastAsia="Arial" w:hAnsi="Arial" w:cs="Arial"/>
          <w:sz w:val="24"/>
          <w:szCs w:val="24"/>
        </w:rPr>
        <w:t>correspondiente, con la finalidad de que éste pueda orientar respecto a la implementación de los distintos productos, lo cual siempre debe regirse por los documentos antes mencionados.</w:t>
      </w:r>
    </w:p>
    <w:p w14:paraId="1204B5FF" w14:textId="344EF857" w:rsidR="00E54BE0" w:rsidRDefault="00E54BE0">
      <w:pPr>
        <w:spacing w:after="0" w:line="276" w:lineRule="auto"/>
        <w:ind w:left="720"/>
        <w:jc w:val="both"/>
        <w:rPr>
          <w:rFonts w:ascii="Arial" w:eastAsia="Arial" w:hAnsi="Arial" w:cs="Arial"/>
          <w:sz w:val="24"/>
          <w:szCs w:val="24"/>
        </w:rPr>
      </w:pPr>
    </w:p>
    <w:p w14:paraId="2F45196A" w14:textId="37BDE9A2" w:rsidR="00E54BE0" w:rsidRPr="00E54BE0" w:rsidRDefault="00E54BE0" w:rsidP="00E54BE0">
      <w:pPr>
        <w:spacing w:after="0" w:line="276" w:lineRule="auto"/>
        <w:ind w:left="720"/>
        <w:jc w:val="both"/>
        <w:rPr>
          <w:rFonts w:ascii="Arial" w:eastAsia="Arial" w:hAnsi="Arial" w:cs="Arial"/>
          <w:sz w:val="24"/>
          <w:szCs w:val="24"/>
        </w:rPr>
      </w:pPr>
      <w:r>
        <w:rPr>
          <w:rFonts w:ascii="Arial" w:eastAsia="Arial" w:hAnsi="Arial" w:cs="Arial"/>
          <w:sz w:val="24"/>
          <w:szCs w:val="24"/>
        </w:rPr>
        <w:t xml:space="preserve">Además, en el punto </w:t>
      </w:r>
      <w:r w:rsidRPr="00E54BE0">
        <w:rPr>
          <w:rFonts w:ascii="Arial" w:eastAsia="Arial" w:hAnsi="Arial" w:cs="Arial"/>
          <w:sz w:val="24"/>
          <w:szCs w:val="24"/>
        </w:rPr>
        <w:t xml:space="preserve">9.4.3 </w:t>
      </w:r>
      <w:r>
        <w:rPr>
          <w:rFonts w:ascii="Arial" w:eastAsia="Arial" w:hAnsi="Arial" w:cs="Arial"/>
          <w:sz w:val="24"/>
          <w:szCs w:val="24"/>
        </w:rPr>
        <w:t>“</w:t>
      </w:r>
      <w:r w:rsidRPr="00E54BE0">
        <w:rPr>
          <w:rFonts w:ascii="Arial" w:eastAsia="Arial" w:hAnsi="Arial" w:cs="Arial"/>
          <w:sz w:val="24"/>
          <w:szCs w:val="24"/>
        </w:rPr>
        <w:t>Solicitud de modificación</w:t>
      </w:r>
      <w:r>
        <w:rPr>
          <w:rFonts w:ascii="Arial" w:eastAsia="Arial" w:hAnsi="Arial" w:cs="Arial"/>
          <w:sz w:val="24"/>
          <w:szCs w:val="24"/>
        </w:rPr>
        <w:t>” de las Bases Administrativas, se señala que en el c</w:t>
      </w:r>
      <w:r w:rsidRPr="00E54BE0">
        <w:rPr>
          <w:rFonts w:ascii="Arial" w:eastAsia="Arial" w:hAnsi="Arial" w:cs="Arial"/>
          <w:sz w:val="24"/>
          <w:szCs w:val="24"/>
        </w:rPr>
        <w:t xml:space="preserve">aso que se requiera modificación de los plazos de ejecución y/o del presupuesto del Plan de Financiamiento, se deberá presentar una solicitud firmada por el/la </w:t>
      </w:r>
      <w:proofErr w:type="gramStart"/>
      <w:r w:rsidRPr="00E54BE0">
        <w:rPr>
          <w:rFonts w:ascii="Arial" w:eastAsia="Arial" w:hAnsi="Arial" w:cs="Arial"/>
          <w:sz w:val="24"/>
          <w:szCs w:val="24"/>
        </w:rPr>
        <w:t>Alcalde</w:t>
      </w:r>
      <w:proofErr w:type="gramEnd"/>
      <w:r w:rsidRPr="00E54BE0">
        <w:rPr>
          <w:rFonts w:ascii="Arial" w:eastAsia="Arial" w:hAnsi="Arial" w:cs="Arial"/>
          <w:sz w:val="24"/>
          <w:szCs w:val="24"/>
        </w:rPr>
        <w:t>/</w:t>
      </w:r>
      <w:proofErr w:type="spellStart"/>
      <w:r w:rsidRPr="00E54BE0">
        <w:rPr>
          <w:rFonts w:ascii="Arial" w:eastAsia="Arial" w:hAnsi="Arial" w:cs="Arial"/>
          <w:sz w:val="24"/>
          <w:szCs w:val="24"/>
        </w:rPr>
        <w:t>sa</w:t>
      </w:r>
      <w:proofErr w:type="spellEnd"/>
      <w:r w:rsidRPr="00E54BE0">
        <w:rPr>
          <w:rFonts w:ascii="Arial" w:eastAsia="Arial" w:hAnsi="Arial" w:cs="Arial"/>
          <w:sz w:val="24"/>
          <w:szCs w:val="24"/>
        </w:rPr>
        <w:t xml:space="preserve"> del Municipio ejecutor a través del/de la Supervisor/a de SENADIS.</w:t>
      </w:r>
      <w:r>
        <w:rPr>
          <w:rFonts w:ascii="Arial" w:eastAsia="Arial" w:hAnsi="Arial" w:cs="Arial"/>
          <w:sz w:val="24"/>
          <w:szCs w:val="24"/>
        </w:rPr>
        <w:t xml:space="preserve"> </w:t>
      </w:r>
      <w:r w:rsidRPr="00E54BE0">
        <w:rPr>
          <w:rFonts w:ascii="Arial" w:eastAsia="Arial" w:hAnsi="Arial" w:cs="Arial"/>
          <w:sz w:val="24"/>
          <w:szCs w:val="24"/>
        </w:rPr>
        <w:t>La solicitud de modificación deberá requerirse directamente a la respectiva Dirección Regional de SENADIS, en un plazo máximo correspondiente al 50% de avance del plazo de ejecución, según lo estipulado en el Convenio de Transferencia, Ejecución y Colaboración.</w:t>
      </w:r>
    </w:p>
    <w:p w14:paraId="08ECD59F" w14:textId="77777777" w:rsidR="00E54BE0" w:rsidRPr="00E54BE0" w:rsidRDefault="00E54BE0" w:rsidP="00E54BE0">
      <w:pPr>
        <w:spacing w:after="0" w:line="276" w:lineRule="auto"/>
        <w:ind w:left="720"/>
        <w:jc w:val="both"/>
        <w:rPr>
          <w:rFonts w:ascii="Arial" w:eastAsia="Arial" w:hAnsi="Arial" w:cs="Arial"/>
          <w:sz w:val="24"/>
          <w:szCs w:val="24"/>
        </w:rPr>
      </w:pPr>
    </w:p>
    <w:p w14:paraId="5499EA6F" w14:textId="00CBEDA3" w:rsidR="00E54BE0" w:rsidRPr="002F2546" w:rsidRDefault="00E54BE0" w:rsidP="00E54BE0">
      <w:pPr>
        <w:spacing w:after="0" w:line="276" w:lineRule="auto"/>
        <w:ind w:left="720"/>
        <w:jc w:val="both"/>
        <w:rPr>
          <w:rFonts w:ascii="Arial" w:eastAsia="Arial" w:hAnsi="Arial" w:cs="Arial"/>
          <w:sz w:val="24"/>
          <w:szCs w:val="24"/>
        </w:rPr>
      </w:pPr>
      <w:r w:rsidRPr="00E54BE0">
        <w:rPr>
          <w:rFonts w:ascii="Arial" w:eastAsia="Arial" w:hAnsi="Arial" w:cs="Arial"/>
          <w:sz w:val="24"/>
          <w:szCs w:val="24"/>
        </w:rPr>
        <w:t>De acuerdo a los antecedentes y la revisión técnica, se aprobará o rechazará la solicitud. Si ésta es considerada pertinente por SENADIS, se enviarán dos ejemplares con la modificación del Convenio al Municipio, para su firma por parte del representante legal y su posterior remisión a la oficina central de SENADIS, donde se realizará su tramitación definitiva.</w:t>
      </w:r>
    </w:p>
    <w:p w14:paraId="4DAA38F6" w14:textId="77777777" w:rsidR="00BB317A" w:rsidRPr="002F2546" w:rsidRDefault="00BB317A">
      <w:pPr>
        <w:pBdr>
          <w:top w:val="nil"/>
          <w:left w:val="nil"/>
          <w:bottom w:val="nil"/>
          <w:right w:val="nil"/>
          <w:between w:val="nil"/>
        </w:pBdr>
        <w:spacing w:after="0" w:line="276" w:lineRule="auto"/>
        <w:ind w:left="794"/>
        <w:jc w:val="both"/>
        <w:rPr>
          <w:rFonts w:ascii="Arial" w:eastAsia="Arial" w:hAnsi="Arial" w:cs="Arial"/>
          <w:b/>
          <w:sz w:val="24"/>
          <w:szCs w:val="24"/>
        </w:rPr>
      </w:pPr>
    </w:p>
    <w:p w14:paraId="16582397" w14:textId="77777777" w:rsidR="00BB317A" w:rsidRPr="002F2546" w:rsidRDefault="00871B69">
      <w:pPr>
        <w:numPr>
          <w:ilvl w:val="0"/>
          <w:numId w:val="1"/>
        </w:numPr>
        <w:pBdr>
          <w:top w:val="nil"/>
          <w:left w:val="nil"/>
          <w:bottom w:val="nil"/>
          <w:right w:val="nil"/>
          <w:between w:val="nil"/>
        </w:pBdr>
        <w:spacing w:after="0" w:line="276" w:lineRule="auto"/>
        <w:ind w:left="720" w:hanging="578"/>
        <w:jc w:val="both"/>
        <w:rPr>
          <w:rFonts w:ascii="Arial" w:eastAsia="Arial" w:hAnsi="Arial" w:cs="Arial"/>
          <w:b/>
          <w:sz w:val="24"/>
          <w:szCs w:val="24"/>
        </w:rPr>
      </w:pPr>
      <w:r w:rsidRPr="002F2546">
        <w:rPr>
          <w:rFonts w:ascii="Arial" w:eastAsia="Arial" w:hAnsi="Arial" w:cs="Arial"/>
          <w:b/>
          <w:sz w:val="24"/>
          <w:szCs w:val="24"/>
        </w:rPr>
        <w:lastRenderedPageBreak/>
        <w:t xml:space="preserve">En EDLI Continuidad vienen fondos para 3 profesionales: agente sociolaboral, rehabilitación infantil y agente comunitario, que se pueden contratar desde 12 a 17  meses según lo determinemos,  la consulta es si posterior al término, hay que asegurar la permanencia por parte del municipio de estos 3 profesionales por 18 meses más y si es así debe ser bajo la misma carga horaria y manteniendo el sueldo inicial, debido a que los municipios trabajan por presupuestos anuales y requiere de una programación importante dejar otros profesionales además de los que ya estamos contratados.  </w:t>
      </w:r>
    </w:p>
    <w:p w14:paraId="4E5A12C0" w14:textId="77777777" w:rsidR="00BB317A" w:rsidRPr="002F2546" w:rsidRDefault="00BB317A">
      <w:pPr>
        <w:pBdr>
          <w:top w:val="nil"/>
          <w:left w:val="nil"/>
          <w:bottom w:val="nil"/>
          <w:right w:val="nil"/>
          <w:between w:val="nil"/>
        </w:pBdr>
        <w:spacing w:after="0" w:line="276" w:lineRule="auto"/>
        <w:ind w:left="794"/>
        <w:jc w:val="both"/>
        <w:rPr>
          <w:rFonts w:ascii="Arial" w:eastAsia="Arial" w:hAnsi="Arial" w:cs="Arial"/>
          <w:b/>
          <w:sz w:val="24"/>
          <w:szCs w:val="24"/>
        </w:rPr>
      </w:pPr>
    </w:p>
    <w:p w14:paraId="708E20BF" w14:textId="77777777" w:rsidR="00BB317A" w:rsidRPr="002F2546" w:rsidRDefault="00871B69">
      <w:pPr>
        <w:spacing w:after="0" w:line="276" w:lineRule="auto"/>
        <w:ind w:left="720"/>
        <w:jc w:val="both"/>
        <w:rPr>
          <w:rFonts w:ascii="Arial" w:eastAsia="Arial" w:hAnsi="Arial" w:cs="Arial"/>
          <w:b/>
          <w:sz w:val="24"/>
          <w:szCs w:val="24"/>
        </w:rPr>
      </w:pPr>
      <w:r w:rsidRPr="002F2546">
        <w:rPr>
          <w:rFonts w:ascii="Arial" w:eastAsia="Arial" w:hAnsi="Arial" w:cs="Arial"/>
          <w:b/>
          <w:sz w:val="24"/>
          <w:szCs w:val="24"/>
          <w:u w:val="single"/>
        </w:rPr>
        <w:t>Respuesta:</w:t>
      </w:r>
    </w:p>
    <w:p w14:paraId="178B26CA" w14:textId="77777777" w:rsidR="00BB317A" w:rsidRPr="002F2546" w:rsidRDefault="00871B69">
      <w:pPr>
        <w:pBdr>
          <w:top w:val="nil"/>
          <w:left w:val="nil"/>
          <w:bottom w:val="nil"/>
          <w:right w:val="nil"/>
          <w:between w:val="nil"/>
        </w:pBdr>
        <w:spacing w:after="0" w:line="276" w:lineRule="auto"/>
        <w:ind w:left="720"/>
        <w:jc w:val="both"/>
        <w:rPr>
          <w:rFonts w:ascii="Arial" w:eastAsia="Arial" w:hAnsi="Arial" w:cs="Arial"/>
          <w:sz w:val="24"/>
          <w:szCs w:val="24"/>
        </w:rPr>
      </w:pPr>
      <w:r w:rsidRPr="002F2546">
        <w:rPr>
          <w:rFonts w:ascii="Arial" w:eastAsia="Arial" w:hAnsi="Arial" w:cs="Arial"/>
          <w:sz w:val="24"/>
          <w:szCs w:val="24"/>
        </w:rPr>
        <w:t xml:space="preserve">Efectivamente, se debe comprometer la continuidad de los/las profesionales contratados por el Plan de Financiamiento, conforme a lo señalado en las Bases Técnicas de cada una de las modalidades EDLI, con un mínimo de dieciocho (18) </w:t>
      </w:r>
      <w:proofErr w:type="gramStart"/>
      <w:r w:rsidRPr="002F2546">
        <w:rPr>
          <w:rFonts w:ascii="Arial" w:eastAsia="Arial" w:hAnsi="Arial" w:cs="Arial"/>
          <w:sz w:val="24"/>
          <w:szCs w:val="24"/>
        </w:rPr>
        <w:t>meses posterior</w:t>
      </w:r>
      <w:proofErr w:type="gramEnd"/>
      <w:r w:rsidRPr="002F2546">
        <w:rPr>
          <w:rFonts w:ascii="Arial" w:eastAsia="Arial" w:hAnsi="Arial" w:cs="Arial"/>
          <w:sz w:val="24"/>
          <w:szCs w:val="24"/>
        </w:rPr>
        <w:t xml:space="preserve"> al término del Convenio.  </w:t>
      </w:r>
    </w:p>
    <w:p w14:paraId="505BE055" w14:textId="5FA201A8" w:rsidR="00BB317A" w:rsidRPr="002F2546" w:rsidRDefault="00871B69">
      <w:pPr>
        <w:pBdr>
          <w:top w:val="nil"/>
          <w:left w:val="nil"/>
          <w:bottom w:val="nil"/>
          <w:right w:val="nil"/>
          <w:between w:val="nil"/>
        </w:pBdr>
        <w:spacing w:after="0" w:line="276" w:lineRule="auto"/>
        <w:ind w:left="720"/>
        <w:jc w:val="both"/>
        <w:rPr>
          <w:rFonts w:ascii="Arial" w:eastAsia="Arial" w:hAnsi="Arial" w:cs="Arial"/>
          <w:sz w:val="24"/>
          <w:szCs w:val="24"/>
        </w:rPr>
      </w:pPr>
      <w:r w:rsidRPr="002F2546">
        <w:rPr>
          <w:rFonts w:ascii="Arial" w:eastAsia="Arial" w:hAnsi="Arial" w:cs="Arial"/>
          <w:sz w:val="24"/>
          <w:szCs w:val="24"/>
        </w:rPr>
        <w:t>La contratación de estos/as profesionales, y sus respectivas condiciones laborales, posterior al Convenio EDLI</w:t>
      </w:r>
      <w:r w:rsidR="002F2546" w:rsidRPr="002F2546">
        <w:rPr>
          <w:rFonts w:ascii="Arial" w:eastAsia="Arial" w:hAnsi="Arial" w:cs="Arial"/>
          <w:sz w:val="24"/>
          <w:szCs w:val="24"/>
        </w:rPr>
        <w:t>, en cualquiera de sus modalidades</w:t>
      </w:r>
      <w:r w:rsidRPr="002F2546">
        <w:rPr>
          <w:rFonts w:ascii="Arial" w:eastAsia="Arial" w:hAnsi="Arial" w:cs="Arial"/>
          <w:sz w:val="24"/>
          <w:szCs w:val="24"/>
        </w:rPr>
        <w:t>, debe ser de común acuerdo entre el municipio y cada profesional. En este sentido, lo importante es procurar la continuidad de las acciones que se desarrollaron durante la ejecución de los productos que se encontraban a cargo de dichos profesionales.</w:t>
      </w:r>
    </w:p>
    <w:p w14:paraId="65267EEB" w14:textId="77777777" w:rsidR="002F2546" w:rsidRPr="002F2546" w:rsidRDefault="002F2546">
      <w:pPr>
        <w:pBdr>
          <w:top w:val="nil"/>
          <w:left w:val="nil"/>
          <w:bottom w:val="nil"/>
          <w:right w:val="nil"/>
          <w:between w:val="nil"/>
        </w:pBdr>
        <w:spacing w:after="0" w:line="276" w:lineRule="auto"/>
        <w:ind w:left="720"/>
        <w:jc w:val="both"/>
        <w:rPr>
          <w:rFonts w:ascii="Arial" w:eastAsia="Arial" w:hAnsi="Arial" w:cs="Arial"/>
          <w:sz w:val="24"/>
          <w:szCs w:val="24"/>
        </w:rPr>
      </w:pPr>
    </w:p>
    <w:p w14:paraId="4F5CBE6F" w14:textId="77777777" w:rsidR="00BB317A" w:rsidRPr="002F2546" w:rsidRDefault="00871B69">
      <w:pPr>
        <w:numPr>
          <w:ilvl w:val="0"/>
          <w:numId w:val="1"/>
        </w:numPr>
        <w:spacing w:after="0" w:line="276" w:lineRule="auto"/>
        <w:ind w:left="720" w:hanging="578"/>
        <w:jc w:val="both"/>
        <w:rPr>
          <w:rFonts w:ascii="Arial" w:eastAsia="Arial" w:hAnsi="Arial" w:cs="Arial"/>
          <w:b/>
          <w:sz w:val="24"/>
          <w:szCs w:val="24"/>
        </w:rPr>
      </w:pPr>
      <w:r w:rsidRPr="002F2546">
        <w:rPr>
          <w:rFonts w:ascii="Arial" w:eastAsia="Arial" w:hAnsi="Arial" w:cs="Arial"/>
          <w:b/>
          <w:sz w:val="24"/>
          <w:szCs w:val="24"/>
        </w:rPr>
        <w:t>¿Cuál es el monto que rige para el producto Implementación de Rehabilitación Infantil con Estrategia Comunitaria?, ya que en las Bases Técnicas de la modalidad Regular existe una pequeña diferencia entre el monto que se señala en el Plan de Financiamiento y el Anexo N°1: Formulario de Referencia para Postulación en Línea: EDLI Regular.</w:t>
      </w:r>
    </w:p>
    <w:p w14:paraId="340282EA" w14:textId="77777777" w:rsidR="00BB317A" w:rsidRPr="002F2546" w:rsidRDefault="00BB317A">
      <w:pPr>
        <w:spacing w:after="0" w:line="276" w:lineRule="auto"/>
        <w:jc w:val="both"/>
        <w:rPr>
          <w:rFonts w:ascii="Arial" w:eastAsia="Arial" w:hAnsi="Arial" w:cs="Arial"/>
          <w:b/>
          <w:sz w:val="24"/>
          <w:szCs w:val="24"/>
        </w:rPr>
      </w:pPr>
    </w:p>
    <w:p w14:paraId="5F6515A3" w14:textId="77777777" w:rsidR="00BB317A" w:rsidRPr="002F2546" w:rsidRDefault="00871B69">
      <w:pPr>
        <w:spacing w:after="0" w:line="276" w:lineRule="auto"/>
        <w:ind w:left="720"/>
        <w:jc w:val="both"/>
        <w:rPr>
          <w:rFonts w:ascii="Arial" w:eastAsia="Arial" w:hAnsi="Arial" w:cs="Arial"/>
          <w:b/>
          <w:sz w:val="24"/>
          <w:szCs w:val="24"/>
          <w:u w:val="single"/>
        </w:rPr>
      </w:pPr>
      <w:r w:rsidRPr="002F2546">
        <w:rPr>
          <w:rFonts w:ascii="Arial" w:eastAsia="Arial" w:hAnsi="Arial" w:cs="Arial"/>
          <w:b/>
          <w:sz w:val="24"/>
          <w:szCs w:val="24"/>
          <w:u w:val="single"/>
        </w:rPr>
        <w:t>Respuesta:</w:t>
      </w:r>
    </w:p>
    <w:p w14:paraId="43FBE4C2" w14:textId="77777777" w:rsidR="00BB317A" w:rsidRPr="002F2546" w:rsidRDefault="00871B69">
      <w:pPr>
        <w:spacing w:after="0" w:line="276" w:lineRule="auto"/>
        <w:ind w:left="720"/>
        <w:jc w:val="both"/>
        <w:rPr>
          <w:rFonts w:ascii="Arial" w:eastAsia="Arial" w:hAnsi="Arial" w:cs="Arial"/>
          <w:sz w:val="24"/>
          <w:szCs w:val="24"/>
        </w:rPr>
      </w:pPr>
      <w:r w:rsidRPr="002F2546">
        <w:rPr>
          <w:rFonts w:ascii="Arial" w:eastAsia="Arial" w:hAnsi="Arial" w:cs="Arial"/>
          <w:sz w:val="24"/>
          <w:szCs w:val="24"/>
        </w:rPr>
        <w:t>El monto que corresponde para Implementación de Rehabilitación Infantil con Estrategia Comunitaria, tanto para la modalidad Regular como Continuidad, es de $22.228.562.- (veintidós millones doscientos veintiocho mil quinientos sesenta y dos pesos).</w:t>
      </w:r>
    </w:p>
    <w:p w14:paraId="3183B873" w14:textId="77777777" w:rsidR="00BB317A" w:rsidRPr="002F2546" w:rsidRDefault="00BB317A">
      <w:pPr>
        <w:pBdr>
          <w:top w:val="nil"/>
          <w:left w:val="nil"/>
          <w:bottom w:val="nil"/>
          <w:right w:val="nil"/>
          <w:between w:val="nil"/>
        </w:pBdr>
        <w:spacing w:after="0" w:line="276" w:lineRule="auto"/>
        <w:jc w:val="both"/>
        <w:rPr>
          <w:rFonts w:ascii="Arial" w:eastAsia="Arial" w:hAnsi="Arial" w:cs="Arial"/>
          <w:sz w:val="24"/>
          <w:szCs w:val="24"/>
        </w:rPr>
      </w:pPr>
    </w:p>
    <w:p w14:paraId="2547E2AE" w14:textId="77777777" w:rsidR="00BB317A" w:rsidRPr="002F2546" w:rsidRDefault="00BB317A">
      <w:pPr>
        <w:pBdr>
          <w:top w:val="nil"/>
          <w:left w:val="nil"/>
          <w:bottom w:val="nil"/>
          <w:right w:val="nil"/>
          <w:between w:val="nil"/>
        </w:pBdr>
        <w:spacing w:after="0" w:line="276" w:lineRule="auto"/>
        <w:ind w:left="794"/>
        <w:jc w:val="both"/>
        <w:rPr>
          <w:rFonts w:ascii="Arial" w:eastAsia="Arial" w:hAnsi="Arial" w:cs="Arial"/>
          <w:b/>
          <w:sz w:val="24"/>
          <w:szCs w:val="24"/>
        </w:rPr>
      </w:pPr>
    </w:p>
    <w:p w14:paraId="51CFEAF3" w14:textId="77777777" w:rsidR="00BB317A" w:rsidRDefault="00BB317A">
      <w:pPr>
        <w:pBdr>
          <w:top w:val="nil"/>
          <w:left w:val="nil"/>
          <w:bottom w:val="nil"/>
          <w:right w:val="nil"/>
          <w:between w:val="nil"/>
        </w:pBdr>
        <w:spacing w:after="0" w:line="276" w:lineRule="auto"/>
        <w:ind w:left="794"/>
        <w:jc w:val="both"/>
        <w:rPr>
          <w:rFonts w:ascii="Arial" w:eastAsia="Arial" w:hAnsi="Arial" w:cs="Arial"/>
          <w:b/>
          <w:sz w:val="24"/>
          <w:szCs w:val="24"/>
        </w:rPr>
      </w:pPr>
    </w:p>
    <w:p w14:paraId="30755FE5" w14:textId="77777777" w:rsidR="00BB317A" w:rsidRDefault="00BB317A">
      <w:pPr>
        <w:pBdr>
          <w:top w:val="nil"/>
          <w:left w:val="nil"/>
          <w:bottom w:val="nil"/>
          <w:right w:val="nil"/>
          <w:between w:val="nil"/>
        </w:pBdr>
        <w:spacing w:after="0" w:line="276" w:lineRule="auto"/>
        <w:ind w:left="794"/>
        <w:jc w:val="both"/>
        <w:rPr>
          <w:rFonts w:ascii="Arial" w:eastAsia="Arial" w:hAnsi="Arial" w:cs="Arial"/>
          <w:b/>
          <w:sz w:val="24"/>
          <w:szCs w:val="24"/>
        </w:rPr>
      </w:pPr>
    </w:p>
    <w:sectPr w:rsidR="00BB317A">
      <w:headerReference w:type="default" r:id="rId11"/>
      <w:footerReference w:type="default" r:id="rId12"/>
      <w:headerReference w:type="first" r:id="rId13"/>
      <w:pgSz w:w="12240" w:h="15840"/>
      <w:pgMar w:top="183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23FBE" w14:textId="77777777" w:rsidR="00767A05" w:rsidRDefault="00767A05">
      <w:pPr>
        <w:spacing w:after="0" w:line="240" w:lineRule="auto"/>
      </w:pPr>
      <w:r>
        <w:separator/>
      </w:r>
    </w:p>
  </w:endnote>
  <w:endnote w:type="continuationSeparator" w:id="0">
    <w:p w14:paraId="60101505" w14:textId="77777777" w:rsidR="00767A05" w:rsidRDefault="0076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2023036"/>
      <w:docPartObj>
        <w:docPartGallery w:val="Page Numbers (Bottom of Page)"/>
        <w:docPartUnique/>
      </w:docPartObj>
    </w:sdtPr>
    <w:sdtEndPr/>
    <w:sdtContent>
      <w:p w14:paraId="4710BBFE" w14:textId="2526E4E3" w:rsidR="0096010E" w:rsidRDefault="0096010E">
        <w:pPr>
          <w:pStyle w:val="Piedepgina"/>
          <w:jc w:val="right"/>
        </w:pPr>
        <w:r>
          <w:fldChar w:fldCharType="begin"/>
        </w:r>
        <w:r>
          <w:instrText>PAGE   \* MERGEFORMAT</w:instrText>
        </w:r>
        <w:r>
          <w:fldChar w:fldCharType="separate"/>
        </w:r>
        <w:r w:rsidR="00FA7477">
          <w:rPr>
            <w:noProof/>
          </w:rPr>
          <w:t>9</w:t>
        </w:r>
        <w:r>
          <w:fldChar w:fldCharType="end"/>
        </w:r>
      </w:p>
    </w:sdtContent>
  </w:sdt>
  <w:p w14:paraId="0A422860" w14:textId="77777777" w:rsidR="00BB317A" w:rsidRDefault="00BB317A" w:rsidP="00E54BE0">
    <w:pPr>
      <w:pBdr>
        <w:top w:val="nil"/>
        <w:left w:val="nil"/>
        <w:bottom w:val="nil"/>
        <w:right w:val="nil"/>
        <w:between w:val="nil"/>
      </w:pBdr>
      <w:tabs>
        <w:tab w:val="center" w:pos="4419"/>
        <w:tab w:val="right" w:pos="8838"/>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BB731" w14:textId="77777777" w:rsidR="00767A05" w:rsidRDefault="00767A05">
      <w:pPr>
        <w:spacing w:after="0" w:line="240" w:lineRule="auto"/>
      </w:pPr>
      <w:r>
        <w:separator/>
      </w:r>
    </w:p>
  </w:footnote>
  <w:footnote w:type="continuationSeparator" w:id="0">
    <w:p w14:paraId="0C503548" w14:textId="77777777" w:rsidR="00767A05" w:rsidRDefault="0076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794E6" w14:textId="77777777" w:rsidR="00BB317A" w:rsidRDefault="00871B69">
    <w:pPr>
      <w:widowControl w:val="0"/>
      <w:pBdr>
        <w:top w:val="nil"/>
        <w:left w:val="nil"/>
        <w:bottom w:val="nil"/>
        <w:right w:val="nil"/>
        <w:between w:val="nil"/>
      </w:pBdr>
      <w:tabs>
        <w:tab w:val="center" w:pos="4819"/>
        <w:tab w:val="right" w:pos="9071"/>
      </w:tabs>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SERVICIO NACIONAL DE LA DISCAPACIDAD</w:t>
    </w:r>
    <w:r>
      <w:rPr>
        <w:noProof/>
        <w:lang w:val="es-CL"/>
      </w:rPr>
      <w:drawing>
        <wp:anchor distT="0" distB="0" distL="114300" distR="114300" simplePos="0" relativeHeight="251658240" behindDoc="0" locked="0" layoutInCell="1" hidden="0" allowOverlap="1" wp14:anchorId="6DFBA653" wp14:editId="6A289F08">
          <wp:simplePos x="0" y="0"/>
          <wp:positionH relativeFrom="column">
            <wp:posOffset>-747671</wp:posOffset>
          </wp:positionH>
          <wp:positionV relativeFrom="paragraph">
            <wp:posOffset>-298891</wp:posOffset>
          </wp:positionV>
          <wp:extent cx="868045" cy="791845"/>
          <wp:effectExtent l="0" t="0" r="0" b="0"/>
          <wp:wrapSquare wrapText="right" distT="0" distB="0" distL="114300" distR="114300"/>
          <wp:docPr id="19" name="image3.png" descr="Logo SENADIS (CMYK)"/>
          <wp:cNvGraphicFramePr/>
          <a:graphic xmlns:a="http://schemas.openxmlformats.org/drawingml/2006/main">
            <a:graphicData uri="http://schemas.openxmlformats.org/drawingml/2006/picture">
              <pic:pic xmlns:pic="http://schemas.openxmlformats.org/drawingml/2006/picture">
                <pic:nvPicPr>
                  <pic:cNvPr id="0" name="image3.png" descr="Logo SENADIS (CMYK)"/>
                  <pic:cNvPicPr preferRelativeResize="0"/>
                </pic:nvPicPr>
                <pic:blipFill>
                  <a:blip r:embed="rId1"/>
                  <a:srcRect/>
                  <a:stretch>
                    <a:fillRect/>
                  </a:stretch>
                </pic:blipFill>
                <pic:spPr>
                  <a:xfrm>
                    <a:off x="0" y="0"/>
                    <a:ext cx="868045" cy="791845"/>
                  </a:xfrm>
                  <a:prstGeom prst="rect">
                    <a:avLst/>
                  </a:prstGeom>
                  <a:ln/>
                </pic:spPr>
              </pic:pic>
            </a:graphicData>
          </a:graphic>
        </wp:anchor>
      </w:drawing>
    </w:r>
  </w:p>
  <w:p w14:paraId="0F78370A" w14:textId="77777777" w:rsidR="00BB317A" w:rsidRDefault="00871B69">
    <w:pPr>
      <w:widowControl w:val="0"/>
      <w:pBdr>
        <w:top w:val="nil"/>
        <w:left w:val="nil"/>
        <w:bottom w:val="nil"/>
        <w:right w:val="nil"/>
        <w:between w:val="nil"/>
      </w:pBdr>
      <w:tabs>
        <w:tab w:val="center" w:pos="4819"/>
        <w:tab w:val="right" w:pos="9071"/>
      </w:tabs>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 CONVOCATORIA EDLI 2021 –</w:t>
    </w:r>
  </w:p>
  <w:p w14:paraId="11E43B4D" w14:textId="77777777" w:rsidR="00BB317A" w:rsidRDefault="00BB317A">
    <w:pPr>
      <w:pBdr>
        <w:top w:val="nil"/>
        <w:left w:val="nil"/>
        <w:bottom w:val="nil"/>
        <w:right w:val="nil"/>
        <w:between w:val="nil"/>
      </w:pBdr>
      <w:tabs>
        <w:tab w:val="center" w:pos="4419"/>
        <w:tab w:val="right" w:pos="8838"/>
      </w:tabs>
      <w:spacing w:after="0" w:line="240" w:lineRule="auto"/>
      <w:rPr>
        <w:color w:val="000000"/>
      </w:rPr>
    </w:pPr>
  </w:p>
  <w:p w14:paraId="7BC3A314" w14:textId="77777777" w:rsidR="00BB317A" w:rsidRDefault="00BB317A">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EB45E" w14:textId="77777777" w:rsidR="00BB317A" w:rsidRDefault="00871B69">
    <w:pPr>
      <w:pBdr>
        <w:top w:val="nil"/>
        <w:left w:val="nil"/>
        <w:bottom w:val="nil"/>
        <w:right w:val="nil"/>
        <w:between w:val="nil"/>
      </w:pBdr>
      <w:tabs>
        <w:tab w:val="center" w:pos="4419"/>
        <w:tab w:val="right" w:pos="8838"/>
      </w:tabs>
      <w:spacing w:after="0" w:line="240" w:lineRule="auto"/>
      <w:rPr>
        <w:color w:val="000000"/>
      </w:rPr>
    </w:pPr>
    <w:r>
      <w:rPr>
        <w:noProof/>
        <w:lang w:val="es-CL"/>
      </w:rPr>
      <w:drawing>
        <wp:anchor distT="0" distB="0" distL="114300" distR="114300" simplePos="0" relativeHeight="251659264" behindDoc="0" locked="0" layoutInCell="1" hidden="0" allowOverlap="1" wp14:anchorId="3369F0DD" wp14:editId="024A2AE7">
          <wp:simplePos x="0" y="0"/>
          <wp:positionH relativeFrom="column">
            <wp:posOffset>-800096</wp:posOffset>
          </wp:positionH>
          <wp:positionV relativeFrom="paragraph">
            <wp:posOffset>-306067</wp:posOffset>
          </wp:positionV>
          <wp:extent cx="908857" cy="828000"/>
          <wp:effectExtent l="0" t="0" r="0" b="0"/>
          <wp:wrapSquare wrapText="bothSides" distT="0" distB="0" distL="114300" distR="114300"/>
          <wp:docPr id="18" name="image1.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1.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p>
  <w:p w14:paraId="674A5389" w14:textId="77777777" w:rsidR="00BB317A" w:rsidRDefault="00BB317A">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226B7E"/>
    <w:multiLevelType w:val="multilevel"/>
    <w:tmpl w:val="0822415C"/>
    <w:lvl w:ilvl="0">
      <w:start w:val="1"/>
      <w:numFmt w:val="decimal"/>
      <w:lvlText w:val="%1)"/>
      <w:lvlJc w:val="left"/>
      <w:pPr>
        <w:ind w:left="794" w:hanging="43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17A"/>
    <w:rsid w:val="001842F2"/>
    <w:rsid w:val="002F2546"/>
    <w:rsid w:val="0031007A"/>
    <w:rsid w:val="003170E5"/>
    <w:rsid w:val="00412CD0"/>
    <w:rsid w:val="00456ACB"/>
    <w:rsid w:val="0061066E"/>
    <w:rsid w:val="006C5356"/>
    <w:rsid w:val="006F7D33"/>
    <w:rsid w:val="00767A05"/>
    <w:rsid w:val="007B00A6"/>
    <w:rsid w:val="007C1E7C"/>
    <w:rsid w:val="00871B69"/>
    <w:rsid w:val="00921D87"/>
    <w:rsid w:val="0096010E"/>
    <w:rsid w:val="00AC6B75"/>
    <w:rsid w:val="00BB317A"/>
    <w:rsid w:val="00BD4EC4"/>
    <w:rsid w:val="00C12E82"/>
    <w:rsid w:val="00DC54D6"/>
    <w:rsid w:val="00E54BE0"/>
    <w:rsid w:val="00E77F8D"/>
    <w:rsid w:val="00EC7EC3"/>
    <w:rsid w:val="00FA747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FBF4"/>
  <w15:docId w15:val="{B5EF33A1-5B8C-4881-B0F2-8B557DE2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761"/>
  </w:style>
  <w:style w:type="paragraph" w:styleId="Ttulo1">
    <w:name w:val="heading 1"/>
    <w:basedOn w:val="Normal"/>
    <w:next w:val="Normal"/>
    <w:link w:val="Ttulo1Car"/>
    <w:uiPriority w:val="9"/>
    <w:qFormat/>
    <w:rsid w:val="005C18CB"/>
    <w:pPr>
      <w:keepNext/>
      <w:keepLines/>
      <w:widowControl w:val="0"/>
      <w:spacing w:before="480" w:after="120" w:line="276" w:lineRule="auto"/>
      <w:outlineLvl w:val="0"/>
    </w:pPr>
    <w:rPr>
      <w:b/>
      <w:sz w:val="48"/>
      <w:szCs w:val="48"/>
    </w:rPr>
  </w:style>
  <w:style w:type="paragraph" w:styleId="Ttulo2">
    <w:name w:val="heading 2"/>
    <w:basedOn w:val="Normal"/>
    <w:next w:val="Normal"/>
    <w:link w:val="Ttulo2Car"/>
    <w:uiPriority w:val="9"/>
    <w:semiHidden/>
    <w:unhideWhenUsed/>
    <w:qFormat/>
    <w:rsid w:val="005C18CB"/>
    <w:pPr>
      <w:keepNext/>
      <w:keepLines/>
      <w:widowControl w:val="0"/>
      <w:spacing w:before="360" w:after="80" w:line="276" w:lineRule="auto"/>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887184"/>
    <w:rPr>
      <w:color w:val="0563C1" w:themeColor="hyperlink"/>
      <w:u w:val="single"/>
    </w:rPr>
  </w:style>
  <w:style w:type="paragraph" w:styleId="Encabezado">
    <w:name w:val="header"/>
    <w:basedOn w:val="Normal"/>
    <w:link w:val="EncabezadoCar"/>
    <w:uiPriority w:val="99"/>
    <w:unhideWhenUsed/>
    <w:rsid w:val="008871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7184"/>
  </w:style>
  <w:style w:type="paragraph" w:styleId="Piedepgina">
    <w:name w:val="footer"/>
    <w:basedOn w:val="Normal"/>
    <w:link w:val="PiedepginaCar"/>
    <w:uiPriority w:val="99"/>
    <w:unhideWhenUsed/>
    <w:rsid w:val="008871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7184"/>
  </w:style>
  <w:style w:type="paragraph" w:styleId="Sinespaciado">
    <w:name w:val="No Spacing"/>
    <w:uiPriority w:val="1"/>
    <w:qFormat/>
    <w:rsid w:val="00405CD1"/>
    <w:pPr>
      <w:spacing w:after="0" w:line="240" w:lineRule="auto"/>
    </w:pPr>
    <w:rPr>
      <w:rFonts w:eastAsia="Times New Roman" w:cs="Times New Roman"/>
    </w:rPr>
  </w:style>
  <w:style w:type="paragraph" w:styleId="Prrafodelista">
    <w:name w:val="List Paragraph"/>
    <w:basedOn w:val="Normal"/>
    <w:uiPriority w:val="34"/>
    <w:qFormat/>
    <w:rsid w:val="000D5CCF"/>
    <w:pPr>
      <w:ind w:left="720"/>
      <w:contextualSpacing/>
    </w:pPr>
  </w:style>
  <w:style w:type="character" w:styleId="Refdecomentario">
    <w:name w:val="annotation reference"/>
    <w:basedOn w:val="Fuentedeprrafopredeter"/>
    <w:uiPriority w:val="99"/>
    <w:semiHidden/>
    <w:unhideWhenUsed/>
    <w:rsid w:val="005D2D6A"/>
    <w:rPr>
      <w:sz w:val="16"/>
      <w:szCs w:val="16"/>
    </w:rPr>
  </w:style>
  <w:style w:type="paragraph" w:styleId="Textocomentario">
    <w:name w:val="annotation text"/>
    <w:basedOn w:val="Normal"/>
    <w:link w:val="TextocomentarioCar"/>
    <w:uiPriority w:val="99"/>
    <w:semiHidden/>
    <w:unhideWhenUsed/>
    <w:rsid w:val="005D2D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D2D6A"/>
    <w:rPr>
      <w:sz w:val="20"/>
      <w:szCs w:val="20"/>
    </w:rPr>
  </w:style>
  <w:style w:type="paragraph" w:styleId="Asuntodelcomentario">
    <w:name w:val="annotation subject"/>
    <w:basedOn w:val="Textocomentario"/>
    <w:next w:val="Textocomentario"/>
    <w:link w:val="AsuntodelcomentarioCar"/>
    <w:uiPriority w:val="99"/>
    <w:semiHidden/>
    <w:unhideWhenUsed/>
    <w:rsid w:val="005D2D6A"/>
    <w:rPr>
      <w:b/>
      <w:bCs/>
    </w:rPr>
  </w:style>
  <w:style w:type="character" w:customStyle="1" w:styleId="AsuntodelcomentarioCar">
    <w:name w:val="Asunto del comentario Car"/>
    <w:basedOn w:val="TextocomentarioCar"/>
    <w:link w:val="Asuntodelcomentario"/>
    <w:uiPriority w:val="99"/>
    <w:semiHidden/>
    <w:rsid w:val="005D2D6A"/>
    <w:rPr>
      <w:b/>
      <w:bCs/>
      <w:sz w:val="20"/>
      <w:szCs w:val="20"/>
    </w:rPr>
  </w:style>
  <w:style w:type="paragraph" w:styleId="Textodeglobo">
    <w:name w:val="Balloon Text"/>
    <w:basedOn w:val="Normal"/>
    <w:link w:val="TextodegloboCar"/>
    <w:uiPriority w:val="99"/>
    <w:semiHidden/>
    <w:unhideWhenUsed/>
    <w:rsid w:val="005D2D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2D6A"/>
    <w:rPr>
      <w:rFonts w:ascii="Segoe UI" w:hAnsi="Segoe UI" w:cs="Segoe UI"/>
      <w:sz w:val="18"/>
      <w:szCs w:val="18"/>
    </w:rPr>
  </w:style>
  <w:style w:type="character" w:styleId="Hipervnculovisitado">
    <w:name w:val="FollowedHyperlink"/>
    <w:basedOn w:val="Fuentedeprrafopredeter"/>
    <w:uiPriority w:val="99"/>
    <w:semiHidden/>
    <w:unhideWhenUsed/>
    <w:rsid w:val="0073034D"/>
    <w:rPr>
      <w:color w:val="954F72" w:themeColor="followedHyperlink"/>
      <w:u w:val="single"/>
    </w:rPr>
  </w:style>
  <w:style w:type="character" w:customStyle="1" w:styleId="Ttulo1Car">
    <w:name w:val="Título 1 Car"/>
    <w:basedOn w:val="Fuentedeprrafopredeter"/>
    <w:link w:val="Ttulo1"/>
    <w:rsid w:val="005C18CB"/>
    <w:rPr>
      <w:rFonts w:ascii="Calibri" w:eastAsia="Calibri" w:hAnsi="Calibri" w:cs="Calibri"/>
      <w:b/>
      <w:sz w:val="48"/>
      <w:szCs w:val="48"/>
      <w:lang w:val="es-ES" w:eastAsia="es-CL"/>
    </w:rPr>
  </w:style>
  <w:style w:type="character" w:customStyle="1" w:styleId="Ttulo2Car">
    <w:name w:val="Título 2 Car"/>
    <w:basedOn w:val="Fuentedeprrafopredeter"/>
    <w:link w:val="Ttulo2"/>
    <w:rsid w:val="005C18CB"/>
    <w:rPr>
      <w:rFonts w:ascii="Calibri" w:eastAsia="Calibri" w:hAnsi="Calibri" w:cs="Calibri"/>
      <w:b/>
      <w:sz w:val="36"/>
      <w:szCs w:val="36"/>
      <w:lang w:val="es-ES" w:eastAsia="es-C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Mencinsinresolver1">
    <w:name w:val="Mención sin resolver1"/>
    <w:basedOn w:val="Fuentedeprrafopredeter"/>
    <w:uiPriority w:val="99"/>
    <w:semiHidden/>
    <w:unhideWhenUsed/>
    <w:rsid w:val="00C87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enadis.gob.c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BF31Z5/sE5e4RVnaYXqROaOqGQ==">AMUW2mUHjScGomSBaw8VgCyWV7TQ5BNTjRKsgVkF6mIWTGW/chWMvfZSHerZQWecKoqdPIsODZzpTA/7KZ+W51U3wGaZh6kBpU4G0vPPM4hY+1CfZJq2AjY=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EE1006-2233-4F19-99E9-EF30BF569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2561</Words>
  <Characters>14086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Lopez</dc:creator>
  <cp:lastModifiedBy>isabel ojeda</cp:lastModifiedBy>
  <cp:revision>2</cp:revision>
  <dcterms:created xsi:type="dcterms:W3CDTF">2021-03-29T12:20:00Z</dcterms:created>
  <dcterms:modified xsi:type="dcterms:W3CDTF">2021-03-29T12:20:00Z</dcterms:modified>
</cp:coreProperties>
</file>