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FABCF3" w14:textId="77777777" w:rsidR="002B0270" w:rsidRDefault="002B0270">
      <w:pPr>
        <w:rPr>
          <w:rFonts w:ascii="Calibri" w:hAnsi="Calibri"/>
          <w:b/>
        </w:rPr>
      </w:pPr>
    </w:p>
    <w:p w14:paraId="632F96EF" w14:textId="77777777" w:rsidR="002B0270" w:rsidRDefault="00F61D1F">
      <w:pPr>
        <w:rPr>
          <w:rFonts w:ascii="Calibri" w:hAnsi="Calibri"/>
          <w:b/>
        </w:rPr>
      </w:pPr>
      <w:r>
        <w:rPr>
          <w:rFonts w:ascii="Calibri" w:hAnsi="Calibri"/>
          <w:b/>
        </w:rPr>
        <w:t xml:space="preserve">Cargo: </w:t>
      </w:r>
    </w:p>
    <w:p w14:paraId="33BE34CD" w14:textId="77777777" w:rsidR="002B0270" w:rsidRDefault="00F61D1F">
      <w:pPr>
        <w:tabs>
          <w:tab w:val="center" w:pos="4730"/>
          <w:tab w:val="left" w:pos="5717"/>
          <w:tab w:val="left" w:pos="6125"/>
        </w:tabs>
        <w:jc w:val="center"/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8"/>
        </w:rPr>
        <w:t>PROFESIONAL DIRECCIÓN REGIONAL DE MAGALLANES Y LA ANTÁRTICA CHILENA, REEMPLAZO</w:t>
      </w:r>
    </w:p>
    <w:p w14:paraId="22FC7E7B" w14:textId="77777777" w:rsidR="002B0270" w:rsidRDefault="00F61D1F">
      <w:pPr>
        <w:tabs>
          <w:tab w:val="center" w:pos="4730"/>
          <w:tab w:val="left" w:pos="5717"/>
          <w:tab w:val="left" w:pos="6125"/>
        </w:tabs>
        <w:jc w:val="center"/>
        <w:rPr>
          <w:rFonts w:ascii="Calibri" w:hAnsi="Calibri"/>
        </w:rPr>
      </w:pPr>
      <w:r>
        <w:rPr>
          <w:rFonts w:ascii="Calibri" w:hAnsi="Calibri"/>
        </w:rPr>
        <w:t>Etapa 2</w:t>
      </w:r>
    </w:p>
    <w:p w14:paraId="4B8CFEA3" w14:textId="77777777" w:rsidR="002B0270" w:rsidRDefault="002B0270">
      <w:pPr>
        <w:tabs>
          <w:tab w:val="left" w:pos="5338"/>
        </w:tabs>
        <w:jc w:val="center"/>
        <w:rPr>
          <w:rFonts w:ascii="Calibri" w:hAnsi="Calibri"/>
        </w:rPr>
      </w:pPr>
    </w:p>
    <w:p w14:paraId="7B1197C4" w14:textId="77777777" w:rsidR="002B0270" w:rsidRDefault="00F61D1F">
      <w:pPr>
        <w:jc w:val="center"/>
        <w:rPr>
          <w:rFonts w:ascii="Calibri" w:hAnsi="Calibri"/>
        </w:rPr>
      </w:pPr>
      <w:r>
        <w:rPr>
          <w:rFonts w:ascii="Calibri" w:hAnsi="Calibri"/>
        </w:rPr>
        <w:t>(</w:t>
      </w:r>
      <w:r>
        <w:rPr>
          <w:rFonts w:ascii="Calibri" w:hAnsi="Calibri"/>
        </w:rPr>
        <w:t>Prueba de oposición</w:t>
      </w:r>
      <w:r>
        <w:rPr>
          <w:rFonts w:ascii="Calibri" w:hAnsi="Calibri"/>
        </w:rPr>
        <w:t>)</w:t>
      </w:r>
    </w:p>
    <w:p w14:paraId="6CF83143" w14:textId="77777777" w:rsidR="002B0270" w:rsidRDefault="00F61D1F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Listado de seleccionados</w:t>
      </w:r>
      <w:r>
        <w:rPr>
          <w:rStyle w:val="Ancladenotaalpie"/>
          <w:rFonts w:ascii="Calibri" w:hAnsi="Calibri"/>
          <w:b/>
        </w:rPr>
        <w:footnoteReference w:id="1"/>
      </w:r>
    </w:p>
    <w:p w14:paraId="0886C94F" w14:textId="77777777" w:rsidR="002B0270" w:rsidRDefault="002B0270">
      <w:pPr>
        <w:jc w:val="center"/>
        <w:rPr>
          <w:rFonts w:ascii="Calibri" w:hAnsi="Calibri"/>
          <w:b/>
        </w:rPr>
      </w:pPr>
    </w:p>
    <w:p w14:paraId="35E599D1" w14:textId="77777777" w:rsidR="002B0270" w:rsidRDefault="002B0270">
      <w:pPr>
        <w:rPr>
          <w:rFonts w:ascii="Calibri" w:hAnsi="Calibri"/>
          <w:b/>
        </w:rPr>
      </w:pPr>
    </w:p>
    <w:tbl>
      <w:tblPr>
        <w:tblpPr w:leftFromText="141" w:rightFromText="141" w:vertAnchor="text" w:horzAnchor="page" w:tblpXSpec="center" w:tblpY="376"/>
        <w:tblW w:w="2764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1564"/>
      </w:tblGrid>
      <w:tr w:rsidR="002B0270" w14:paraId="2DEFAC46" w14:textId="77777777">
        <w:trPr>
          <w:trHeight w:val="330"/>
          <w:jc w:val="center"/>
        </w:trPr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8D8D8"/>
            <w:vAlign w:val="center"/>
          </w:tcPr>
          <w:p w14:paraId="444AB0A8" w14:textId="77777777" w:rsidR="002B0270" w:rsidRDefault="00F61D1F">
            <w:pPr>
              <w:widowControl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s-CL"/>
              </w:rPr>
              <w:t>N°</w:t>
            </w:r>
          </w:p>
        </w:tc>
        <w:tc>
          <w:tcPr>
            <w:tcW w:w="156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8D8D8"/>
            <w:vAlign w:val="center"/>
          </w:tcPr>
          <w:p w14:paraId="0067ECAF" w14:textId="77777777" w:rsidR="002B0270" w:rsidRDefault="00F61D1F">
            <w:pPr>
              <w:widowControl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s-CL"/>
              </w:rPr>
              <w:t>RUT</w:t>
            </w:r>
          </w:p>
        </w:tc>
      </w:tr>
      <w:tr w:rsidR="002B0270" w14:paraId="799E10BD" w14:textId="77777777">
        <w:trPr>
          <w:trHeight w:val="315"/>
          <w:jc w:val="center"/>
        </w:trPr>
        <w:tc>
          <w:tcPr>
            <w:tcW w:w="12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EB0C3D5" w14:textId="77777777" w:rsidR="002B0270" w:rsidRDefault="00F61D1F">
            <w:pPr>
              <w:widowControl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55B8C4" w14:textId="77777777" w:rsidR="002B0270" w:rsidRDefault="00F61D1F">
            <w:pPr>
              <w:widowControl w:val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9.457.005-0</w:t>
            </w:r>
          </w:p>
        </w:tc>
      </w:tr>
      <w:tr w:rsidR="002B0270" w14:paraId="3679A7BF" w14:textId="77777777">
        <w:trPr>
          <w:trHeight w:val="315"/>
          <w:jc w:val="center"/>
        </w:trPr>
        <w:tc>
          <w:tcPr>
            <w:tcW w:w="12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FF52530" w14:textId="77777777" w:rsidR="002B0270" w:rsidRDefault="00F61D1F">
            <w:pPr>
              <w:widowControl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AA06619" w14:textId="77777777" w:rsidR="002B0270" w:rsidRDefault="00F61D1F">
            <w:pPr>
              <w:widowControl w:val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16.362.564-4</w:t>
            </w:r>
          </w:p>
        </w:tc>
      </w:tr>
      <w:tr w:rsidR="002B0270" w14:paraId="39C15071" w14:textId="77777777">
        <w:trPr>
          <w:trHeight w:val="315"/>
          <w:jc w:val="center"/>
        </w:trPr>
        <w:tc>
          <w:tcPr>
            <w:tcW w:w="12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4251BFB" w14:textId="77777777" w:rsidR="002B0270" w:rsidRDefault="00F61D1F">
            <w:pPr>
              <w:widowControl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AF64F8" w14:textId="77777777" w:rsidR="002B0270" w:rsidRDefault="00F61D1F">
            <w:pPr>
              <w:widowControl w:val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17.587.984-6</w:t>
            </w:r>
          </w:p>
        </w:tc>
      </w:tr>
      <w:tr w:rsidR="002B0270" w14:paraId="67D456FD" w14:textId="77777777">
        <w:trPr>
          <w:trHeight w:val="315"/>
          <w:jc w:val="center"/>
        </w:trPr>
        <w:tc>
          <w:tcPr>
            <w:tcW w:w="12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837CA6E" w14:textId="77777777" w:rsidR="002B0270" w:rsidRDefault="00F61D1F">
            <w:pPr>
              <w:widowControl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F5DAD76" w14:textId="77777777" w:rsidR="002B0270" w:rsidRDefault="00F61D1F">
            <w:pPr>
              <w:widowControl w:val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17.588.081-K</w:t>
            </w:r>
          </w:p>
        </w:tc>
      </w:tr>
    </w:tbl>
    <w:p w14:paraId="581A20EB" w14:textId="77777777" w:rsidR="002B0270" w:rsidRDefault="002B0270">
      <w:pPr>
        <w:jc w:val="center"/>
        <w:rPr>
          <w:rFonts w:ascii="Calibri" w:hAnsi="Calibri"/>
          <w:b/>
        </w:rPr>
      </w:pPr>
    </w:p>
    <w:p w14:paraId="7D6DBE9E" w14:textId="77777777" w:rsidR="002B0270" w:rsidRDefault="002B0270"/>
    <w:p w14:paraId="7636BF23" w14:textId="77777777" w:rsidR="002B0270" w:rsidRDefault="002B0270"/>
    <w:p w14:paraId="2D4F98C7" w14:textId="77777777" w:rsidR="002B0270" w:rsidRDefault="002B0270"/>
    <w:sectPr w:rsidR="002B0270">
      <w:headerReference w:type="default" r:id="rId6"/>
      <w:footerReference w:type="default" r:id="rId7"/>
      <w:pgSz w:w="12240" w:h="15840"/>
      <w:pgMar w:top="1418" w:right="1701" w:bottom="1418" w:left="1080" w:header="709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E03CA3" w14:textId="77777777" w:rsidR="00F61D1F" w:rsidRDefault="00F61D1F">
      <w:r>
        <w:separator/>
      </w:r>
    </w:p>
  </w:endnote>
  <w:endnote w:type="continuationSeparator" w:id="0">
    <w:p w14:paraId="1875841C" w14:textId="77777777" w:rsidR="00F61D1F" w:rsidRDefault="00F61D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0000000000000000000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33E0FA" w14:textId="77777777" w:rsidR="002B0270" w:rsidRDefault="00F61D1F">
    <w:pPr>
      <w:pStyle w:val="Piedepgina"/>
      <w:pBdr>
        <w:top w:val="single" w:sz="4" w:space="1" w:color="000000"/>
      </w:pBdr>
      <w:jc w:val="center"/>
      <w:rPr>
        <w:rFonts w:ascii="Calibri" w:hAnsi="Calibri"/>
        <w:b/>
        <w:lang w:val="es-MX"/>
      </w:rPr>
    </w:pPr>
    <w:r>
      <w:rPr>
        <w:rFonts w:ascii="Calibri" w:hAnsi="Calibri"/>
        <w:b/>
        <w:lang w:val="es-MX"/>
      </w:rPr>
      <w:t>http://www.senadis.gob.cl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9E1562" w14:textId="77777777" w:rsidR="00F61D1F" w:rsidRDefault="00F61D1F">
      <w:pPr>
        <w:rPr>
          <w:sz w:val="12"/>
        </w:rPr>
      </w:pPr>
      <w:r>
        <w:separator/>
      </w:r>
    </w:p>
  </w:footnote>
  <w:footnote w:type="continuationSeparator" w:id="0">
    <w:p w14:paraId="46E88DCB" w14:textId="77777777" w:rsidR="00F61D1F" w:rsidRDefault="00F61D1F">
      <w:pPr>
        <w:rPr>
          <w:sz w:val="12"/>
        </w:rPr>
      </w:pPr>
      <w:r>
        <w:continuationSeparator/>
      </w:r>
    </w:p>
  </w:footnote>
  <w:footnote w:id="1">
    <w:p w14:paraId="77221193" w14:textId="77777777" w:rsidR="002B0270" w:rsidRDefault="00F61D1F">
      <w:pPr>
        <w:pStyle w:val="Textonotapie"/>
        <w:jc w:val="both"/>
        <w:rPr>
          <w:rFonts w:ascii="Calibri" w:hAnsi="Calibri" w:cs="Calibri"/>
          <w:sz w:val="22"/>
          <w:szCs w:val="22"/>
        </w:rPr>
      </w:pPr>
      <w:r>
        <w:rPr>
          <w:rStyle w:val="Caracteresdenotaalpie"/>
        </w:rPr>
        <w:footnoteRef/>
      </w:r>
      <w:r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El orden del listado de seleccionados ha sido establecido en orden ascendente al Nº de R.U.T, no al resultado de la etapa </w:t>
      </w:r>
      <w:r>
        <w:rPr>
          <w:rFonts w:ascii="Calibri" w:hAnsi="Calibri" w:cs="Calibri"/>
          <w:sz w:val="22"/>
          <w:szCs w:val="22"/>
        </w:rPr>
        <w:t>2</w:t>
      </w:r>
      <w:r>
        <w:rPr>
          <w:rFonts w:ascii="Calibri" w:hAnsi="Calibri" w:cs="Calibri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1A605E" w14:textId="77777777" w:rsidR="002B0270" w:rsidRDefault="00F61D1F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</w:rPr>
      <w:drawing>
        <wp:anchor distT="0" distB="0" distL="114300" distR="114300" simplePos="0" relativeHeight="2" behindDoc="0" locked="0" layoutInCell="0" allowOverlap="1" wp14:anchorId="62421691" wp14:editId="1C68AF84">
          <wp:simplePos x="0" y="0"/>
          <wp:positionH relativeFrom="column">
            <wp:posOffset>106680</wp:posOffset>
          </wp:positionH>
          <wp:positionV relativeFrom="paragraph">
            <wp:posOffset>-345440</wp:posOffset>
          </wp:positionV>
          <wp:extent cx="960755" cy="875030"/>
          <wp:effectExtent l="0" t="0" r="0" b="0"/>
          <wp:wrapTight wrapText="bothSides">
            <wp:wrapPolygon edited="0">
              <wp:start x="-43" y="0"/>
              <wp:lineTo x="-43" y="21114"/>
              <wp:lineTo x="20947" y="21114"/>
              <wp:lineTo x="20947" y="0"/>
              <wp:lineTo x="-43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60755" cy="8750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                              </w:t>
    </w:r>
  </w:p>
  <w:p w14:paraId="1EEFE6B1" w14:textId="77777777" w:rsidR="002B0270" w:rsidRDefault="00F61D1F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        </w:t>
    </w:r>
    <w:r>
      <w:rPr>
        <w:rFonts w:ascii="Calibri" w:hAnsi="Calibri"/>
        <w:lang w:val="es-MX"/>
      </w:rPr>
      <w:t xml:space="preserve">                     Comité de Selección</w:t>
    </w: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</w:t>
    </w:r>
  </w:p>
  <w:p w14:paraId="7471E765" w14:textId="77777777" w:rsidR="002B0270" w:rsidRDefault="00F61D1F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b/>
        <w:lang w:val="es-MX"/>
      </w:rPr>
    </w:pPr>
    <w:r>
      <w:rPr>
        <w:rFonts w:ascii="Calibri" w:hAnsi="Calibri"/>
        <w:lang w:val="es-MX"/>
      </w:rPr>
      <w:t xml:space="preserve"> Servicio Nacional de la Discapacidad</w:t>
    </w:r>
    <w:r>
      <w:rPr>
        <w:rFonts w:ascii="Calibri" w:hAnsi="Calibri"/>
        <w:b/>
        <w:lang w:val="es-MX"/>
      </w:rPr>
      <w:t xml:space="preserve">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270"/>
    <w:rsid w:val="002B0270"/>
    <w:rsid w:val="0054059C"/>
    <w:rsid w:val="00F61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4C9C57"/>
  <w15:docId w15:val="{B63C2D06-D3A7-4DA6-92FF-8290E0BE7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semiHidden/>
    <w:qFormat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Ancladenotaalpie">
    <w:name w:val="Ancla de nota al pie"/>
    <w:rPr>
      <w:vertAlign w:val="superscript"/>
    </w:rPr>
  </w:style>
  <w:style w:type="character" w:customStyle="1" w:styleId="FootnoteCharacters">
    <w:name w:val="Footnote Characters"/>
    <w:semiHidden/>
    <w:qFormat/>
    <w:rsid w:val="0071321E"/>
    <w:rPr>
      <w:vertAlign w:val="superscript"/>
    </w:rPr>
  </w:style>
  <w:style w:type="character" w:customStyle="1" w:styleId="Caracteresdenotaalpie">
    <w:name w:val="Caracteres de nota al pie"/>
    <w:qFormat/>
  </w:style>
  <w:style w:type="character" w:customStyle="1" w:styleId="Ancladenotafinal">
    <w:name w:val="Ancla de nota final"/>
    <w:rPr>
      <w:vertAlign w:val="superscript"/>
    </w:rPr>
  </w:style>
  <w:style w:type="character" w:customStyle="1" w:styleId="Caracteresdenotafinal">
    <w:name w:val="Caracteres de nota final"/>
    <w:qFormat/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188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Nicolas Contreras</dc:creator>
  <dc:description/>
  <cp:lastModifiedBy>isabel ojeda</cp:lastModifiedBy>
  <cp:revision>2</cp:revision>
  <dcterms:created xsi:type="dcterms:W3CDTF">2021-08-24T16:23:00Z</dcterms:created>
  <dcterms:modified xsi:type="dcterms:W3CDTF">2021-08-24T16:23:00Z</dcterms:modified>
  <dc:language>es-CL</dc:language>
</cp:coreProperties>
</file>