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9C" w:rsidRDefault="00C91A9C">
      <w:pPr>
        <w:rPr>
          <w:rFonts w:ascii="Calibri" w:hAnsi="Calibri"/>
          <w:b/>
        </w:rPr>
      </w:pPr>
      <w:bookmarkStart w:id="0" w:name="_GoBack"/>
      <w:bookmarkEnd w:id="0"/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PARA </w:t>
      </w:r>
      <w:r w:rsidR="009718D3">
        <w:rPr>
          <w:rFonts w:ascii="Calibri" w:hAnsi="Calibri"/>
          <w:b/>
          <w:sz w:val="28"/>
        </w:rPr>
        <w:t>LA SECCIÓN DE COORDINACIÓN INTERSECTORIAL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Etapas 0 y 1 </w:t>
      </w:r>
    </w:p>
    <w:p w:rsidR="00C91A9C" w:rsidRDefault="00E71858">
      <w:pPr>
        <w:jc w:val="center"/>
        <w:rPr>
          <w:rFonts w:ascii="Calibri" w:hAnsi="Calibri"/>
        </w:rPr>
      </w:pPr>
      <w:r>
        <w:rPr>
          <w:rFonts w:ascii="Calibri" w:hAnsi="Calibri"/>
        </w:rPr>
        <w:t>(Admisibilidad y evaluación curricular)</w:t>
      </w:r>
    </w:p>
    <w:p w:rsidR="00C91A9C" w:rsidRDefault="00E718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C91A9C" w:rsidRDefault="00C91A9C">
      <w:pPr>
        <w:rPr>
          <w:rFonts w:ascii="Calibri" w:hAnsi="Calibri"/>
          <w:b/>
        </w:rPr>
      </w:pPr>
    </w:p>
    <w:tbl>
      <w:tblPr>
        <w:tblW w:w="2000" w:type="dxa"/>
        <w:tblInd w:w="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580"/>
      </w:tblGrid>
      <w:tr w:rsidR="009718D3" w:rsidTr="009718D3">
        <w:trPr>
          <w:trHeight w:val="3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18D3" w:rsidRDefault="009718D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18D3" w:rsidRDefault="009718D3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rut</w:t>
            </w:r>
            <w:proofErr w:type="spellEnd"/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6.154.096-2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10.494.935-5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10.780.140-5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12.520.367-1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12.639.371-7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13.043.539-4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13.250.916-6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13.267.669-0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13.518.136-6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14.221.496-2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15.217.551-5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15.338.853-9</w:t>
            </w:r>
          </w:p>
        </w:tc>
      </w:tr>
      <w:tr w:rsidR="009718D3" w:rsidTr="009718D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15.348.773-1</w:t>
            </w:r>
          </w:p>
        </w:tc>
      </w:tr>
      <w:tr w:rsidR="009718D3" w:rsidTr="009718D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15.371.651-K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15.842.559-9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16.286.000-3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16.361.715-3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16.701.688-K</w:t>
            </w:r>
          </w:p>
        </w:tc>
      </w:tr>
      <w:tr w:rsidR="009718D3" w:rsidTr="009718D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16.711.019-3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16.719.614-4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16.743.235-2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16.870.248-5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16.876.154-6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17.229.183-K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17.248.466-2</w:t>
            </w:r>
          </w:p>
        </w:tc>
      </w:tr>
      <w:tr w:rsidR="009718D3" w:rsidTr="009718D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17.296.045-6</w:t>
            </w:r>
          </w:p>
        </w:tc>
      </w:tr>
      <w:tr w:rsidR="009718D3" w:rsidTr="009718D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17.849.449-K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18.082.438-3</w:t>
            </w:r>
          </w:p>
        </w:tc>
      </w:tr>
      <w:tr w:rsidR="009718D3" w:rsidTr="009718D3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18.390.894-4</w:t>
            </w:r>
          </w:p>
        </w:tc>
      </w:tr>
    </w:tbl>
    <w:p w:rsidR="00C91A9C" w:rsidRDefault="00C91A9C"/>
    <w:sectPr w:rsidR="00C91A9C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73E" w:rsidRDefault="00D8273E">
      <w:r>
        <w:separator/>
      </w:r>
    </w:p>
  </w:endnote>
  <w:endnote w:type="continuationSeparator" w:id="0">
    <w:p w:rsidR="00D8273E" w:rsidRDefault="00D8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73E" w:rsidRDefault="00D8273E">
      <w:pPr>
        <w:rPr>
          <w:sz w:val="12"/>
        </w:rPr>
      </w:pPr>
      <w:r>
        <w:separator/>
      </w:r>
    </w:p>
  </w:footnote>
  <w:footnote w:type="continuationSeparator" w:id="0">
    <w:p w:rsidR="00D8273E" w:rsidRDefault="00D8273E">
      <w:pPr>
        <w:rPr>
          <w:sz w:val="12"/>
        </w:rPr>
      </w:pPr>
      <w:r>
        <w:continuationSeparator/>
      </w:r>
    </w:p>
  </w:footnote>
  <w:footnote w:id="1">
    <w:p w:rsidR="00C91A9C" w:rsidRDefault="00E71858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las etapas 0 y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C"/>
    <w:rsid w:val="00142C10"/>
    <w:rsid w:val="00222633"/>
    <w:rsid w:val="009718D3"/>
    <w:rsid w:val="00C91A9C"/>
    <w:rsid w:val="00D8273E"/>
    <w:rsid w:val="00E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04C57-6FAB-4755-BE13-DA234E3D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2</cp:revision>
  <dcterms:created xsi:type="dcterms:W3CDTF">2022-03-10T20:56:00Z</dcterms:created>
  <dcterms:modified xsi:type="dcterms:W3CDTF">2022-03-10T20:56:00Z</dcterms:modified>
  <dc:language>es-CL</dc:language>
</cp:coreProperties>
</file>